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6E3" w:rsidRPr="002533BC" w:rsidRDefault="008736E3" w:rsidP="00233FD8">
      <w:pPr>
        <w:spacing w:after="0" w:line="240" w:lineRule="auto"/>
        <w:jc w:val="right"/>
        <w:rPr>
          <w:rFonts w:ascii="Kokila" w:hAnsi="Kokila" w:cs="Kalimati"/>
          <w:b/>
          <w:bCs/>
          <w:color w:val="000000" w:themeColor="text1"/>
          <w:sz w:val="20"/>
          <w:szCs w:val="20"/>
          <w:cs/>
          <w:lang w:bidi="ne-NP"/>
        </w:rPr>
      </w:pPr>
      <w:r w:rsidRPr="002533BC">
        <w:rPr>
          <w:rFonts w:ascii="Kokila" w:hAnsi="Kokila" w:cs="Kalimati" w:hint="cs"/>
          <w:b/>
          <w:bCs/>
          <w:color w:val="000000" w:themeColor="text1"/>
          <w:sz w:val="20"/>
          <w:szCs w:val="20"/>
          <w:cs/>
          <w:lang w:bidi="ne-NP"/>
        </w:rPr>
        <w:t>अनुसूची १</w:t>
      </w:r>
    </w:p>
    <w:p w:rsidR="008736E3" w:rsidRPr="002533BC" w:rsidRDefault="008736E3" w:rsidP="008736E3">
      <w:pPr>
        <w:spacing w:after="0" w:line="240" w:lineRule="auto"/>
        <w:jc w:val="center"/>
        <w:rPr>
          <w:rFonts w:ascii="Kokila" w:hAnsi="Kokila" w:cs="Kalimati"/>
          <w:b/>
          <w:bCs/>
          <w:color w:val="000000" w:themeColor="text1"/>
          <w:sz w:val="20"/>
          <w:szCs w:val="20"/>
          <w:lang w:bidi="ne-NP"/>
        </w:rPr>
      </w:pPr>
      <w:r w:rsidRPr="002533BC">
        <w:rPr>
          <w:rFonts w:ascii="Kokila" w:hAnsi="Kokila" w:cs="Kalimati" w:hint="cs"/>
          <w:b/>
          <w:bCs/>
          <w:color w:val="000000" w:themeColor="text1"/>
          <w:sz w:val="20"/>
          <w:szCs w:val="20"/>
          <w:cs/>
          <w:lang w:bidi="hi-IN"/>
        </w:rPr>
        <w:t xml:space="preserve">त्रैमासिक राष्ट्रिय लेखा </w:t>
      </w:r>
      <w:r w:rsidRPr="002533BC">
        <w:rPr>
          <w:rFonts w:ascii="Kokila" w:hAnsi="Kokila" w:cs="Kalimati" w:hint="cs"/>
          <w:b/>
          <w:bCs/>
          <w:color w:val="000000" w:themeColor="text1"/>
          <w:sz w:val="20"/>
          <w:szCs w:val="20"/>
          <w:cs/>
          <w:lang w:bidi="ne-NP"/>
        </w:rPr>
        <w:t>तथ्याङ्क</w:t>
      </w:r>
    </w:p>
    <w:p w:rsidR="008736E3" w:rsidRPr="002533BC" w:rsidRDefault="008736E3" w:rsidP="008736E3">
      <w:pPr>
        <w:spacing w:after="0" w:line="240" w:lineRule="auto"/>
        <w:jc w:val="center"/>
        <w:rPr>
          <w:rFonts w:ascii="Kantipur" w:hAnsi="Kantipur" w:cs="Kalimati"/>
          <w:b/>
          <w:bCs/>
          <w:sz w:val="20"/>
          <w:szCs w:val="20"/>
          <w:lang w:bidi="hi-IN"/>
        </w:rPr>
      </w:pPr>
      <w:r w:rsidRPr="002533BC">
        <w:rPr>
          <w:rFonts w:ascii="Kokila" w:hAnsi="Kokila" w:cs="Kalimati"/>
          <w:b/>
          <w:bCs/>
          <w:sz w:val="20"/>
          <w:szCs w:val="20"/>
          <w:cs/>
          <w:lang w:bidi="hi-IN"/>
        </w:rPr>
        <w:t xml:space="preserve">आर्थिक वर्ष </w:t>
      </w:r>
      <w:r w:rsidRPr="002533BC">
        <w:rPr>
          <w:rFonts w:ascii="Kokila" w:hAnsi="Kokila" w:cs="Kalimati" w:hint="cs"/>
          <w:b/>
          <w:bCs/>
          <w:sz w:val="20"/>
          <w:szCs w:val="20"/>
          <w:cs/>
          <w:lang w:bidi="hi-IN"/>
        </w:rPr>
        <w:t>२०८</w:t>
      </w:r>
      <w:r w:rsidRPr="002533BC">
        <w:rPr>
          <w:rFonts w:ascii="Kokila" w:hAnsi="Kokila" w:cs="Kalimati" w:hint="cs"/>
          <w:b/>
          <w:bCs/>
          <w:sz w:val="20"/>
          <w:szCs w:val="20"/>
          <w:cs/>
          <w:lang w:bidi="ne-NP"/>
        </w:rPr>
        <w:t>२</w:t>
      </w:r>
      <w:r w:rsidRPr="002533BC">
        <w:rPr>
          <w:rFonts w:ascii="Kokila" w:hAnsi="Kokila" w:cs="Kalimati" w:hint="cs"/>
          <w:b/>
          <w:bCs/>
          <w:sz w:val="20"/>
          <w:szCs w:val="20"/>
          <w:cs/>
          <w:lang w:bidi="hi-IN"/>
        </w:rPr>
        <w:t>/८३</w:t>
      </w:r>
      <w:r w:rsidRPr="002533BC">
        <w:rPr>
          <w:rFonts w:ascii="Kantipur" w:hAnsi="Kantipur" w:cs="Kalimati"/>
          <w:b/>
          <w:bCs/>
          <w:sz w:val="20"/>
          <w:szCs w:val="20"/>
          <w:lang w:bidi="hi-IN"/>
        </w:rPr>
        <w:t xml:space="preserve"> </w:t>
      </w:r>
    </w:p>
    <w:p w:rsidR="008736E3" w:rsidRPr="002533BC" w:rsidRDefault="00FB3F7B" w:rsidP="008736E3">
      <w:pPr>
        <w:spacing w:after="0" w:line="240" w:lineRule="auto"/>
        <w:jc w:val="center"/>
        <w:rPr>
          <w:rFonts w:ascii="Kokila" w:hAnsi="Kokila" w:cs="Kalimati"/>
          <w:b/>
          <w:bCs/>
          <w:color w:val="EE0000"/>
          <w:sz w:val="20"/>
          <w:szCs w:val="20"/>
          <w:lang w:bidi="ne-NP"/>
        </w:rPr>
      </w:pPr>
      <w:r w:rsidRPr="002533BC">
        <w:rPr>
          <w:rFonts w:ascii="Kokila" w:hAnsi="Kokila" w:cs="Kalimati" w:hint="cs"/>
          <w:b/>
          <w:bCs/>
          <w:color w:val="000000" w:themeColor="text1"/>
          <w:sz w:val="20"/>
          <w:szCs w:val="20"/>
          <w:cs/>
          <w:lang w:bidi="ne-NP"/>
        </w:rPr>
        <w:t>ते</w:t>
      </w:r>
      <w:r w:rsidR="008736E3" w:rsidRPr="002533BC">
        <w:rPr>
          <w:rFonts w:ascii="Kokila" w:hAnsi="Kokila" w:cs="Kalimati" w:hint="cs"/>
          <w:b/>
          <w:bCs/>
          <w:color w:val="000000" w:themeColor="text1"/>
          <w:sz w:val="20"/>
          <w:szCs w:val="20"/>
          <w:cs/>
          <w:lang w:bidi="ne-NP"/>
        </w:rPr>
        <w:t xml:space="preserve">स्रो </w:t>
      </w:r>
      <w:r w:rsidR="008736E3" w:rsidRPr="002533BC">
        <w:rPr>
          <w:rFonts w:ascii="Kokila" w:hAnsi="Kokila" w:cs="Kalimati" w:hint="cs"/>
          <w:b/>
          <w:bCs/>
          <w:color w:val="000000" w:themeColor="text1"/>
          <w:sz w:val="20"/>
          <w:szCs w:val="20"/>
          <w:cs/>
          <w:lang w:bidi="hi-IN"/>
        </w:rPr>
        <w:t>त्रैमासिक</w:t>
      </w:r>
      <w:r w:rsidR="008736E3" w:rsidRPr="002533BC">
        <w:rPr>
          <w:rFonts w:ascii="Kokila" w:hAnsi="Kokila" w:cs="Kalimati" w:hint="cs"/>
          <w:b/>
          <w:bCs/>
          <w:color w:val="000000" w:themeColor="text1"/>
          <w:sz w:val="20"/>
          <w:szCs w:val="20"/>
          <w:cs/>
          <w:lang w:bidi="ne-NP"/>
        </w:rPr>
        <w:t xml:space="preserve"> (माघ, फागुन, चैत्र)</w:t>
      </w:r>
      <w:r w:rsidR="008736E3" w:rsidRPr="002533BC">
        <w:rPr>
          <w:rFonts w:ascii="Kokila" w:hAnsi="Kokila" w:cs="Kalimati" w:hint="cs"/>
          <w:b/>
          <w:bCs/>
          <w:color w:val="EE0000"/>
          <w:sz w:val="20"/>
          <w:szCs w:val="20"/>
          <w:cs/>
          <w:lang w:bidi="ne-NP"/>
        </w:rPr>
        <w:t xml:space="preserve"> </w:t>
      </w:r>
    </w:p>
    <w:p w:rsidR="008736E3" w:rsidRPr="002533BC" w:rsidRDefault="008736E3" w:rsidP="008736E3">
      <w:pPr>
        <w:spacing w:after="0" w:line="240" w:lineRule="auto"/>
        <w:jc w:val="center"/>
        <w:rPr>
          <w:rFonts w:ascii="Kokila" w:hAnsi="Kokila" w:cs="Kalimati" w:hint="cs"/>
          <w:b/>
          <w:bCs/>
          <w:color w:val="000000" w:themeColor="text1"/>
          <w:sz w:val="20"/>
          <w:szCs w:val="20"/>
          <w:cs/>
          <w:lang w:bidi="ne-NP"/>
        </w:rPr>
      </w:pPr>
      <w:r w:rsidRPr="002533BC">
        <w:rPr>
          <w:rFonts w:ascii="Kokila" w:hAnsi="Kokila" w:cs="Kalimati" w:hint="cs"/>
          <w:b/>
          <w:bCs/>
          <w:sz w:val="20"/>
          <w:szCs w:val="20"/>
          <w:cs/>
          <w:lang w:bidi="ne-NP"/>
        </w:rPr>
        <w:t xml:space="preserve">प्रकाशित मितिः </w:t>
      </w:r>
      <w:r w:rsidR="00C46BDC">
        <w:rPr>
          <w:rFonts w:ascii="Kokila" w:hAnsi="Kokila" w:cs="Kalimati" w:hint="cs"/>
          <w:b/>
          <w:bCs/>
          <w:color w:val="000000" w:themeColor="text1"/>
          <w:sz w:val="20"/>
          <w:szCs w:val="20"/>
          <w:cs/>
          <w:lang w:bidi="ne-NP"/>
        </w:rPr>
        <w:t>२०८३/०३/२२</w:t>
      </w:r>
      <w:bookmarkStart w:id="0" w:name="_GoBack"/>
      <w:bookmarkEnd w:id="0"/>
    </w:p>
    <w:p w:rsidR="008736E3" w:rsidRPr="002533BC" w:rsidRDefault="008736E3" w:rsidP="008736E3">
      <w:pPr>
        <w:spacing w:after="0" w:line="276" w:lineRule="auto"/>
        <w:jc w:val="center"/>
        <w:rPr>
          <w:rFonts w:ascii="Kokila" w:hAnsi="Kokila" w:cs="Kalimati"/>
          <w:b/>
          <w:bCs/>
          <w:color w:val="000000" w:themeColor="text1"/>
          <w:sz w:val="20"/>
          <w:szCs w:val="20"/>
          <w:u w:val="single"/>
          <w:cs/>
          <w:lang w:bidi="ne-NP"/>
        </w:rPr>
      </w:pPr>
      <w:r w:rsidRPr="002533BC">
        <w:rPr>
          <w:rFonts w:ascii="Kokila" w:hAnsi="Kokila" w:cs="Kalimati" w:hint="cs"/>
          <w:b/>
          <w:bCs/>
          <w:color w:val="000000" w:themeColor="text1"/>
          <w:sz w:val="20"/>
          <w:szCs w:val="20"/>
          <w:u w:val="single"/>
          <w:cs/>
          <w:lang w:bidi="ne-NP"/>
        </w:rPr>
        <w:t>प्रेस नोट</w:t>
      </w:r>
    </w:p>
    <w:p w:rsidR="008736E3" w:rsidRPr="002533BC" w:rsidRDefault="008736E3" w:rsidP="008736E3">
      <w:pPr>
        <w:tabs>
          <w:tab w:val="left" w:pos="3210"/>
        </w:tabs>
        <w:spacing w:line="276" w:lineRule="auto"/>
        <w:jc w:val="both"/>
        <w:rPr>
          <w:rFonts w:ascii="Kokila" w:hAnsi="Kokila" w:cs="Kalimati"/>
          <w:sz w:val="20"/>
          <w:szCs w:val="20"/>
          <w:lang w:bidi="ne-NP"/>
        </w:rPr>
      </w:pPr>
      <w:r w:rsidRPr="002533BC">
        <w:rPr>
          <w:rFonts w:ascii="Kokila" w:hAnsi="Kokila" w:cs="Kalimati"/>
          <w:sz w:val="20"/>
          <w:szCs w:val="20"/>
          <w:cs/>
          <w:lang w:bidi="ne-NP"/>
        </w:rPr>
        <w:t>१. परिचय</w:t>
      </w:r>
      <w:r w:rsidRPr="002533BC">
        <w:rPr>
          <w:rFonts w:ascii="Kokila" w:hAnsi="Kokila" w:cs="Kalimati"/>
          <w:sz w:val="20"/>
          <w:szCs w:val="20"/>
          <w:lang w:bidi="ne-NP"/>
        </w:rPr>
        <w:t xml:space="preserve"> </w:t>
      </w:r>
    </w:p>
    <w:p w:rsidR="008736E3" w:rsidRPr="002533BC" w:rsidRDefault="008736E3" w:rsidP="008736E3">
      <w:pPr>
        <w:tabs>
          <w:tab w:val="left" w:pos="3210"/>
        </w:tabs>
        <w:spacing w:line="276" w:lineRule="auto"/>
        <w:jc w:val="both"/>
        <w:rPr>
          <w:rFonts w:ascii="Kokila" w:hAnsi="Kokila" w:cs="Kalimati"/>
          <w:sz w:val="20"/>
          <w:szCs w:val="20"/>
          <w:lang w:bidi="ne-NP"/>
        </w:rPr>
      </w:pPr>
      <w:r w:rsidRPr="002533BC">
        <w:rPr>
          <w:rFonts w:ascii="Kokila" w:hAnsi="Kokila" w:cs="Kalimati"/>
          <w:sz w:val="20"/>
          <w:szCs w:val="20"/>
          <w:cs/>
          <w:lang w:bidi="ne-NP"/>
        </w:rPr>
        <w:t>अर्थतन्त्र</w:t>
      </w:r>
      <w:r w:rsidR="00FB3F7B" w:rsidRPr="002533BC">
        <w:rPr>
          <w:rFonts w:ascii="Kokila" w:hAnsi="Kokila" w:cs="Kalimati" w:hint="cs"/>
          <w:sz w:val="20"/>
          <w:szCs w:val="20"/>
          <w:cs/>
          <w:lang w:bidi="ne-NP"/>
        </w:rPr>
        <w:t xml:space="preserve"> </w:t>
      </w:r>
      <w:r w:rsidRPr="002533BC">
        <w:rPr>
          <w:rFonts w:ascii="Kokila" w:hAnsi="Kokila" w:cs="Kalimati"/>
          <w:sz w:val="20"/>
          <w:szCs w:val="20"/>
          <w:cs/>
          <w:lang w:bidi="ne-NP"/>
        </w:rPr>
        <w:t xml:space="preserve">भित्र </w:t>
      </w:r>
      <w:r w:rsidRPr="002533BC">
        <w:rPr>
          <w:rFonts w:ascii="Kokila" w:hAnsi="Kokila" w:cs="Kalimati" w:hint="cs"/>
          <w:sz w:val="20"/>
          <w:szCs w:val="20"/>
          <w:cs/>
          <w:lang w:bidi="ne-NP"/>
        </w:rPr>
        <w:t xml:space="preserve">अविछिन्न रूपमा </w:t>
      </w:r>
      <w:r w:rsidRPr="002533BC">
        <w:rPr>
          <w:rFonts w:ascii="Kokila" w:hAnsi="Kokila" w:cs="Kalimati"/>
          <w:sz w:val="20"/>
          <w:szCs w:val="20"/>
          <w:cs/>
          <w:lang w:bidi="ne-NP"/>
        </w:rPr>
        <w:t>व</w:t>
      </w:r>
      <w:r w:rsidRPr="002533BC">
        <w:rPr>
          <w:rFonts w:ascii="Kokila" w:hAnsi="Kokila" w:cs="Kalimati" w:hint="cs"/>
          <w:sz w:val="20"/>
          <w:szCs w:val="20"/>
          <w:cs/>
          <w:lang w:bidi="ne-NP"/>
        </w:rPr>
        <w:t>ि</w:t>
      </w:r>
      <w:r w:rsidRPr="002533BC">
        <w:rPr>
          <w:rFonts w:ascii="Kokila" w:hAnsi="Kokila" w:cs="Kalimati"/>
          <w:sz w:val="20"/>
          <w:szCs w:val="20"/>
          <w:cs/>
          <w:lang w:bidi="ne-NP"/>
        </w:rPr>
        <w:t>भिन्न आर्थिक क्रियाकलाप सञ्चालन भइरहेका हुन्छन्</w:t>
      </w:r>
      <w:r w:rsidRPr="002533BC">
        <w:rPr>
          <w:rFonts w:ascii="Kokila" w:hAnsi="Kokila" w:cs="Kalimati" w:hint="cs"/>
          <w:sz w:val="20"/>
          <w:szCs w:val="20"/>
          <w:cs/>
          <w:lang w:bidi="ne-NP"/>
        </w:rPr>
        <w:t xml:space="preserve">। जस अन्तर्गत </w:t>
      </w:r>
      <w:r w:rsidRPr="002533BC">
        <w:rPr>
          <w:rFonts w:ascii="Kokila" w:hAnsi="Kokila" w:cs="Kalimati"/>
          <w:sz w:val="20"/>
          <w:szCs w:val="20"/>
          <w:cs/>
          <w:lang w:bidi="ne-NP"/>
        </w:rPr>
        <w:t>वस्तु तथा सेवाको उत्पादन</w:t>
      </w:r>
      <w:r w:rsidRPr="002533BC">
        <w:rPr>
          <w:rFonts w:ascii="Kokila" w:hAnsi="Kokila" w:cs="Kalimati" w:hint="cs"/>
          <w:sz w:val="20"/>
          <w:szCs w:val="20"/>
          <w:cs/>
          <w:lang w:bidi="ne-NP"/>
        </w:rPr>
        <w:t xml:space="preserve">, </w:t>
      </w:r>
      <w:r w:rsidRPr="002533BC">
        <w:rPr>
          <w:rFonts w:ascii="Kokila" w:hAnsi="Kokila" w:cs="Kalimati"/>
          <w:sz w:val="20"/>
          <w:szCs w:val="20"/>
          <w:cs/>
          <w:lang w:bidi="ne-NP"/>
        </w:rPr>
        <w:t>उपभोग</w:t>
      </w:r>
      <w:r w:rsidRPr="002533BC">
        <w:rPr>
          <w:rFonts w:ascii="Kokila" w:hAnsi="Kokila" w:cs="Kalimati" w:hint="cs"/>
          <w:sz w:val="20"/>
          <w:szCs w:val="20"/>
          <w:cs/>
          <w:lang w:bidi="ne-NP"/>
        </w:rPr>
        <w:t>, सञ्च</w:t>
      </w:r>
      <w:r w:rsidRPr="002533BC">
        <w:rPr>
          <w:rFonts w:ascii="Kokila" w:hAnsi="Kokila" w:cs="Kalimati"/>
          <w:sz w:val="20"/>
          <w:szCs w:val="20"/>
          <w:cs/>
          <w:lang w:bidi="ne-NP"/>
        </w:rPr>
        <w:t>य</w:t>
      </w:r>
      <w:r w:rsidRPr="002533BC">
        <w:rPr>
          <w:rFonts w:ascii="Kokila" w:hAnsi="Kokila" w:cs="Kalimati" w:hint="cs"/>
          <w:sz w:val="20"/>
          <w:szCs w:val="20"/>
          <w:cs/>
          <w:lang w:bidi="ne-NP"/>
        </w:rPr>
        <w:t>, लगानी</w:t>
      </w:r>
      <w:r w:rsidRPr="002533BC">
        <w:rPr>
          <w:rFonts w:ascii="Kokila" w:hAnsi="Kokila" w:cs="Kalimati"/>
          <w:sz w:val="20"/>
          <w:szCs w:val="20"/>
          <w:cs/>
          <w:lang w:bidi="ne-NP"/>
        </w:rPr>
        <w:t xml:space="preserve"> आदि</w:t>
      </w:r>
      <w:r w:rsidRPr="002533BC">
        <w:rPr>
          <w:rFonts w:ascii="Kokila" w:hAnsi="Kokila" w:cs="Kalimati" w:hint="cs"/>
          <w:sz w:val="20"/>
          <w:szCs w:val="20"/>
          <w:cs/>
          <w:lang w:bidi="ne-NP"/>
        </w:rPr>
        <w:t xml:space="preserve"> कार्यहरू पर्दछन्। यस्ता क्रियाकलापको मापनबाट</w:t>
      </w:r>
      <w:r w:rsidRPr="002533BC">
        <w:rPr>
          <w:rFonts w:ascii="Kokila" w:hAnsi="Kokila" w:cs="Kalimati"/>
          <w:sz w:val="20"/>
          <w:szCs w:val="20"/>
          <w:cs/>
          <w:lang w:bidi="ne-NP"/>
        </w:rPr>
        <w:t xml:space="preserve"> विभिन्न आर्थिक सूचक जस्तैः कुल उत्पादन</w:t>
      </w:r>
      <w:r w:rsidRPr="002533BC">
        <w:rPr>
          <w:rFonts w:ascii="Kokila" w:hAnsi="Kokila" w:cs="Kalimati" w:hint="cs"/>
          <w:sz w:val="20"/>
          <w:szCs w:val="20"/>
          <w:cs/>
          <w:lang w:bidi="ne-NP"/>
        </w:rPr>
        <w:t xml:space="preserve">, </w:t>
      </w:r>
      <w:r w:rsidRPr="002533BC">
        <w:rPr>
          <w:rFonts w:ascii="Kokila" w:hAnsi="Kokila" w:cs="Kalimati"/>
          <w:sz w:val="20"/>
          <w:szCs w:val="20"/>
          <w:cs/>
          <w:lang w:bidi="ne-NP"/>
        </w:rPr>
        <w:t>मध्यवर्ती उपभोग</w:t>
      </w:r>
      <w:r w:rsidRPr="002533BC">
        <w:rPr>
          <w:rFonts w:ascii="Kokila" w:hAnsi="Kokila" w:cs="Kalimati" w:hint="cs"/>
          <w:sz w:val="20"/>
          <w:szCs w:val="20"/>
          <w:cs/>
          <w:lang w:bidi="ne-NP"/>
        </w:rPr>
        <w:t xml:space="preserve">, </w:t>
      </w:r>
      <w:r w:rsidRPr="002533BC">
        <w:rPr>
          <w:rFonts w:ascii="Kokila" w:hAnsi="Kokila" w:cs="Kalimati"/>
          <w:sz w:val="20"/>
          <w:szCs w:val="20"/>
          <w:cs/>
          <w:lang w:bidi="ne-NP"/>
        </w:rPr>
        <w:t>कुल मूल्य अभिवृद्धि</w:t>
      </w:r>
      <w:r w:rsidRPr="002533BC">
        <w:rPr>
          <w:rFonts w:ascii="Kokila" w:hAnsi="Kokila" w:cs="Kalimati" w:hint="cs"/>
          <w:sz w:val="20"/>
          <w:szCs w:val="20"/>
          <w:cs/>
          <w:lang w:bidi="ne-NP"/>
        </w:rPr>
        <w:t xml:space="preserve">, </w:t>
      </w:r>
      <w:r w:rsidRPr="002533BC">
        <w:rPr>
          <w:rFonts w:ascii="Kokila" w:hAnsi="Kokila" w:cs="Kalimati"/>
          <w:sz w:val="20"/>
          <w:szCs w:val="20"/>
          <w:cs/>
          <w:lang w:bidi="ne-NP"/>
        </w:rPr>
        <w:t>आर्थिक वृद्धि</w:t>
      </w:r>
      <w:r w:rsidRPr="002533BC">
        <w:rPr>
          <w:rFonts w:ascii="Kokila" w:hAnsi="Kokila" w:cs="Kalimati" w:hint="cs"/>
          <w:sz w:val="20"/>
          <w:szCs w:val="20"/>
          <w:cs/>
          <w:lang w:bidi="ne-NP"/>
        </w:rPr>
        <w:t xml:space="preserve">दर, </w:t>
      </w:r>
      <w:r w:rsidRPr="002533BC">
        <w:rPr>
          <w:rFonts w:ascii="Kokila" w:hAnsi="Kokila" w:cs="Kalimati"/>
          <w:sz w:val="20"/>
          <w:szCs w:val="20"/>
          <w:cs/>
          <w:lang w:bidi="ne-NP"/>
        </w:rPr>
        <w:t>अन्तिम उपभोग</w:t>
      </w:r>
      <w:r w:rsidRPr="002533BC">
        <w:rPr>
          <w:rFonts w:ascii="Kokila" w:hAnsi="Kokila" w:cs="Kalimati" w:hint="cs"/>
          <w:sz w:val="20"/>
          <w:szCs w:val="20"/>
          <w:cs/>
          <w:lang w:bidi="ne-NP"/>
        </w:rPr>
        <w:t xml:space="preserve">, </w:t>
      </w:r>
      <w:r w:rsidRPr="002533BC">
        <w:rPr>
          <w:rFonts w:ascii="Kokila" w:hAnsi="Kokila" w:cs="Kalimati"/>
          <w:sz w:val="20"/>
          <w:szCs w:val="20"/>
          <w:cs/>
          <w:lang w:bidi="ne-NP"/>
        </w:rPr>
        <w:t xml:space="preserve">लगानी आदि </w:t>
      </w:r>
      <w:r w:rsidRPr="002533BC">
        <w:rPr>
          <w:rFonts w:ascii="Kokila" w:hAnsi="Kokila" w:cs="Kalimati" w:hint="cs"/>
          <w:sz w:val="20"/>
          <w:szCs w:val="20"/>
          <w:cs/>
          <w:lang w:bidi="ne-NP"/>
        </w:rPr>
        <w:t>तयार गरिन्छ</w:t>
      </w:r>
      <w:r w:rsidRPr="002533BC">
        <w:rPr>
          <w:rFonts w:ascii="Kokila" w:hAnsi="Kokila" w:cs="Kalimati"/>
          <w:sz w:val="20"/>
          <w:szCs w:val="20"/>
          <w:cs/>
          <w:lang w:bidi="ne-NP"/>
        </w:rPr>
        <w:t xml:space="preserve">। यस किसिमका आर्थिक परिसूचकहरू राष्ट्रिय लेखा प्रणालीबाट </w:t>
      </w:r>
      <w:r w:rsidRPr="002533BC">
        <w:rPr>
          <w:rFonts w:ascii="Kokila" w:hAnsi="Kokila" w:cs="Kalimati" w:hint="cs"/>
          <w:sz w:val="20"/>
          <w:szCs w:val="20"/>
          <w:cs/>
          <w:lang w:bidi="ne-NP"/>
        </w:rPr>
        <w:t>उपलब्ध हुन्छन्</w:t>
      </w:r>
      <w:r w:rsidRPr="002533BC">
        <w:rPr>
          <w:rFonts w:ascii="Kokila" w:hAnsi="Kokila" w:cs="Kalimati"/>
          <w:sz w:val="20"/>
          <w:szCs w:val="20"/>
          <w:cs/>
          <w:lang w:bidi="ne-NP"/>
        </w:rPr>
        <w:t xml:space="preserve">। आर्थिक सूचकमा भएको </w:t>
      </w:r>
      <w:r w:rsidRPr="002533BC">
        <w:rPr>
          <w:rFonts w:ascii="Kokila" w:hAnsi="Kokila" w:cs="Kalimati" w:hint="cs"/>
          <w:sz w:val="20"/>
          <w:szCs w:val="20"/>
          <w:cs/>
          <w:lang w:bidi="ne-NP"/>
        </w:rPr>
        <w:t xml:space="preserve">आवधिक </w:t>
      </w:r>
      <w:r w:rsidRPr="002533BC">
        <w:rPr>
          <w:rFonts w:ascii="Kokila" w:hAnsi="Kokila" w:cs="Kalimati"/>
          <w:sz w:val="20"/>
          <w:szCs w:val="20"/>
          <w:cs/>
          <w:lang w:bidi="ne-NP"/>
        </w:rPr>
        <w:t xml:space="preserve">परिवर्तनको आधारमा </w:t>
      </w:r>
      <w:r w:rsidR="00562AC5" w:rsidRPr="002533BC">
        <w:rPr>
          <w:rFonts w:ascii="Kokila" w:hAnsi="Kokila" w:cs="Kalimati" w:hint="cs"/>
          <w:sz w:val="20"/>
          <w:szCs w:val="20"/>
          <w:cs/>
          <w:lang w:bidi="ne-NP"/>
        </w:rPr>
        <w:t xml:space="preserve">प्रयोगकर्ताले </w:t>
      </w:r>
      <w:r w:rsidRPr="002533BC">
        <w:rPr>
          <w:rFonts w:ascii="Kokila" w:hAnsi="Kokila" w:cs="Kalimati"/>
          <w:sz w:val="20"/>
          <w:szCs w:val="20"/>
          <w:cs/>
          <w:lang w:bidi="ne-NP"/>
        </w:rPr>
        <w:t>आवश्यक नीति निर्माण गर्ने</w:t>
      </w:r>
      <w:r w:rsidRPr="002533BC">
        <w:rPr>
          <w:rFonts w:ascii="Kokila" w:hAnsi="Kokila" w:cs="Kalimati" w:hint="cs"/>
          <w:sz w:val="20"/>
          <w:szCs w:val="20"/>
          <w:cs/>
          <w:lang w:bidi="ne-NP"/>
        </w:rPr>
        <w:t xml:space="preserve">, </w:t>
      </w:r>
      <w:r w:rsidRPr="002533BC">
        <w:rPr>
          <w:rFonts w:ascii="Kokila" w:hAnsi="Kokila" w:cs="Kalimati"/>
          <w:sz w:val="20"/>
          <w:szCs w:val="20"/>
          <w:cs/>
          <w:lang w:bidi="ne-NP"/>
        </w:rPr>
        <w:t>नीति परिवर्तन गर्ने</w:t>
      </w:r>
      <w:r w:rsidRPr="002533BC">
        <w:rPr>
          <w:rFonts w:ascii="Kokila" w:hAnsi="Kokila" w:cs="Kalimati" w:hint="cs"/>
          <w:sz w:val="20"/>
          <w:szCs w:val="20"/>
          <w:cs/>
          <w:lang w:bidi="ne-NP"/>
        </w:rPr>
        <w:t xml:space="preserve">, </w:t>
      </w:r>
      <w:r w:rsidRPr="002533BC">
        <w:rPr>
          <w:rFonts w:ascii="Kokila" w:hAnsi="Kokila" w:cs="Kalimati"/>
          <w:sz w:val="20"/>
          <w:szCs w:val="20"/>
          <w:cs/>
          <w:lang w:bidi="ne-NP"/>
        </w:rPr>
        <w:t>कार्यक्रम कार्यान्वयनमा पुनरावलोकन गर्ने लगायतका विभिन्न निर्णय गर्दछन्। साथै</w:t>
      </w:r>
      <w:r w:rsidRPr="002533BC">
        <w:rPr>
          <w:rFonts w:ascii="Kokila" w:hAnsi="Kokila" w:cs="Kalimati" w:hint="cs"/>
          <w:sz w:val="20"/>
          <w:szCs w:val="20"/>
          <w:cs/>
          <w:lang w:bidi="ne-NP"/>
        </w:rPr>
        <w:t xml:space="preserve">, </w:t>
      </w:r>
      <w:r w:rsidRPr="002533BC">
        <w:rPr>
          <w:rFonts w:ascii="Kokila" w:hAnsi="Kokila" w:cs="Kalimati"/>
          <w:sz w:val="20"/>
          <w:szCs w:val="20"/>
          <w:cs/>
          <w:lang w:bidi="ne-NP"/>
        </w:rPr>
        <w:t>आर्थिक सूचकको प्रयोगबाट अर्थतन्त्रको स्वरूप</w:t>
      </w:r>
      <w:r w:rsidRPr="002533BC">
        <w:rPr>
          <w:rFonts w:ascii="Kokila" w:hAnsi="Kokila" w:cs="Kalimati" w:hint="cs"/>
          <w:sz w:val="20"/>
          <w:szCs w:val="20"/>
          <w:cs/>
          <w:lang w:bidi="ne-NP"/>
        </w:rPr>
        <w:t xml:space="preserve">, </w:t>
      </w:r>
      <w:r w:rsidRPr="002533BC">
        <w:rPr>
          <w:rFonts w:ascii="Kokila" w:hAnsi="Kokila" w:cs="Kalimati"/>
          <w:sz w:val="20"/>
          <w:szCs w:val="20"/>
          <w:cs/>
          <w:lang w:bidi="ne-NP"/>
        </w:rPr>
        <w:t>संरचना तथा व्यवहारको अध्ययन गरिन्छ। यसका अतिरिक्त</w:t>
      </w:r>
      <w:r w:rsidRPr="002533BC">
        <w:rPr>
          <w:rFonts w:ascii="Kokila" w:hAnsi="Kokila" w:cs="Kalimati" w:hint="cs"/>
          <w:sz w:val="20"/>
          <w:szCs w:val="20"/>
          <w:cs/>
          <w:lang w:bidi="ne-NP"/>
        </w:rPr>
        <w:t xml:space="preserve">, </w:t>
      </w:r>
      <w:r w:rsidRPr="002533BC">
        <w:rPr>
          <w:rFonts w:ascii="Kokila" w:hAnsi="Kokila" w:cs="Kalimati"/>
          <w:sz w:val="20"/>
          <w:szCs w:val="20"/>
          <w:cs/>
          <w:lang w:bidi="ne-NP"/>
        </w:rPr>
        <w:t>अर्थशास्त्रीय विश्लेषण तथा अन्तर्राष्ट्रिय तुलनात्मक अध्ययनमा समेत</w:t>
      </w:r>
      <w:r w:rsidRPr="002533BC">
        <w:rPr>
          <w:rFonts w:ascii="Kokila" w:hAnsi="Kokila" w:cs="Kalimati" w:hint="cs"/>
          <w:sz w:val="20"/>
          <w:szCs w:val="20"/>
          <w:cs/>
          <w:lang w:bidi="ne-NP"/>
        </w:rPr>
        <w:t xml:space="preserve"> </w:t>
      </w:r>
      <w:r w:rsidRPr="002533BC">
        <w:rPr>
          <w:rFonts w:ascii="Kokila" w:hAnsi="Kokila" w:cs="Kalimati"/>
          <w:sz w:val="20"/>
          <w:szCs w:val="20"/>
          <w:cs/>
          <w:lang w:bidi="ne-NP"/>
        </w:rPr>
        <w:t>आर्थिक सूचक</w:t>
      </w:r>
      <w:r w:rsidRPr="002533BC">
        <w:rPr>
          <w:rFonts w:ascii="Kokila" w:hAnsi="Kokila" w:cs="Kalimati" w:hint="cs"/>
          <w:sz w:val="20"/>
          <w:szCs w:val="20"/>
          <w:cs/>
          <w:lang w:bidi="ne-NP"/>
        </w:rPr>
        <w:t>को</w:t>
      </w:r>
      <w:r w:rsidRPr="002533BC">
        <w:rPr>
          <w:rFonts w:ascii="Kokila" w:hAnsi="Kokila" w:cs="Kalimati"/>
          <w:sz w:val="20"/>
          <w:szCs w:val="20"/>
          <w:cs/>
          <w:lang w:bidi="ne-NP"/>
        </w:rPr>
        <w:t xml:space="preserve"> व्यापक प्रयोग भइरहेक</w:t>
      </w:r>
      <w:r w:rsidRPr="002533BC">
        <w:rPr>
          <w:rFonts w:ascii="Kokila" w:hAnsi="Kokila" w:cs="Kalimati" w:hint="cs"/>
          <w:sz w:val="20"/>
          <w:szCs w:val="20"/>
          <w:cs/>
          <w:lang w:bidi="ne-NP"/>
        </w:rPr>
        <w:t>ो</w:t>
      </w:r>
      <w:r w:rsidRPr="002533BC">
        <w:rPr>
          <w:rFonts w:ascii="Kokila" w:hAnsi="Kokila" w:cs="Kalimati"/>
          <w:sz w:val="20"/>
          <w:szCs w:val="20"/>
          <w:cs/>
          <w:lang w:bidi="ne-NP"/>
        </w:rPr>
        <w:t xml:space="preserve"> हुन्छ।</w:t>
      </w:r>
    </w:p>
    <w:p w:rsidR="00CB6843" w:rsidRPr="002533BC" w:rsidRDefault="008736E3" w:rsidP="008736E3">
      <w:pPr>
        <w:tabs>
          <w:tab w:val="left" w:pos="3210"/>
        </w:tabs>
        <w:spacing w:line="276" w:lineRule="auto"/>
        <w:jc w:val="both"/>
        <w:rPr>
          <w:rFonts w:ascii="Kokila" w:hAnsi="Kokila" w:cs="Kalimati"/>
          <w:sz w:val="20"/>
          <w:szCs w:val="20"/>
          <w:rtl/>
        </w:rPr>
      </w:pPr>
      <w:r w:rsidRPr="002533BC">
        <w:rPr>
          <w:rFonts w:ascii="Kokila" w:hAnsi="Kokila" w:cs="Kalimati" w:hint="cs"/>
          <w:sz w:val="20"/>
          <w:szCs w:val="20"/>
          <w:cs/>
          <w:lang w:bidi="ne-NP"/>
        </w:rPr>
        <w:t xml:space="preserve">राष्ट्रिय लेखा प्रणाली बमोजिम आर्थिक सूचक निर्माण गर्नका लागि अर्थतन्त्रभित्र सञ्चालित सबै प्रकारका आवासीय एकाईले सञ्चालन गरेका आर्थिक क्रियाकलापलार्इ मापन गरी प्रस्तुत गर्ने गरिन्छ। यस किसिमका तथ्याङ्क उपलब्ध गराउनका लागि </w:t>
      </w:r>
      <w:r w:rsidRPr="002533BC">
        <w:rPr>
          <w:rFonts w:ascii="Kokila" w:hAnsi="Kokila" w:cs="Kalimati" w:hint="cs"/>
          <w:sz w:val="20"/>
          <w:szCs w:val="20"/>
          <w:cs/>
          <w:lang w:bidi="hi-IN"/>
        </w:rPr>
        <w:t>राष्ट्रिय तथ्याङ्क कार्यालयले</w:t>
      </w:r>
      <w:r w:rsidRPr="002533BC">
        <w:rPr>
          <w:rFonts w:ascii="Kokila" w:hAnsi="Kokila" w:cs="Kalimati" w:hint="cs"/>
          <w:sz w:val="20"/>
          <w:szCs w:val="20"/>
          <w:cs/>
          <w:lang w:bidi="ne-NP"/>
        </w:rPr>
        <w:t xml:space="preserve"> </w:t>
      </w:r>
      <w:r w:rsidRPr="002533BC">
        <w:rPr>
          <w:rFonts w:ascii="Kokila" w:hAnsi="Kokila" w:cs="Kalimati" w:hint="cs"/>
          <w:sz w:val="20"/>
          <w:szCs w:val="20"/>
          <w:cs/>
          <w:lang w:bidi="hi-IN"/>
        </w:rPr>
        <w:t>अन्तर्राष्ट्रिय</w:t>
      </w:r>
      <w:r w:rsidRPr="002533BC">
        <w:rPr>
          <w:rFonts w:ascii="Kokila" w:hAnsi="Kokila" w:cs="Kalimati" w:hint="cs"/>
          <w:sz w:val="20"/>
          <w:szCs w:val="20"/>
          <w:cs/>
          <w:lang w:bidi="ne-NP"/>
        </w:rPr>
        <w:t xml:space="preserve"> </w:t>
      </w:r>
      <w:r w:rsidRPr="002533BC">
        <w:rPr>
          <w:rFonts w:ascii="Kokila" w:hAnsi="Kokila" w:cs="Kalimati" w:hint="cs"/>
          <w:sz w:val="20"/>
          <w:szCs w:val="20"/>
          <w:cs/>
          <w:lang w:bidi="hi-IN"/>
        </w:rPr>
        <w:t>मापदण्ड</w:t>
      </w:r>
      <w:r w:rsidRPr="002533BC">
        <w:rPr>
          <w:rFonts w:ascii="Kokila" w:hAnsi="Kokila" w:cs="Kalimati" w:hint="cs"/>
          <w:sz w:val="20"/>
          <w:szCs w:val="20"/>
          <w:cs/>
          <w:lang w:bidi="ne-NP"/>
        </w:rPr>
        <w:t xml:space="preserve"> </w:t>
      </w:r>
      <w:r w:rsidRPr="002533BC">
        <w:rPr>
          <w:rFonts w:ascii="Kokila" w:hAnsi="Kokila" w:cs="Kalimati" w:hint="cs"/>
          <w:sz w:val="20"/>
          <w:szCs w:val="20"/>
          <w:cs/>
          <w:lang w:bidi="hi-IN"/>
        </w:rPr>
        <w:t>तथा</w:t>
      </w:r>
      <w:r w:rsidRPr="002533BC">
        <w:rPr>
          <w:rFonts w:ascii="Kokila" w:hAnsi="Kokila" w:cs="Kalimati" w:hint="cs"/>
          <w:sz w:val="20"/>
          <w:szCs w:val="20"/>
          <w:cs/>
          <w:lang w:bidi="ne-NP"/>
        </w:rPr>
        <w:t xml:space="preserve"> </w:t>
      </w:r>
      <w:r w:rsidRPr="002533BC">
        <w:rPr>
          <w:rFonts w:ascii="Kokila" w:hAnsi="Kokila" w:cs="Kalimati" w:hint="cs"/>
          <w:sz w:val="20"/>
          <w:szCs w:val="20"/>
          <w:cs/>
          <w:lang w:bidi="hi-IN"/>
        </w:rPr>
        <w:t>सिद्धान्त</w:t>
      </w:r>
      <w:r w:rsidRPr="002533BC">
        <w:rPr>
          <w:rFonts w:ascii="Kokila" w:hAnsi="Kokila" w:cs="Kalimati" w:hint="cs"/>
          <w:sz w:val="20"/>
          <w:szCs w:val="20"/>
          <w:cs/>
          <w:lang w:bidi="ne-NP"/>
        </w:rPr>
        <w:t>को अनुशरण गरी वार्षिक, प्रादेशिक तथा त्रैमासिक राष्ट्रिय लेखाका अनुमान नियमित रूपमा सार्वजनिक गर्दै आएको छ। वार्षिक राष्ट्रिय लेखाका अनुमानबाट छोटो अवधिमा हुने आर्थिक वृद्धि वा संकुचनलार्इ लेखाजोखा गर्न सकिंदैन। तसर्थ, छोटो अवधिमा भएका परिवर्तनलार्इ समेटी अर्थतन्त्रको दिशाबोध गर्नका लागि त्रैमासिक राष्ट्रिय लेखाका अनुमान प्रयोग गर्ने प्रचलन रही आएको छ। यसै सन्दर्भमा</w:t>
      </w:r>
      <w:r w:rsidRPr="002533BC">
        <w:rPr>
          <w:rFonts w:ascii="Kokila" w:hAnsi="Kokila" w:cs="Kalimati"/>
          <w:sz w:val="20"/>
          <w:szCs w:val="20"/>
        </w:rPr>
        <w:t xml:space="preserve"> </w:t>
      </w:r>
      <w:r w:rsidRPr="002533BC">
        <w:rPr>
          <w:rFonts w:ascii="Kokila" w:hAnsi="Kokila" w:cs="Kalimati" w:hint="cs"/>
          <w:sz w:val="20"/>
          <w:szCs w:val="20"/>
          <w:rtl/>
          <w:cs/>
        </w:rPr>
        <w:t xml:space="preserve"> </w:t>
      </w:r>
      <w:r w:rsidRPr="002533BC">
        <w:rPr>
          <w:rFonts w:ascii="Kokila" w:hAnsi="Kokila" w:cs="Kalimati" w:hint="cs"/>
          <w:sz w:val="20"/>
          <w:szCs w:val="20"/>
          <w:cs/>
          <w:lang w:bidi="hi-IN"/>
        </w:rPr>
        <w:t>नेपाल</w:t>
      </w:r>
      <w:r w:rsidRPr="002533BC">
        <w:rPr>
          <w:rFonts w:ascii="Kokila" w:hAnsi="Kokila" w:cs="Kalimati" w:hint="cs"/>
          <w:sz w:val="20"/>
          <w:szCs w:val="20"/>
          <w:cs/>
          <w:lang w:bidi="ne-NP"/>
        </w:rPr>
        <w:t>ले पनि</w:t>
      </w:r>
      <w:r w:rsidRPr="002533BC">
        <w:rPr>
          <w:rFonts w:ascii="Kokila" w:hAnsi="Kokila" w:cs="Kalimati" w:hint="cs"/>
          <w:sz w:val="20"/>
          <w:szCs w:val="20"/>
          <w:rtl/>
          <w:cs/>
        </w:rPr>
        <w:t xml:space="preserve"> </w:t>
      </w:r>
      <w:r w:rsidRPr="002533BC">
        <w:rPr>
          <w:rFonts w:ascii="Kokila" w:hAnsi="Kokila" w:cs="Kalimati" w:hint="cs"/>
          <w:sz w:val="20"/>
          <w:szCs w:val="20"/>
          <w:cs/>
          <w:lang w:bidi="ne-NP"/>
        </w:rPr>
        <w:t>आर्थिक वर्ष २०६७</w:t>
      </w:r>
      <w:r w:rsidRPr="002533BC">
        <w:rPr>
          <w:rFonts w:ascii="Kokila" w:hAnsi="Kokila" w:cs="Kalimati"/>
          <w:sz w:val="20"/>
          <w:szCs w:val="20"/>
          <w:lang w:bidi="ne-NP"/>
        </w:rPr>
        <w:t>/</w:t>
      </w:r>
      <w:r w:rsidRPr="002533BC">
        <w:rPr>
          <w:rFonts w:ascii="Kokila" w:hAnsi="Kokila" w:cs="Kalimati" w:hint="cs"/>
          <w:sz w:val="20"/>
          <w:szCs w:val="20"/>
          <w:cs/>
          <w:lang w:bidi="ne-NP"/>
        </w:rPr>
        <w:t xml:space="preserve">६८ </w:t>
      </w:r>
      <w:r w:rsidRPr="002533BC">
        <w:rPr>
          <w:rFonts w:ascii="Kokila" w:hAnsi="Kokila" w:cs="Kalimati" w:hint="cs"/>
          <w:sz w:val="20"/>
          <w:szCs w:val="20"/>
          <w:cs/>
          <w:lang w:bidi="hi-IN"/>
        </w:rPr>
        <w:t xml:space="preserve">देखि निरन्तर रूपमा त्रैमासिक राष्ट्रिय लेखा अनुमान तयार गरी प्रकाशन गर्दै </w:t>
      </w:r>
      <w:r w:rsidRPr="002533BC">
        <w:rPr>
          <w:rFonts w:ascii="Kokila" w:hAnsi="Kokila" w:cs="Kalimati"/>
          <w:sz w:val="20"/>
          <w:szCs w:val="20"/>
          <w:cs/>
          <w:lang w:bidi="hi-IN"/>
        </w:rPr>
        <w:t>आ</w:t>
      </w:r>
      <w:r w:rsidRPr="002533BC">
        <w:rPr>
          <w:rFonts w:ascii="Kokila" w:hAnsi="Kokila" w:cs="Kalimati" w:hint="cs"/>
          <w:sz w:val="20"/>
          <w:szCs w:val="20"/>
          <w:cs/>
          <w:lang w:bidi="hi-IN"/>
        </w:rPr>
        <w:t>एको छ।</w:t>
      </w:r>
      <w:r w:rsidRPr="002533BC">
        <w:rPr>
          <w:rFonts w:ascii="Kokila" w:hAnsi="Kokila" w:cs="Kalimati" w:hint="cs"/>
          <w:sz w:val="20"/>
          <w:szCs w:val="20"/>
          <w:rtl/>
          <w:cs/>
        </w:rPr>
        <w:t xml:space="preserve"> </w:t>
      </w:r>
    </w:p>
    <w:p w:rsidR="008736E3" w:rsidRPr="002533BC" w:rsidRDefault="008736E3" w:rsidP="008736E3">
      <w:pPr>
        <w:tabs>
          <w:tab w:val="left" w:pos="3210"/>
        </w:tabs>
        <w:spacing w:line="276" w:lineRule="auto"/>
        <w:jc w:val="both"/>
        <w:rPr>
          <w:rFonts w:ascii="Kokila" w:hAnsi="Kokila" w:cs="Kalimati"/>
          <w:color w:val="EE0000"/>
          <w:sz w:val="20"/>
          <w:szCs w:val="20"/>
          <w:lang w:bidi="ne-NP"/>
        </w:rPr>
      </w:pPr>
      <w:r w:rsidRPr="002533BC">
        <w:rPr>
          <w:rFonts w:ascii="Kokila" w:hAnsi="Kokila" w:cs="Kalimati" w:hint="cs"/>
          <w:sz w:val="20"/>
          <w:szCs w:val="20"/>
          <w:cs/>
          <w:lang w:bidi="ne-NP"/>
        </w:rPr>
        <w:t xml:space="preserve">हाल प्रकाशित त्रैमासिक राष्ट्रिय लेखाका अनुमान </w:t>
      </w:r>
      <w:r w:rsidRPr="002533BC">
        <w:rPr>
          <w:rFonts w:ascii="Kokila" w:hAnsi="Kokila" w:cs="Kalimati" w:hint="cs"/>
          <w:sz w:val="20"/>
          <w:szCs w:val="20"/>
          <w:cs/>
          <w:lang w:bidi="hi-IN"/>
        </w:rPr>
        <w:t>आर्थिक वर्ष २०</w:t>
      </w:r>
      <w:r w:rsidRPr="002533BC">
        <w:rPr>
          <w:rFonts w:ascii="Kokila" w:hAnsi="Kokila" w:cs="Kalimati" w:hint="cs"/>
          <w:sz w:val="20"/>
          <w:szCs w:val="20"/>
          <w:cs/>
          <w:lang w:bidi="ne-NP"/>
        </w:rPr>
        <w:t>६७/६८</w:t>
      </w:r>
      <w:r w:rsidRPr="002533BC">
        <w:rPr>
          <w:rFonts w:ascii="Kokila" w:hAnsi="Kokila" w:cs="Kalimati" w:hint="cs"/>
          <w:sz w:val="20"/>
          <w:szCs w:val="20"/>
          <w:cs/>
          <w:lang w:bidi="hi-IN"/>
        </w:rPr>
        <w:t xml:space="preserve"> लार्इ आधार</w:t>
      </w:r>
      <w:r w:rsidRPr="002533BC">
        <w:rPr>
          <w:rFonts w:ascii="Kokila" w:hAnsi="Kokila" w:cs="Kalimati" w:hint="cs"/>
          <w:sz w:val="20"/>
          <w:szCs w:val="20"/>
          <w:cs/>
          <w:lang w:bidi="ne-NP"/>
        </w:rPr>
        <w:t xml:space="preserve"> </w:t>
      </w:r>
      <w:r w:rsidRPr="002533BC">
        <w:rPr>
          <w:rFonts w:ascii="Kokila" w:hAnsi="Kokila" w:cs="Kalimati" w:hint="cs"/>
          <w:sz w:val="20"/>
          <w:szCs w:val="20"/>
          <w:cs/>
          <w:lang w:bidi="hi-IN"/>
        </w:rPr>
        <w:t>वर्ष</w:t>
      </w:r>
      <w:r w:rsidRPr="002533BC">
        <w:rPr>
          <w:rFonts w:ascii="Kokila" w:hAnsi="Kokila" w:cs="Kalimati" w:hint="cs"/>
          <w:sz w:val="20"/>
          <w:szCs w:val="20"/>
          <w:cs/>
          <w:lang w:bidi="ne-NP"/>
        </w:rPr>
        <w:t xml:space="preserve"> </w:t>
      </w:r>
      <w:r w:rsidRPr="002533BC">
        <w:rPr>
          <w:rFonts w:ascii="Kokila" w:hAnsi="Kokila" w:cs="Kalimati" w:hint="cs"/>
          <w:sz w:val="20"/>
          <w:szCs w:val="20"/>
          <w:cs/>
          <w:lang w:bidi="hi-IN"/>
        </w:rPr>
        <w:t>मानेर</w:t>
      </w:r>
      <w:r w:rsidRPr="002533BC">
        <w:rPr>
          <w:rFonts w:ascii="Kokila" w:hAnsi="Kokila" w:cs="Kalimati" w:hint="cs"/>
          <w:sz w:val="20"/>
          <w:szCs w:val="20"/>
          <w:cs/>
          <w:lang w:bidi="ne-NP"/>
        </w:rPr>
        <w:t xml:space="preserve"> तयार गरिएका छन्। त्रैमासिक रूपमा प्रकाशित अनुमान स्थिर मूल्यमा मात्र मापन गरिएका छन्। </w:t>
      </w:r>
      <w:r w:rsidRPr="002533BC">
        <w:rPr>
          <w:rFonts w:ascii="Kokila" w:hAnsi="Kokila" w:cs="Kalimati" w:hint="cs"/>
          <w:sz w:val="20"/>
          <w:szCs w:val="20"/>
          <w:cs/>
          <w:lang w:bidi="hi-IN"/>
        </w:rPr>
        <w:t xml:space="preserve">प्रत्येक त्रैमासिक समाप्त भएको ९० दिन भित्रमा त्रैमासिक राष्ट्रिय लेखा अनुमान सार्वजनिक गर्ने कार्यालयको </w:t>
      </w:r>
      <w:r w:rsidRPr="002533BC">
        <w:rPr>
          <w:rFonts w:ascii="Kokila" w:hAnsi="Kokila" w:cs="Kalimati" w:hint="cs"/>
          <w:sz w:val="20"/>
          <w:szCs w:val="20"/>
          <w:cs/>
          <w:lang w:bidi="ne-NP"/>
        </w:rPr>
        <w:t>अभ्यास</w:t>
      </w:r>
      <w:r w:rsidRPr="002533BC">
        <w:rPr>
          <w:rFonts w:ascii="Kokila" w:hAnsi="Kokila" w:cs="Kalimati" w:hint="cs"/>
          <w:sz w:val="20"/>
          <w:szCs w:val="20"/>
          <w:cs/>
          <w:lang w:bidi="hi-IN"/>
        </w:rPr>
        <w:t>बमोजिम चालु</w:t>
      </w:r>
      <w:r w:rsidRPr="002533BC">
        <w:rPr>
          <w:rFonts w:ascii="Kokila" w:hAnsi="Kokila" w:cs="Kalimati" w:hint="cs"/>
          <w:sz w:val="20"/>
          <w:szCs w:val="20"/>
          <w:cs/>
          <w:lang w:bidi="ne-NP"/>
        </w:rPr>
        <w:t xml:space="preserve"> </w:t>
      </w:r>
      <w:r w:rsidRPr="002533BC">
        <w:rPr>
          <w:rFonts w:ascii="Kokila" w:hAnsi="Kokila" w:cs="Kalimati" w:hint="cs"/>
          <w:sz w:val="20"/>
          <w:szCs w:val="20"/>
          <w:cs/>
          <w:lang w:bidi="hi-IN"/>
        </w:rPr>
        <w:t>आर्थिक वर्ष २०८</w:t>
      </w:r>
      <w:r w:rsidRPr="002533BC">
        <w:rPr>
          <w:rFonts w:ascii="Kokila" w:hAnsi="Kokila" w:cs="Kalimati" w:hint="cs"/>
          <w:sz w:val="20"/>
          <w:szCs w:val="20"/>
          <w:cs/>
          <w:lang w:bidi="ne-NP"/>
        </w:rPr>
        <w:t>२</w:t>
      </w:r>
      <w:r w:rsidRPr="002533BC">
        <w:rPr>
          <w:rFonts w:ascii="Kokila" w:hAnsi="Kokila" w:cs="Kalimati"/>
          <w:sz w:val="20"/>
          <w:szCs w:val="20"/>
          <w:cs/>
          <w:lang w:bidi="hi-IN"/>
        </w:rPr>
        <w:t>/</w:t>
      </w:r>
      <w:r w:rsidRPr="002533BC">
        <w:rPr>
          <w:rFonts w:ascii="Kokila" w:hAnsi="Kokila" w:cs="Kalimati" w:hint="cs"/>
          <w:sz w:val="20"/>
          <w:szCs w:val="20"/>
          <w:cs/>
          <w:lang w:bidi="hi-IN"/>
        </w:rPr>
        <w:t>८</w:t>
      </w:r>
      <w:r w:rsidRPr="002533BC">
        <w:rPr>
          <w:rFonts w:ascii="Kokila" w:hAnsi="Kokila" w:cs="Kalimati" w:hint="cs"/>
          <w:sz w:val="20"/>
          <w:szCs w:val="20"/>
          <w:cs/>
          <w:lang w:bidi="ne-NP"/>
        </w:rPr>
        <w:t>३</w:t>
      </w:r>
      <w:r w:rsidRPr="002533BC">
        <w:rPr>
          <w:rFonts w:ascii="Kokila" w:hAnsi="Kokila" w:cs="Kalimati" w:hint="cs"/>
          <w:sz w:val="20"/>
          <w:szCs w:val="20"/>
          <w:cs/>
          <w:lang w:bidi="hi-IN"/>
        </w:rPr>
        <w:t xml:space="preserve"> को </w:t>
      </w:r>
      <w:r w:rsidRPr="002533BC">
        <w:rPr>
          <w:rFonts w:ascii="Kokila" w:hAnsi="Kokila" w:cs="Kalimati" w:hint="cs"/>
          <w:sz w:val="20"/>
          <w:szCs w:val="20"/>
          <w:cs/>
          <w:lang w:bidi="ne-NP"/>
        </w:rPr>
        <w:t>तेस्रो</w:t>
      </w:r>
      <w:r w:rsidRPr="002533BC">
        <w:rPr>
          <w:rFonts w:ascii="Kokila" w:hAnsi="Kokila" w:cs="Kalimati" w:hint="cs"/>
          <w:sz w:val="20"/>
          <w:szCs w:val="20"/>
          <w:cs/>
          <w:lang w:bidi="hi-IN"/>
        </w:rPr>
        <w:t xml:space="preserve"> त्रैमासिकको अनुमान सार्वजनिक गरिएको </w:t>
      </w:r>
      <w:r w:rsidRPr="002533BC">
        <w:rPr>
          <w:rFonts w:ascii="Kokila" w:hAnsi="Kokila" w:cs="Kalimati" w:hint="cs"/>
          <w:sz w:val="20"/>
          <w:szCs w:val="20"/>
          <w:cs/>
          <w:lang w:bidi="ne-NP"/>
        </w:rPr>
        <w:t>छ</w:t>
      </w:r>
      <w:r w:rsidRPr="002533BC">
        <w:rPr>
          <w:rFonts w:ascii="Kokila" w:hAnsi="Kokila" w:cs="Kalimati" w:hint="cs"/>
          <w:sz w:val="20"/>
          <w:szCs w:val="20"/>
          <w:cs/>
          <w:lang w:bidi="hi-IN"/>
        </w:rPr>
        <w:t>।</w:t>
      </w:r>
      <w:r w:rsidRPr="002533BC">
        <w:rPr>
          <w:rFonts w:ascii="Kokila" w:hAnsi="Kokila" w:cs="Kalimati" w:hint="cs"/>
          <w:sz w:val="20"/>
          <w:szCs w:val="20"/>
          <w:cs/>
          <w:lang w:bidi="ne-NP"/>
        </w:rPr>
        <w:t xml:space="preserve"> यस क्रममा अघिल्ला त्रैमासिकहरूमा प्रकाशित राष्ट्रिय लेखाका अनुमानहरूलार्इ अद्यावधिक गरी परिमार्जन समेत गरिएको छ।</w:t>
      </w:r>
    </w:p>
    <w:p w:rsidR="008736E3" w:rsidRPr="002533BC" w:rsidRDefault="008736E3" w:rsidP="008736E3">
      <w:pPr>
        <w:tabs>
          <w:tab w:val="left" w:pos="3210"/>
        </w:tabs>
        <w:spacing w:line="276" w:lineRule="auto"/>
        <w:jc w:val="both"/>
        <w:rPr>
          <w:rFonts w:ascii="Kokila" w:hAnsi="Kokila" w:cs="Kalimati"/>
          <w:b/>
          <w:bCs/>
          <w:sz w:val="20"/>
          <w:szCs w:val="20"/>
          <w:lang w:bidi="hi-IN"/>
        </w:rPr>
      </w:pPr>
      <w:r w:rsidRPr="002533BC">
        <w:rPr>
          <w:rFonts w:ascii="Kokila" w:hAnsi="Kokila" w:cs="Kalimati"/>
          <w:b/>
          <w:bCs/>
          <w:sz w:val="20"/>
          <w:szCs w:val="20"/>
          <w:cs/>
          <w:lang w:bidi="hi-IN"/>
        </w:rPr>
        <w:t>२. त्रैमासिक राष्ट्रिय लेखा अनुमान गर्ने विधि</w:t>
      </w:r>
    </w:p>
    <w:p w:rsidR="008736E3" w:rsidRPr="002533BC" w:rsidRDefault="008736E3" w:rsidP="008736E3">
      <w:pPr>
        <w:tabs>
          <w:tab w:val="left" w:pos="3210"/>
        </w:tabs>
        <w:spacing w:line="276" w:lineRule="auto"/>
        <w:jc w:val="both"/>
        <w:rPr>
          <w:rFonts w:ascii="Kokila" w:hAnsi="Kokila" w:cs="Kalimati"/>
          <w:sz w:val="20"/>
          <w:szCs w:val="20"/>
          <w:lang w:bidi="hi-IN"/>
        </w:rPr>
      </w:pPr>
      <w:r w:rsidRPr="002533BC">
        <w:rPr>
          <w:rFonts w:ascii="Kokila" w:hAnsi="Kokila" w:cs="Kalimati"/>
          <w:sz w:val="20"/>
          <w:szCs w:val="20"/>
          <w:cs/>
          <w:lang w:bidi="hi-IN"/>
        </w:rPr>
        <w:t>त्रैमासिक कुल गार्हस्थ्य उत्पादनका अनुमान तयार गर्दा विभिन्न आर्थिक क्रियाकलापहरूसँग सम्बन्धित सूचकहरूका आधारमा प्रथमत: मौसमी प्रभाव सहितका त्रैमासिक कुल गार्हस्थ्य उत्पादन (</w:t>
      </w:r>
      <w:r w:rsidRPr="002533BC">
        <w:rPr>
          <w:rFonts w:ascii="Kokila" w:hAnsi="Kokila" w:cs="Kalimati"/>
          <w:sz w:val="20"/>
          <w:szCs w:val="20"/>
        </w:rPr>
        <w:t xml:space="preserve">Seasonally Unadjusted Quarterly Gross Domestic Product) </w:t>
      </w:r>
      <w:r w:rsidRPr="002533BC">
        <w:rPr>
          <w:rFonts w:ascii="Kokila" w:hAnsi="Kokila" w:cs="Kalimati"/>
          <w:sz w:val="20"/>
          <w:szCs w:val="20"/>
          <w:cs/>
          <w:lang w:bidi="hi-IN"/>
        </w:rPr>
        <w:t>अनुमान ग</w:t>
      </w:r>
      <w:r w:rsidRPr="002533BC">
        <w:rPr>
          <w:rFonts w:ascii="Kokila" w:hAnsi="Kokila" w:cs="Kalimati" w:hint="cs"/>
          <w:sz w:val="20"/>
          <w:szCs w:val="20"/>
          <w:cs/>
          <w:lang w:bidi="hi-IN"/>
        </w:rPr>
        <w:t>रिन्छ</w:t>
      </w:r>
      <w:r w:rsidRPr="002533BC">
        <w:rPr>
          <w:rFonts w:ascii="Kokila" w:hAnsi="Kokila" w:cs="Kalimati"/>
          <w:sz w:val="20"/>
          <w:szCs w:val="20"/>
          <w:cs/>
          <w:lang w:bidi="hi-IN"/>
        </w:rPr>
        <w:t>। त्यसपछि अन्तर्राष्ट्रिय मुद्रा कोष (</w:t>
      </w:r>
      <w:r w:rsidRPr="002533BC">
        <w:rPr>
          <w:rFonts w:ascii="Kokila" w:hAnsi="Kokila" w:cs="Kalimati"/>
          <w:sz w:val="20"/>
          <w:szCs w:val="20"/>
        </w:rPr>
        <w:t xml:space="preserve">International Monetary Fund-IMF)  </w:t>
      </w:r>
      <w:r w:rsidRPr="002533BC">
        <w:rPr>
          <w:rFonts w:ascii="Kokila" w:hAnsi="Kokila" w:cs="Kalimati"/>
          <w:sz w:val="20"/>
          <w:szCs w:val="20"/>
          <w:cs/>
          <w:lang w:bidi="hi-IN"/>
        </w:rPr>
        <w:t>ले प्रचलनमा ल्याएको अरिमा (</w:t>
      </w:r>
      <w:r w:rsidRPr="002533BC">
        <w:rPr>
          <w:rFonts w:ascii="Kokila" w:hAnsi="Kokila" w:cs="Kalimati"/>
          <w:sz w:val="20"/>
          <w:szCs w:val="20"/>
        </w:rPr>
        <w:t>X-</w:t>
      </w:r>
      <w:r w:rsidRPr="002533BC">
        <w:rPr>
          <w:rFonts w:ascii="Kokila" w:hAnsi="Kokila" w:cs="Kalimati"/>
          <w:sz w:val="20"/>
          <w:szCs w:val="20"/>
          <w:lang w:bidi="hi-IN"/>
        </w:rPr>
        <w:lastRenderedPageBreak/>
        <w:t>12a</w:t>
      </w:r>
      <w:r w:rsidRPr="002533BC">
        <w:rPr>
          <w:rFonts w:ascii="Kokila" w:hAnsi="Kokila" w:cs="Kalimati"/>
          <w:sz w:val="20"/>
          <w:szCs w:val="20"/>
          <w:cs/>
          <w:lang w:bidi="hi-IN"/>
        </w:rPr>
        <w:t xml:space="preserve"> </w:t>
      </w:r>
      <w:r w:rsidRPr="002533BC">
        <w:rPr>
          <w:rFonts w:ascii="Kokila" w:hAnsi="Kokila" w:cs="Kalimati"/>
          <w:sz w:val="20"/>
          <w:szCs w:val="20"/>
        </w:rPr>
        <w:t xml:space="preserve">ARIMA) </w:t>
      </w:r>
      <w:r w:rsidRPr="002533BC">
        <w:rPr>
          <w:rFonts w:ascii="Kokila" w:hAnsi="Kokila" w:cs="Kalimati"/>
          <w:sz w:val="20"/>
          <w:szCs w:val="20"/>
          <w:cs/>
          <w:lang w:bidi="hi-IN"/>
        </w:rPr>
        <w:t>को प्रयोग गरी मौसमी प्रभाव समायोजित कुल गार्हस्थ्य उत्पादनका (</w:t>
      </w:r>
      <w:r w:rsidRPr="002533BC">
        <w:rPr>
          <w:rFonts w:ascii="Kokila" w:hAnsi="Kokila" w:cs="Kalimati"/>
          <w:sz w:val="20"/>
          <w:szCs w:val="20"/>
        </w:rPr>
        <w:t xml:space="preserve">Seasonally Adjusted Quarterly Gross Domestic Product) </w:t>
      </w:r>
      <w:r w:rsidRPr="002533BC">
        <w:rPr>
          <w:rFonts w:ascii="Kokila" w:hAnsi="Kokila" w:cs="Kalimati"/>
          <w:sz w:val="20"/>
          <w:szCs w:val="20"/>
          <w:cs/>
          <w:lang w:bidi="hi-IN"/>
        </w:rPr>
        <w:t>अनुमान तयार गरि</w:t>
      </w:r>
      <w:r w:rsidRPr="002533BC">
        <w:rPr>
          <w:rFonts w:ascii="Kokila" w:hAnsi="Kokila" w:cs="Kalimati" w:hint="cs"/>
          <w:sz w:val="20"/>
          <w:szCs w:val="20"/>
          <w:cs/>
          <w:lang w:bidi="hi-IN"/>
        </w:rPr>
        <w:t xml:space="preserve">एको </w:t>
      </w:r>
      <w:r w:rsidRPr="002533BC">
        <w:rPr>
          <w:rFonts w:ascii="Kokila" w:hAnsi="Kokila" w:cs="Kalimati"/>
          <w:sz w:val="20"/>
          <w:szCs w:val="20"/>
          <w:cs/>
          <w:lang w:bidi="hi-IN"/>
        </w:rPr>
        <w:t xml:space="preserve">छ। यी अनुमानका आधारमा त्रैमासिक वृद्धिदर तयार गरिन्छ।  </w:t>
      </w:r>
    </w:p>
    <w:p w:rsidR="008736E3" w:rsidRPr="002533BC" w:rsidRDefault="008736E3" w:rsidP="008736E3">
      <w:pPr>
        <w:tabs>
          <w:tab w:val="left" w:pos="3210"/>
        </w:tabs>
        <w:spacing w:line="276" w:lineRule="auto"/>
        <w:jc w:val="both"/>
        <w:rPr>
          <w:rFonts w:ascii="Kokila" w:hAnsi="Kokila" w:cs="Kalimati"/>
          <w:sz w:val="20"/>
          <w:szCs w:val="20"/>
          <w:lang w:bidi="hi-IN"/>
        </w:rPr>
      </w:pPr>
      <w:r w:rsidRPr="002533BC">
        <w:rPr>
          <w:rFonts w:ascii="Kokila" w:hAnsi="Kokila" w:cs="Kalimati"/>
          <w:sz w:val="20"/>
          <w:szCs w:val="20"/>
          <w:cs/>
          <w:lang w:bidi="hi-IN"/>
        </w:rPr>
        <w:t>तालिका १ मा मौसमी प्रभाव सहितका मूल्य अभिवृद्धिको वृद्धिदर (</w:t>
      </w:r>
      <w:r w:rsidRPr="002533BC">
        <w:rPr>
          <w:rFonts w:ascii="Kokila" w:hAnsi="Kokila" w:cs="Kalimati"/>
          <w:sz w:val="20"/>
          <w:szCs w:val="20"/>
        </w:rPr>
        <w:t>Growth rate of value added</w:t>
      </w:r>
      <w:r w:rsidRPr="002533BC">
        <w:rPr>
          <w:rFonts w:ascii="Kokila" w:hAnsi="Kokila" w:cs="Kalimati"/>
          <w:sz w:val="20"/>
          <w:szCs w:val="20"/>
          <w:lang w:bidi="hi-IN"/>
        </w:rPr>
        <w:t xml:space="preserve">) </w:t>
      </w:r>
      <w:r w:rsidRPr="002533BC">
        <w:rPr>
          <w:rFonts w:ascii="Kokila" w:hAnsi="Kokila" w:cs="Kalimati"/>
          <w:sz w:val="20"/>
          <w:szCs w:val="20"/>
          <w:cs/>
          <w:lang w:bidi="hi-IN"/>
        </w:rPr>
        <w:t>तथा कुल गार्हस्थ्य उत्पादन वृद्धिदर</w:t>
      </w:r>
      <w:r w:rsidRPr="002533BC">
        <w:rPr>
          <w:rFonts w:ascii="Kokila" w:hAnsi="Kokila" w:cs="Kalimati" w:hint="cs"/>
          <w:sz w:val="20"/>
          <w:szCs w:val="20"/>
          <w:cs/>
          <w:lang w:bidi="hi-IN"/>
        </w:rPr>
        <w:t xml:space="preserve"> </w:t>
      </w:r>
      <w:r w:rsidRPr="002533BC">
        <w:rPr>
          <w:rFonts w:ascii="Kokila" w:hAnsi="Kokila" w:cs="Kalimati"/>
          <w:sz w:val="20"/>
          <w:szCs w:val="20"/>
          <w:cs/>
          <w:lang w:bidi="hi-IN"/>
        </w:rPr>
        <w:t>प्रस्तुत गरिएक</w:t>
      </w:r>
      <w:r w:rsidRPr="002533BC">
        <w:rPr>
          <w:rFonts w:ascii="Kokila" w:hAnsi="Kokila" w:cs="Kalimati" w:hint="cs"/>
          <w:sz w:val="20"/>
          <w:szCs w:val="20"/>
          <w:cs/>
          <w:lang w:bidi="hi-IN"/>
        </w:rPr>
        <w:t>ो छ। यस्ता वृद्धिदर अनुमान गर्न</w:t>
      </w:r>
      <w:r w:rsidRPr="002533BC">
        <w:rPr>
          <w:rFonts w:ascii="Kokila" w:hAnsi="Kokila" w:cs="Kalimati"/>
          <w:sz w:val="20"/>
          <w:szCs w:val="20"/>
          <w:cs/>
          <w:lang w:bidi="hi-IN"/>
        </w:rPr>
        <w:t xml:space="preserve"> अघिल्लो आर्थिक वर्षको सोही त्रैमा</w:t>
      </w:r>
      <w:r w:rsidRPr="002533BC">
        <w:rPr>
          <w:rFonts w:ascii="Kokila" w:hAnsi="Kokila" w:cs="Kalimati" w:hint="cs"/>
          <w:sz w:val="20"/>
          <w:szCs w:val="20"/>
          <w:cs/>
          <w:lang w:bidi="ne-NP"/>
        </w:rPr>
        <w:t>सि</w:t>
      </w:r>
      <w:r w:rsidRPr="002533BC">
        <w:rPr>
          <w:rFonts w:ascii="Kokila" w:hAnsi="Kokila" w:cs="Kalimati"/>
          <w:sz w:val="20"/>
          <w:szCs w:val="20"/>
          <w:cs/>
          <w:lang w:bidi="hi-IN"/>
        </w:rPr>
        <w:t xml:space="preserve">कको विवरणसँग तुलना </w:t>
      </w:r>
      <w:r w:rsidRPr="002533BC">
        <w:rPr>
          <w:rFonts w:ascii="Kokila" w:hAnsi="Kokila" w:cs="Kalimati" w:hint="cs"/>
          <w:sz w:val="20"/>
          <w:szCs w:val="20"/>
          <w:cs/>
          <w:lang w:bidi="hi-IN"/>
        </w:rPr>
        <w:t>गर्ने गरिन्छ</w:t>
      </w:r>
      <w:r w:rsidRPr="002533BC">
        <w:rPr>
          <w:rFonts w:ascii="Kokila" w:hAnsi="Kokila" w:cs="Kalimati"/>
          <w:sz w:val="20"/>
          <w:szCs w:val="20"/>
          <w:cs/>
          <w:lang w:bidi="hi-IN"/>
        </w:rPr>
        <w:t>। अर्कोतर्फ</w:t>
      </w:r>
      <w:r w:rsidRPr="002533BC">
        <w:rPr>
          <w:rFonts w:ascii="Kokila" w:hAnsi="Kokila" w:cs="Kalimati" w:hint="cs"/>
          <w:sz w:val="20"/>
          <w:szCs w:val="20"/>
          <w:cs/>
          <w:lang w:bidi="hi-IN"/>
        </w:rPr>
        <w:t xml:space="preserve">, </w:t>
      </w:r>
      <w:r w:rsidRPr="002533BC">
        <w:rPr>
          <w:rFonts w:ascii="Kokila" w:hAnsi="Kokila" w:cs="Kalimati"/>
          <w:sz w:val="20"/>
          <w:szCs w:val="20"/>
          <w:cs/>
          <w:lang w:bidi="hi-IN"/>
        </w:rPr>
        <w:t xml:space="preserve">तालिका २ मा मौसमी प्रभाव </w:t>
      </w:r>
      <w:r w:rsidRPr="002533BC">
        <w:rPr>
          <w:rFonts w:ascii="Kokila" w:hAnsi="Kokila" w:cs="Kalimati" w:hint="cs"/>
          <w:sz w:val="20"/>
          <w:szCs w:val="20"/>
          <w:cs/>
          <w:lang w:bidi="hi-IN"/>
        </w:rPr>
        <w:t>समायोजित</w:t>
      </w:r>
      <w:r w:rsidRPr="002533BC">
        <w:rPr>
          <w:rFonts w:ascii="Kokila" w:hAnsi="Kokila" w:cs="Kalimati"/>
          <w:sz w:val="20"/>
          <w:szCs w:val="20"/>
          <w:cs/>
          <w:lang w:bidi="hi-IN"/>
        </w:rPr>
        <w:t xml:space="preserve"> मूल्य अभिवृद्धिको वृद्धिदर (</w:t>
      </w:r>
      <w:r w:rsidRPr="002533BC">
        <w:rPr>
          <w:rFonts w:ascii="Kokila" w:hAnsi="Kokila" w:cs="Kalimati"/>
          <w:sz w:val="20"/>
          <w:szCs w:val="20"/>
        </w:rPr>
        <w:t>Growth rate of</w:t>
      </w:r>
      <w:r w:rsidRPr="002533BC">
        <w:rPr>
          <w:rFonts w:ascii="Kokila" w:hAnsi="Kokila" w:cs="Kalimati"/>
          <w:sz w:val="20"/>
          <w:szCs w:val="20"/>
          <w:lang w:bidi="ne-NP"/>
        </w:rPr>
        <w:t xml:space="preserve"> gross</w:t>
      </w:r>
      <w:r w:rsidRPr="002533BC">
        <w:rPr>
          <w:rFonts w:ascii="Kokila" w:hAnsi="Kokila" w:cs="Kalimati"/>
          <w:sz w:val="20"/>
          <w:szCs w:val="20"/>
        </w:rPr>
        <w:t xml:space="preserve"> value added</w:t>
      </w:r>
      <w:r w:rsidRPr="002533BC">
        <w:rPr>
          <w:rFonts w:ascii="Kokila" w:hAnsi="Kokila" w:cs="Kalimati"/>
          <w:sz w:val="20"/>
          <w:szCs w:val="20"/>
          <w:lang w:bidi="hi-IN"/>
        </w:rPr>
        <w:t xml:space="preserve">) </w:t>
      </w:r>
      <w:r w:rsidRPr="002533BC">
        <w:rPr>
          <w:rFonts w:ascii="Kokila" w:hAnsi="Kokila" w:cs="Kalimati"/>
          <w:sz w:val="20"/>
          <w:szCs w:val="20"/>
          <w:cs/>
          <w:lang w:bidi="hi-IN"/>
        </w:rPr>
        <w:t>तथा कुल गार्हस्थ्य उत्पादन वृद्धिदर</w:t>
      </w:r>
      <w:r w:rsidRPr="002533BC">
        <w:rPr>
          <w:rFonts w:ascii="Kokila" w:hAnsi="Kokila" w:cs="Kalimati" w:hint="cs"/>
          <w:sz w:val="20"/>
          <w:szCs w:val="20"/>
          <w:cs/>
          <w:lang w:bidi="hi-IN"/>
        </w:rPr>
        <w:t xml:space="preserve"> </w:t>
      </w:r>
      <w:r w:rsidRPr="002533BC">
        <w:rPr>
          <w:rFonts w:ascii="Kokila" w:hAnsi="Kokila" w:cs="Kalimati"/>
          <w:sz w:val="20"/>
          <w:szCs w:val="20"/>
          <w:cs/>
          <w:lang w:bidi="hi-IN"/>
        </w:rPr>
        <w:t>प्रस्तुत गरिएक</w:t>
      </w:r>
      <w:r w:rsidRPr="002533BC">
        <w:rPr>
          <w:rFonts w:ascii="Kokila" w:hAnsi="Kokila" w:cs="Kalimati" w:hint="cs"/>
          <w:sz w:val="20"/>
          <w:szCs w:val="20"/>
          <w:cs/>
          <w:lang w:bidi="hi-IN"/>
        </w:rPr>
        <w:t>ो छ। यस्ता वृद्धिदर क्र</w:t>
      </w:r>
      <w:r w:rsidRPr="002533BC">
        <w:rPr>
          <w:rFonts w:ascii="Kokila" w:hAnsi="Kokila" w:cs="Kalimati"/>
          <w:sz w:val="20"/>
          <w:szCs w:val="20"/>
          <w:cs/>
          <w:lang w:bidi="hi-IN"/>
        </w:rPr>
        <w:t>मश</w:t>
      </w:r>
      <w:r w:rsidRPr="002533BC">
        <w:rPr>
          <w:rFonts w:ascii="Kokila" w:hAnsi="Kokila" w:cs="Kalimati" w:hint="cs"/>
          <w:sz w:val="20"/>
          <w:szCs w:val="20"/>
          <w:cs/>
          <w:lang w:bidi="hi-IN"/>
        </w:rPr>
        <w:t>ः</w:t>
      </w:r>
      <w:r w:rsidRPr="002533BC">
        <w:rPr>
          <w:rFonts w:ascii="Kokila" w:hAnsi="Kokila" w:cs="Kalimati"/>
          <w:sz w:val="20"/>
          <w:szCs w:val="20"/>
          <w:cs/>
          <w:lang w:bidi="hi-IN"/>
        </w:rPr>
        <w:t xml:space="preserve"> अघिल्लो त्रैमासिकको विवरणसँग तुलना गरी गणना गरिएको </w:t>
      </w:r>
      <w:r w:rsidRPr="002533BC">
        <w:rPr>
          <w:rFonts w:ascii="Kokila" w:hAnsi="Kokila" w:cs="Kalimati" w:hint="cs"/>
          <w:sz w:val="20"/>
          <w:szCs w:val="20"/>
          <w:cs/>
          <w:lang w:bidi="hi-IN"/>
        </w:rPr>
        <w:t>हुन्</w:t>
      </w:r>
      <w:r w:rsidRPr="002533BC">
        <w:rPr>
          <w:rFonts w:ascii="Kokila" w:hAnsi="Kokila" w:cs="Kalimati"/>
          <w:sz w:val="20"/>
          <w:szCs w:val="20"/>
          <w:cs/>
          <w:lang w:bidi="hi-IN"/>
        </w:rPr>
        <w:t>छ । त्यसैगरी</w:t>
      </w:r>
      <w:r w:rsidRPr="002533BC">
        <w:rPr>
          <w:rFonts w:ascii="Kokila" w:hAnsi="Kokila" w:cs="Kalimati" w:hint="cs"/>
          <w:sz w:val="20"/>
          <w:szCs w:val="20"/>
          <w:cs/>
          <w:lang w:bidi="hi-IN"/>
        </w:rPr>
        <w:t xml:space="preserve">, </w:t>
      </w:r>
      <w:r w:rsidRPr="002533BC">
        <w:rPr>
          <w:rFonts w:ascii="Kokila" w:hAnsi="Kokila" w:cs="Kalimati"/>
          <w:sz w:val="20"/>
          <w:szCs w:val="20"/>
          <w:cs/>
          <w:lang w:bidi="hi-IN"/>
        </w:rPr>
        <w:t>तालिका ३ मा मौसमी प्रभाव सहितका स्थिर मूल्य (आर्थिक वर्ष २०६७/६८ आधार वर्ष) मा मापन गरिएका</w:t>
      </w:r>
      <w:r w:rsidRPr="002533BC">
        <w:rPr>
          <w:rFonts w:ascii="Kokila" w:hAnsi="Kokila" w:cs="Kalimati" w:hint="cs"/>
          <w:sz w:val="20"/>
          <w:szCs w:val="20"/>
          <w:cs/>
          <w:lang w:bidi="hi-IN"/>
        </w:rPr>
        <w:t xml:space="preserve"> आधारभुत </w:t>
      </w:r>
      <w:r w:rsidRPr="002533BC">
        <w:rPr>
          <w:rFonts w:ascii="Kokila" w:hAnsi="Kokila" w:cs="Kalimati"/>
          <w:sz w:val="20"/>
          <w:szCs w:val="20"/>
          <w:cs/>
          <w:lang w:bidi="hi-IN"/>
        </w:rPr>
        <w:t>मूल्य</w:t>
      </w:r>
      <w:r w:rsidRPr="002533BC">
        <w:rPr>
          <w:rFonts w:ascii="Kokila" w:hAnsi="Kokila" w:cs="Kalimati" w:hint="cs"/>
          <w:sz w:val="20"/>
          <w:szCs w:val="20"/>
          <w:cs/>
          <w:lang w:bidi="hi-IN"/>
        </w:rPr>
        <w:t>का</w:t>
      </w:r>
      <w:r w:rsidRPr="002533BC">
        <w:rPr>
          <w:rFonts w:ascii="Kokila" w:hAnsi="Kokila" w:cs="Kalimati"/>
          <w:sz w:val="20"/>
          <w:szCs w:val="20"/>
          <w:cs/>
          <w:lang w:bidi="hi-IN"/>
        </w:rPr>
        <w:t xml:space="preserve"> </w:t>
      </w:r>
      <w:r w:rsidRPr="002533BC">
        <w:rPr>
          <w:rFonts w:ascii="Kokila" w:hAnsi="Kokila" w:cs="Kalimati" w:hint="cs"/>
          <w:sz w:val="20"/>
          <w:szCs w:val="20"/>
          <w:cs/>
          <w:lang w:bidi="hi-IN"/>
        </w:rPr>
        <w:t xml:space="preserve">कुल </w:t>
      </w:r>
      <w:r w:rsidRPr="002533BC">
        <w:rPr>
          <w:rFonts w:ascii="Kokila" w:hAnsi="Kokila" w:cs="Kalimati"/>
          <w:sz w:val="20"/>
          <w:szCs w:val="20"/>
          <w:cs/>
          <w:lang w:bidi="hi-IN"/>
        </w:rPr>
        <w:t>मूल्य अभिवृद्धि तथा कुल गार्हस्थ्य उत्पादन प्रस्तुत गरिएको छ</w:t>
      </w:r>
      <w:r w:rsidRPr="002533BC">
        <w:rPr>
          <w:rFonts w:ascii="Kokila" w:hAnsi="Kokila" w:cs="Kalimati" w:hint="cs"/>
          <w:sz w:val="20"/>
          <w:szCs w:val="20"/>
          <w:cs/>
          <w:lang w:bidi="hi-IN"/>
        </w:rPr>
        <w:t>। त्यसैगरी,</w:t>
      </w:r>
      <w:r w:rsidRPr="002533BC">
        <w:rPr>
          <w:rFonts w:ascii="Kokila" w:hAnsi="Kokila" w:cs="Kalimati"/>
          <w:sz w:val="20"/>
          <w:szCs w:val="20"/>
          <w:cs/>
          <w:lang w:bidi="hi-IN"/>
        </w:rPr>
        <w:t xml:space="preserve"> तालिका ४ मा मौसमी प्रभाव समायोजित स्थिर मूल्य (आर्थिक वर्ष २०६७/६८ आधार वर्ष) मा मापन गरिएका</w:t>
      </w:r>
      <w:r w:rsidRPr="002533BC">
        <w:rPr>
          <w:rFonts w:ascii="Kokila" w:hAnsi="Kokila" w:cs="Kalimati" w:hint="cs"/>
          <w:sz w:val="20"/>
          <w:szCs w:val="20"/>
          <w:cs/>
          <w:lang w:bidi="hi-IN"/>
        </w:rPr>
        <w:t xml:space="preserve"> आधारभुत </w:t>
      </w:r>
      <w:r w:rsidRPr="002533BC">
        <w:rPr>
          <w:rFonts w:ascii="Kokila" w:hAnsi="Kokila" w:cs="Kalimati"/>
          <w:sz w:val="20"/>
          <w:szCs w:val="20"/>
          <w:cs/>
          <w:lang w:bidi="hi-IN"/>
        </w:rPr>
        <w:t>मूल्य</w:t>
      </w:r>
      <w:r w:rsidRPr="002533BC">
        <w:rPr>
          <w:rFonts w:ascii="Kokila" w:hAnsi="Kokila" w:cs="Kalimati" w:hint="cs"/>
          <w:sz w:val="20"/>
          <w:szCs w:val="20"/>
          <w:cs/>
          <w:lang w:bidi="hi-IN"/>
        </w:rPr>
        <w:t>का</w:t>
      </w:r>
      <w:r w:rsidRPr="002533BC">
        <w:rPr>
          <w:rFonts w:ascii="Kokila" w:hAnsi="Kokila" w:cs="Kalimati"/>
          <w:sz w:val="20"/>
          <w:szCs w:val="20"/>
          <w:cs/>
          <w:lang w:bidi="hi-IN"/>
        </w:rPr>
        <w:t xml:space="preserve"> </w:t>
      </w:r>
      <w:r w:rsidRPr="002533BC">
        <w:rPr>
          <w:rFonts w:ascii="Kokila" w:hAnsi="Kokila" w:cs="Kalimati" w:hint="cs"/>
          <w:sz w:val="20"/>
          <w:szCs w:val="20"/>
          <w:cs/>
          <w:lang w:bidi="hi-IN"/>
        </w:rPr>
        <w:t>कुल</w:t>
      </w:r>
      <w:r w:rsidRPr="002533BC">
        <w:rPr>
          <w:rFonts w:ascii="Kokila" w:hAnsi="Kokila" w:cs="Kalimati"/>
          <w:sz w:val="20"/>
          <w:szCs w:val="20"/>
          <w:cs/>
          <w:lang w:bidi="hi-IN"/>
        </w:rPr>
        <w:t xml:space="preserve"> मूल्य अभिवृद्धि तथा कुल गार्हस्थ्य उत्पादन प्रस्तुत गरिएको छ।</w:t>
      </w:r>
    </w:p>
    <w:p w:rsidR="008736E3" w:rsidRPr="002533BC" w:rsidRDefault="008736E3" w:rsidP="008736E3">
      <w:pPr>
        <w:tabs>
          <w:tab w:val="left" w:pos="3210"/>
        </w:tabs>
        <w:spacing w:line="276" w:lineRule="auto"/>
        <w:jc w:val="both"/>
        <w:rPr>
          <w:rFonts w:ascii="Kokila" w:hAnsi="Kokila" w:cs="Kalimati"/>
          <w:b/>
          <w:bCs/>
          <w:sz w:val="20"/>
          <w:szCs w:val="20"/>
          <w:lang w:bidi="hi-IN"/>
        </w:rPr>
      </w:pPr>
      <w:r w:rsidRPr="002533BC">
        <w:rPr>
          <w:rFonts w:ascii="Kokila" w:hAnsi="Kokila" w:cs="Kalimati" w:hint="cs"/>
          <w:b/>
          <w:bCs/>
          <w:sz w:val="20"/>
          <w:szCs w:val="20"/>
          <w:cs/>
          <w:lang w:bidi="hi-IN"/>
        </w:rPr>
        <w:t>३</w:t>
      </w:r>
      <w:r w:rsidRPr="002533BC">
        <w:rPr>
          <w:rFonts w:ascii="Kokila" w:hAnsi="Kokila" w:cs="Kalimati" w:hint="cs"/>
          <w:b/>
          <w:bCs/>
          <w:sz w:val="20"/>
          <w:szCs w:val="20"/>
          <w:rtl/>
          <w:cs/>
        </w:rPr>
        <w:t>.</w:t>
      </w:r>
      <w:r w:rsidRPr="002533BC">
        <w:rPr>
          <w:rFonts w:ascii="Kokila" w:hAnsi="Kokila" w:cs="Kalimati"/>
          <w:b/>
          <w:bCs/>
          <w:sz w:val="20"/>
          <w:szCs w:val="20"/>
        </w:rPr>
        <w:t xml:space="preserve"> </w:t>
      </w:r>
      <w:r w:rsidRPr="002533BC">
        <w:rPr>
          <w:rFonts w:ascii="Kokila" w:hAnsi="Kokila" w:cs="Kalimati" w:hint="cs"/>
          <w:b/>
          <w:bCs/>
          <w:sz w:val="20"/>
          <w:szCs w:val="20"/>
          <w:cs/>
          <w:lang w:bidi="hi-IN"/>
        </w:rPr>
        <w:t>आ</w:t>
      </w:r>
      <w:r w:rsidRPr="002533BC">
        <w:rPr>
          <w:rFonts w:ascii="Kokila" w:hAnsi="Kokila" w:cs="Kalimati" w:hint="cs"/>
          <w:b/>
          <w:bCs/>
          <w:sz w:val="20"/>
          <w:szCs w:val="20"/>
          <w:cs/>
          <w:lang w:bidi="ne-NP"/>
        </w:rPr>
        <w:t xml:space="preserve">र्थिक वृद्धिको </w:t>
      </w:r>
      <w:r w:rsidRPr="002533BC">
        <w:rPr>
          <w:rFonts w:ascii="Kokila" w:hAnsi="Kokila" w:cs="Kalimati" w:hint="cs"/>
          <w:b/>
          <w:bCs/>
          <w:sz w:val="20"/>
          <w:szCs w:val="20"/>
          <w:cs/>
          <w:lang w:bidi="hi-IN"/>
        </w:rPr>
        <w:t>त्रैमासिक अवस्था</w:t>
      </w:r>
    </w:p>
    <w:p w:rsidR="008736E3" w:rsidRPr="002533BC" w:rsidRDefault="008736E3" w:rsidP="008736E3">
      <w:pPr>
        <w:tabs>
          <w:tab w:val="left" w:pos="3210"/>
        </w:tabs>
        <w:spacing w:line="276" w:lineRule="auto"/>
        <w:jc w:val="both"/>
        <w:rPr>
          <w:rFonts w:ascii="Kokila" w:hAnsi="Kokila" w:cs="Kalimati"/>
          <w:color w:val="000000" w:themeColor="text1"/>
          <w:sz w:val="20"/>
          <w:szCs w:val="20"/>
          <w:lang w:bidi="hi-IN"/>
        </w:rPr>
      </w:pPr>
      <w:r w:rsidRPr="002533BC">
        <w:rPr>
          <w:rFonts w:ascii="Kokila" w:hAnsi="Kokila" w:cs="Kalimati" w:hint="cs"/>
          <w:sz w:val="20"/>
          <w:szCs w:val="20"/>
          <w:cs/>
          <w:lang w:bidi="hi-IN"/>
        </w:rPr>
        <w:t>तालिका</w:t>
      </w:r>
      <w:r w:rsidR="009A62EE" w:rsidRPr="002533BC">
        <w:rPr>
          <w:rFonts w:ascii="Kokila" w:hAnsi="Kokila" w:cs="Kalimati" w:hint="cs"/>
          <w:sz w:val="20"/>
          <w:szCs w:val="20"/>
          <w:cs/>
          <w:lang w:bidi="ne-NP"/>
        </w:rPr>
        <w:t xml:space="preserve"> </w:t>
      </w:r>
      <w:r w:rsidRPr="002533BC">
        <w:rPr>
          <w:rFonts w:ascii="Kokila" w:hAnsi="Kokila" w:cs="Kalimati" w:hint="cs"/>
          <w:sz w:val="20"/>
          <w:szCs w:val="20"/>
          <w:cs/>
          <w:lang w:bidi="hi-IN"/>
        </w:rPr>
        <w:t>१</w:t>
      </w:r>
      <w:r w:rsidRPr="002533BC">
        <w:rPr>
          <w:rFonts w:ascii="Kokila" w:hAnsi="Kokila" w:cs="Kalimati"/>
          <w:sz w:val="20"/>
          <w:szCs w:val="20"/>
          <w:lang w:bidi="ne-NP"/>
        </w:rPr>
        <w:t xml:space="preserve"> </w:t>
      </w:r>
      <w:r w:rsidRPr="002533BC">
        <w:rPr>
          <w:rFonts w:ascii="Kokila" w:hAnsi="Kokila" w:cs="Kalimati" w:hint="cs"/>
          <w:sz w:val="20"/>
          <w:szCs w:val="20"/>
          <w:cs/>
          <w:lang w:bidi="ne-NP"/>
        </w:rPr>
        <w:t>मा प्रस्तुत</w:t>
      </w:r>
      <w:r w:rsidRPr="002533BC">
        <w:rPr>
          <w:rFonts w:ascii="Kokila" w:hAnsi="Kokila" w:cs="Kalimati" w:hint="cs"/>
          <w:sz w:val="20"/>
          <w:szCs w:val="20"/>
          <w:cs/>
          <w:lang w:bidi="hi-IN"/>
        </w:rPr>
        <w:t xml:space="preserve"> मौसमी प्रभाव</w:t>
      </w:r>
      <w:r w:rsidRPr="002533BC">
        <w:rPr>
          <w:rFonts w:ascii="Kokila" w:hAnsi="Kokila" w:cs="Kalimati" w:hint="cs"/>
          <w:sz w:val="20"/>
          <w:szCs w:val="20"/>
          <w:cs/>
          <w:lang w:bidi="ne-NP"/>
        </w:rPr>
        <w:t xml:space="preserve"> </w:t>
      </w:r>
      <w:r w:rsidRPr="002533BC">
        <w:rPr>
          <w:rFonts w:ascii="Kokila" w:hAnsi="Kokila" w:cs="Kalimati" w:hint="cs"/>
          <w:sz w:val="20"/>
          <w:szCs w:val="20"/>
          <w:cs/>
          <w:lang w:bidi="hi-IN"/>
        </w:rPr>
        <w:t>समायोजन नगरिएको</w:t>
      </w:r>
      <w:r w:rsidRPr="002533BC">
        <w:rPr>
          <w:rFonts w:ascii="Kokila" w:hAnsi="Kokila" w:cs="Kalimati" w:hint="cs"/>
          <w:sz w:val="20"/>
          <w:szCs w:val="20"/>
          <w:cs/>
          <w:lang w:bidi="ne-NP"/>
        </w:rPr>
        <w:t xml:space="preserve"> तथ्याङ्क</w:t>
      </w:r>
      <w:r w:rsidRPr="002533BC">
        <w:rPr>
          <w:rFonts w:ascii="Kokila" w:hAnsi="Kokila" w:cs="Kalimati" w:hint="cs"/>
          <w:sz w:val="20"/>
          <w:szCs w:val="20"/>
          <w:cs/>
          <w:lang w:bidi="hi-IN"/>
        </w:rPr>
        <w:t xml:space="preserve"> अनुसार त्रैमासिक</w:t>
      </w:r>
      <w:r w:rsidRPr="002533BC">
        <w:rPr>
          <w:rFonts w:ascii="Kokila" w:hAnsi="Kokila" w:cs="Kalimati" w:hint="cs"/>
          <w:sz w:val="20"/>
          <w:szCs w:val="20"/>
          <w:cs/>
          <w:lang w:bidi="ne-NP"/>
        </w:rPr>
        <w:t xml:space="preserve"> </w:t>
      </w:r>
      <w:r w:rsidRPr="002533BC">
        <w:rPr>
          <w:rFonts w:ascii="Kokila" w:hAnsi="Kokila" w:cs="Kalimati" w:hint="cs"/>
          <w:sz w:val="20"/>
          <w:szCs w:val="20"/>
          <w:cs/>
          <w:lang w:bidi="hi-IN"/>
        </w:rPr>
        <w:t>कुल</w:t>
      </w:r>
      <w:r w:rsidRPr="002533BC">
        <w:rPr>
          <w:rFonts w:ascii="Kokila" w:hAnsi="Kokila" w:cs="Kalimati" w:hint="cs"/>
          <w:sz w:val="20"/>
          <w:szCs w:val="20"/>
          <w:rtl/>
          <w:cs/>
        </w:rPr>
        <w:t xml:space="preserve"> </w:t>
      </w:r>
      <w:r w:rsidRPr="002533BC">
        <w:rPr>
          <w:rFonts w:ascii="Kokila" w:hAnsi="Kokila" w:cs="Kalimati" w:hint="cs"/>
          <w:sz w:val="20"/>
          <w:szCs w:val="20"/>
          <w:cs/>
          <w:lang w:bidi="hi-IN"/>
        </w:rPr>
        <w:t>गार्हस्थ्य</w:t>
      </w:r>
      <w:r w:rsidRPr="002533BC">
        <w:rPr>
          <w:rFonts w:ascii="Kokila" w:hAnsi="Kokila" w:cs="Kalimati" w:hint="cs"/>
          <w:sz w:val="20"/>
          <w:szCs w:val="20"/>
          <w:cs/>
          <w:lang w:bidi="ne-NP"/>
        </w:rPr>
        <w:t xml:space="preserve"> </w:t>
      </w:r>
      <w:r w:rsidRPr="002533BC">
        <w:rPr>
          <w:rFonts w:ascii="Kokila" w:hAnsi="Kokila" w:cs="Kalimati" w:hint="cs"/>
          <w:sz w:val="20"/>
          <w:szCs w:val="20"/>
          <w:cs/>
          <w:lang w:bidi="hi-IN"/>
        </w:rPr>
        <w:t>उत्पादन</w:t>
      </w:r>
      <w:r w:rsidRPr="002533BC">
        <w:rPr>
          <w:rFonts w:ascii="Kokila" w:hAnsi="Kokila" w:cs="Kalimati" w:hint="cs"/>
          <w:sz w:val="20"/>
          <w:szCs w:val="20"/>
          <w:cs/>
          <w:lang w:bidi="ne-NP"/>
        </w:rPr>
        <w:t xml:space="preserve"> </w:t>
      </w:r>
      <w:r w:rsidRPr="002533BC">
        <w:rPr>
          <w:rFonts w:ascii="Kokila" w:hAnsi="Kokila" w:cs="Kalimati" w:hint="cs"/>
          <w:sz w:val="20"/>
          <w:szCs w:val="20"/>
          <w:cs/>
          <w:lang w:bidi="hi-IN"/>
        </w:rPr>
        <w:t>आधारभूत</w:t>
      </w:r>
      <w:r w:rsidRPr="002533BC">
        <w:rPr>
          <w:rFonts w:ascii="Kokila" w:hAnsi="Kokila" w:cs="Kalimati" w:hint="cs"/>
          <w:sz w:val="20"/>
          <w:szCs w:val="20"/>
          <w:cs/>
          <w:lang w:bidi="ne-NP"/>
        </w:rPr>
        <w:t xml:space="preserve"> </w:t>
      </w:r>
      <w:r w:rsidRPr="002533BC">
        <w:rPr>
          <w:rFonts w:ascii="Kokila" w:hAnsi="Kokila" w:cs="Kalimati" w:hint="cs"/>
          <w:sz w:val="20"/>
          <w:szCs w:val="20"/>
          <w:cs/>
          <w:lang w:bidi="hi-IN"/>
        </w:rPr>
        <w:t>मूल्यमा</w:t>
      </w:r>
      <w:r w:rsidRPr="002533BC">
        <w:rPr>
          <w:rFonts w:ascii="Kokila" w:hAnsi="Kokila" w:cs="Kalimati" w:hint="cs"/>
          <w:sz w:val="20"/>
          <w:szCs w:val="20"/>
          <w:cs/>
          <w:lang w:bidi="ne-NP"/>
        </w:rPr>
        <w:t xml:space="preserve"> </w:t>
      </w:r>
      <w:r w:rsidRPr="002533BC">
        <w:rPr>
          <w:rFonts w:ascii="Kokila" w:hAnsi="Kokila" w:cs="Kalimati" w:hint="cs"/>
          <w:sz w:val="20"/>
          <w:szCs w:val="20"/>
          <w:cs/>
          <w:lang w:bidi="hi-IN"/>
        </w:rPr>
        <w:t>अघिल्लो</w:t>
      </w:r>
      <w:r w:rsidRPr="002533BC">
        <w:rPr>
          <w:rFonts w:ascii="Kokila" w:hAnsi="Kokila" w:cs="Kalimati" w:hint="cs"/>
          <w:sz w:val="20"/>
          <w:szCs w:val="20"/>
          <w:cs/>
          <w:lang w:bidi="ne-NP"/>
        </w:rPr>
        <w:t xml:space="preserve"> </w:t>
      </w:r>
      <w:r w:rsidRPr="002533BC">
        <w:rPr>
          <w:rFonts w:ascii="Kokila" w:hAnsi="Kokila" w:cs="Kalimati" w:hint="cs"/>
          <w:sz w:val="20"/>
          <w:szCs w:val="20"/>
          <w:cs/>
          <w:lang w:bidi="hi-IN"/>
        </w:rPr>
        <w:t>आर्थिक</w:t>
      </w:r>
      <w:r w:rsidRPr="002533BC">
        <w:rPr>
          <w:rFonts w:ascii="Kokila" w:hAnsi="Kokila" w:cs="Kalimati"/>
          <w:sz w:val="20"/>
          <w:szCs w:val="20"/>
        </w:rPr>
        <w:t xml:space="preserve"> </w:t>
      </w:r>
      <w:r w:rsidRPr="002533BC">
        <w:rPr>
          <w:rFonts w:ascii="Kokila" w:hAnsi="Kokila" w:cs="Kalimati" w:hint="cs"/>
          <w:sz w:val="20"/>
          <w:szCs w:val="20"/>
          <w:cs/>
          <w:lang w:bidi="hi-IN"/>
        </w:rPr>
        <w:t>वर्ष</w:t>
      </w:r>
      <w:r w:rsidRPr="002533BC">
        <w:rPr>
          <w:rFonts w:ascii="Kokila" w:hAnsi="Kokila" w:cs="Kalimati" w:hint="cs"/>
          <w:sz w:val="20"/>
          <w:szCs w:val="20"/>
          <w:cs/>
          <w:lang w:bidi="ne-NP"/>
        </w:rPr>
        <w:t xml:space="preserve"> </w:t>
      </w:r>
      <w:r w:rsidRPr="002533BC">
        <w:rPr>
          <w:rFonts w:ascii="Kokila" w:hAnsi="Kokila" w:cs="Kalimati" w:hint="cs"/>
          <w:color w:val="000000" w:themeColor="text1"/>
          <w:sz w:val="20"/>
          <w:szCs w:val="20"/>
          <w:cs/>
          <w:lang w:bidi="hi-IN"/>
        </w:rPr>
        <w:t>२०</w:t>
      </w:r>
      <w:r w:rsidRPr="002533BC">
        <w:rPr>
          <w:rFonts w:ascii="Kokila" w:hAnsi="Kokila" w:cs="Kalimati" w:hint="cs"/>
          <w:color w:val="000000" w:themeColor="text1"/>
          <w:sz w:val="20"/>
          <w:szCs w:val="20"/>
          <w:cs/>
          <w:lang w:bidi="ne-NP"/>
        </w:rPr>
        <w:t>८१</w:t>
      </w:r>
      <w:r w:rsidRPr="002533BC">
        <w:rPr>
          <w:rFonts w:ascii="Kokila" w:hAnsi="Kokila" w:cs="Kalimati" w:hint="cs"/>
          <w:color w:val="000000" w:themeColor="text1"/>
          <w:sz w:val="20"/>
          <w:szCs w:val="20"/>
          <w:cs/>
          <w:lang w:bidi="hi-IN"/>
        </w:rPr>
        <w:t>/८</w:t>
      </w:r>
      <w:r w:rsidRPr="002533BC">
        <w:rPr>
          <w:rFonts w:ascii="Kokila" w:hAnsi="Kokila" w:cs="Kalimati" w:hint="cs"/>
          <w:color w:val="000000" w:themeColor="text1"/>
          <w:sz w:val="20"/>
          <w:szCs w:val="20"/>
          <w:cs/>
          <w:lang w:bidi="ne-NP"/>
        </w:rPr>
        <w:t>२</w:t>
      </w:r>
      <w:r w:rsidRPr="002533BC">
        <w:rPr>
          <w:rFonts w:ascii="Kokila" w:hAnsi="Kokila" w:cs="Kalimati"/>
          <w:color w:val="000000" w:themeColor="text1"/>
          <w:sz w:val="20"/>
          <w:szCs w:val="20"/>
          <w:lang w:bidi="ne-NP"/>
        </w:rPr>
        <w:t xml:space="preserve"> </w:t>
      </w:r>
      <w:r w:rsidRPr="002533BC">
        <w:rPr>
          <w:rFonts w:ascii="Kokila" w:hAnsi="Kokila" w:cs="Kalimati" w:hint="cs"/>
          <w:color w:val="000000" w:themeColor="text1"/>
          <w:sz w:val="20"/>
          <w:szCs w:val="20"/>
          <w:cs/>
          <w:lang w:bidi="hi-IN"/>
        </w:rPr>
        <w:t>को</w:t>
      </w:r>
      <w:r w:rsidRPr="002533BC">
        <w:rPr>
          <w:rFonts w:ascii="Kokila" w:hAnsi="Kokila" w:cs="Kalimati" w:hint="cs"/>
          <w:color w:val="000000" w:themeColor="text1"/>
          <w:sz w:val="20"/>
          <w:szCs w:val="20"/>
          <w:cs/>
          <w:lang w:bidi="ne-NP"/>
        </w:rPr>
        <w:t xml:space="preserve"> तेस्रो </w:t>
      </w:r>
      <w:r w:rsidRPr="002533BC">
        <w:rPr>
          <w:rFonts w:ascii="Kokila" w:hAnsi="Kokila" w:cs="Kalimati" w:hint="cs"/>
          <w:color w:val="000000" w:themeColor="text1"/>
          <w:sz w:val="20"/>
          <w:szCs w:val="20"/>
          <w:cs/>
          <w:lang w:bidi="hi-IN"/>
        </w:rPr>
        <w:t>त्रैमासिकको तुलनामा</w:t>
      </w:r>
      <w:r w:rsidRPr="002533BC">
        <w:rPr>
          <w:rFonts w:ascii="Kokila" w:hAnsi="Kokila" w:cs="Kalimati" w:hint="cs"/>
          <w:color w:val="000000" w:themeColor="text1"/>
          <w:sz w:val="20"/>
          <w:szCs w:val="20"/>
          <w:cs/>
          <w:lang w:bidi="ne-NP"/>
        </w:rPr>
        <w:t xml:space="preserve"> </w:t>
      </w:r>
      <w:r w:rsidRPr="002533BC">
        <w:rPr>
          <w:rFonts w:ascii="Kokila" w:hAnsi="Kokila" w:cs="Kalimati" w:hint="cs"/>
          <w:color w:val="000000" w:themeColor="text1"/>
          <w:sz w:val="20"/>
          <w:szCs w:val="20"/>
          <w:cs/>
          <w:lang w:bidi="hi-IN"/>
        </w:rPr>
        <w:t>चालु</w:t>
      </w:r>
      <w:r w:rsidR="0038141C" w:rsidRPr="002533BC">
        <w:rPr>
          <w:rFonts w:ascii="Kokila" w:hAnsi="Kokila" w:cs="Kalimati" w:hint="cs"/>
          <w:color w:val="000000" w:themeColor="text1"/>
          <w:sz w:val="20"/>
          <w:szCs w:val="20"/>
          <w:cs/>
          <w:lang w:bidi="ne-NP"/>
        </w:rPr>
        <w:t xml:space="preserve"> </w:t>
      </w:r>
      <w:r w:rsidRPr="002533BC">
        <w:rPr>
          <w:rFonts w:ascii="Kokila" w:hAnsi="Kokila" w:cs="Kalimati" w:hint="cs"/>
          <w:color w:val="000000" w:themeColor="text1"/>
          <w:sz w:val="20"/>
          <w:szCs w:val="20"/>
          <w:cs/>
          <w:lang w:bidi="hi-IN"/>
        </w:rPr>
        <w:t>आर्थिक</w:t>
      </w:r>
      <w:r w:rsidRPr="002533BC">
        <w:rPr>
          <w:rFonts w:ascii="Kokila" w:hAnsi="Kokila" w:cs="Kalimati" w:hint="cs"/>
          <w:color w:val="000000" w:themeColor="text1"/>
          <w:sz w:val="20"/>
          <w:szCs w:val="20"/>
          <w:cs/>
          <w:lang w:bidi="ne-NP"/>
        </w:rPr>
        <w:t xml:space="preserve"> </w:t>
      </w:r>
      <w:r w:rsidRPr="002533BC">
        <w:rPr>
          <w:rFonts w:ascii="Kokila" w:hAnsi="Kokila" w:cs="Kalimati" w:hint="cs"/>
          <w:color w:val="000000" w:themeColor="text1"/>
          <w:sz w:val="20"/>
          <w:szCs w:val="20"/>
          <w:cs/>
          <w:lang w:bidi="hi-IN"/>
        </w:rPr>
        <w:t>वर्ष २०८</w:t>
      </w:r>
      <w:r w:rsidRPr="002533BC">
        <w:rPr>
          <w:rFonts w:ascii="Kokila" w:hAnsi="Kokila" w:cs="Kalimati" w:hint="cs"/>
          <w:color w:val="000000" w:themeColor="text1"/>
          <w:sz w:val="20"/>
          <w:szCs w:val="20"/>
          <w:cs/>
          <w:lang w:bidi="ne-NP"/>
        </w:rPr>
        <w:t>२</w:t>
      </w:r>
      <w:r w:rsidRPr="002533BC">
        <w:rPr>
          <w:rFonts w:ascii="Kokila" w:hAnsi="Kokila" w:cs="Kalimati" w:hint="cs"/>
          <w:color w:val="000000" w:themeColor="text1"/>
          <w:sz w:val="20"/>
          <w:szCs w:val="20"/>
          <w:cs/>
          <w:lang w:bidi="hi-IN"/>
        </w:rPr>
        <w:t>/८३</w:t>
      </w:r>
      <w:r w:rsidRPr="002533BC">
        <w:rPr>
          <w:rFonts w:ascii="Kokila" w:hAnsi="Kokila" w:cs="Kalimati" w:hint="cs"/>
          <w:color w:val="000000" w:themeColor="text1"/>
          <w:sz w:val="20"/>
          <w:szCs w:val="20"/>
          <w:rtl/>
          <w:cs/>
        </w:rPr>
        <w:t xml:space="preserve"> </w:t>
      </w:r>
      <w:r w:rsidRPr="002533BC">
        <w:rPr>
          <w:rFonts w:ascii="Kokila" w:hAnsi="Kokila" w:cs="Kalimati" w:hint="cs"/>
          <w:color w:val="000000" w:themeColor="text1"/>
          <w:sz w:val="20"/>
          <w:szCs w:val="20"/>
          <w:cs/>
          <w:lang w:bidi="hi-IN"/>
        </w:rPr>
        <w:t>को</w:t>
      </w:r>
      <w:r w:rsidRPr="002533BC">
        <w:rPr>
          <w:rFonts w:ascii="Kokila" w:hAnsi="Kokila" w:cs="Kalimati" w:hint="cs"/>
          <w:color w:val="000000" w:themeColor="text1"/>
          <w:sz w:val="20"/>
          <w:szCs w:val="20"/>
          <w:cs/>
          <w:lang w:bidi="ne-NP"/>
        </w:rPr>
        <w:t xml:space="preserve"> </w:t>
      </w:r>
      <w:r w:rsidRPr="002533BC">
        <w:rPr>
          <w:rFonts w:ascii="Kokila" w:hAnsi="Kokila" w:cs="Kalimati" w:hint="cs"/>
          <w:color w:val="000000" w:themeColor="text1"/>
          <w:sz w:val="20"/>
          <w:szCs w:val="20"/>
          <w:cs/>
          <w:lang w:bidi="hi-IN"/>
        </w:rPr>
        <w:t xml:space="preserve">सोही अवधिमा </w:t>
      </w:r>
      <w:r w:rsidRPr="002533BC">
        <w:rPr>
          <w:rFonts w:ascii="Kokila" w:hAnsi="Kokila" w:cs="Kalimati" w:hint="cs"/>
          <w:color w:val="000000" w:themeColor="text1"/>
          <w:sz w:val="20"/>
          <w:szCs w:val="20"/>
          <w:cs/>
          <w:lang w:bidi="ne-NP"/>
        </w:rPr>
        <w:t>३</w:t>
      </w:r>
      <w:r w:rsidRPr="002533BC">
        <w:rPr>
          <w:rFonts w:ascii="Kokila" w:hAnsi="Kokila" w:cs="Kalimati"/>
          <w:color w:val="000000" w:themeColor="text1"/>
          <w:sz w:val="20"/>
          <w:szCs w:val="20"/>
          <w:lang w:bidi="hi-IN"/>
        </w:rPr>
        <w:t>.</w:t>
      </w:r>
      <w:r w:rsidRPr="002533BC">
        <w:rPr>
          <w:rFonts w:ascii="Kokila" w:hAnsi="Kokila" w:cs="Kalimati" w:hint="cs"/>
          <w:color w:val="000000" w:themeColor="text1"/>
          <w:sz w:val="20"/>
          <w:szCs w:val="20"/>
          <w:cs/>
          <w:lang w:bidi="ne-NP"/>
        </w:rPr>
        <w:t>५१</w:t>
      </w:r>
      <w:r w:rsidRPr="002533BC">
        <w:rPr>
          <w:rFonts w:ascii="Kokila" w:hAnsi="Kokila" w:cs="Kalimati" w:hint="cs"/>
          <w:color w:val="000000" w:themeColor="text1"/>
          <w:sz w:val="20"/>
          <w:szCs w:val="20"/>
          <w:rtl/>
          <w:cs/>
          <w:lang w:bidi="hi-IN"/>
        </w:rPr>
        <w:t xml:space="preserve"> </w:t>
      </w:r>
      <w:r w:rsidRPr="002533BC">
        <w:rPr>
          <w:rFonts w:ascii="Kokila" w:hAnsi="Kokila" w:cs="Kalimati" w:hint="cs"/>
          <w:color w:val="000000" w:themeColor="text1"/>
          <w:sz w:val="20"/>
          <w:szCs w:val="20"/>
          <w:cs/>
          <w:lang w:bidi="hi-IN"/>
        </w:rPr>
        <w:t>प्रतिशतले वृद्धि हुने प्रारम्भिक अनुमान गरिएको छ।</w:t>
      </w:r>
      <w:r w:rsidRPr="002533BC">
        <w:rPr>
          <w:rFonts w:ascii="Kokila" w:hAnsi="Kokila" w:cs="Kalimati" w:hint="cs"/>
          <w:color w:val="000000" w:themeColor="text1"/>
          <w:sz w:val="20"/>
          <w:szCs w:val="20"/>
          <w:cs/>
          <w:lang w:bidi="ne-NP"/>
        </w:rPr>
        <w:t xml:space="preserve"> </w:t>
      </w:r>
      <w:r w:rsidRPr="002533BC">
        <w:rPr>
          <w:rFonts w:ascii="Kokila" w:hAnsi="Kokila" w:cs="Kalimati" w:hint="cs"/>
          <w:sz w:val="20"/>
          <w:szCs w:val="20"/>
          <w:cs/>
          <w:lang w:bidi="ne-NP"/>
        </w:rPr>
        <w:t>यो बृद्धि हुनुमा</w:t>
      </w:r>
      <w:r w:rsidRPr="002533BC">
        <w:rPr>
          <w:rFonts w:ascii="Kokila" w:hAnsi="Kokila" w:cs="Kalimati" w:hint="cs"/>
          <w:sz w:val="20"/>
          <w:szCs w:val="20"/>
          <w:cs/>
          <w:lang w:bidi="hi-IN"/>
        </w:rPr>
        <w:t xml:space="preserve"> विद्युत उत्पादन तथा वितरण</w:t>
      </w:r>
      <w:r w:rsidRPr="002533BC">
        <w:rPr>
          <w:rFonts w:ascii="Kokila" w:hAnsi="Kokila" w:cs="Kalimati" w:hint="cs"/>
          <w:sz w:val="20"/>
          <w:szCs w:val="20"/>
          <w:cs/>
          <w:lang w:bidi="ne-NP"/>
        </w:rPr>
        <w:t xml:space="preserve">, </w:t>
      </w:r>
      <w:r w:rsidRPr="002533BC">
        <w:rPr>
          <w:rFonts w:ascii="Kokila" w:hAnsi="Kokila" w:cs="Kalimati" w:hint="cs"/>
          <w:color w:val="000000" w:themeColor="text1"/>
          <w:sz w:val="20"/>
          <w:szCs w:val="20"/>
          <w:cs/>
          <w:lang w:bidi="ne-NP"/>
        </w:rPr>
        <w:t>निक्षेप संकलन तथा ऋण प्रवाह</w:t>
      </w:r>
      <w:r w:rsidRPr="002533BC">
        <w:rPr>
          <w:rFonts w:ascii="Kokila" w:hAnsi="Kokila" w:cs="Kalimati"/>
          <w:color w:val="000000" w:themeColor="text1"/>
          <w:sz w:val="20"/>
          <w:szCs w:val="20"/>
          <w:lang w:bidi="hi-IN"/>
        </w:rPr>
        <w:t xml:space="preserve">,  </w:t>
      </w:r>
      <w:r w:rsidRPr="002533BC">
        <w:rPr>
          <w:rFonts w:ascii="Kokila" w:hAnsi="Kokila" w:cs="Kalimati" w:hint="cs"/>
          <w:color w:val="000000" w:themeColor="text1"/>
          <w:sz w:val="20"/>
          <w:szCs w:val="20"/>
          <w:cs/>
          <w:lang w:bidi="ne-NP"/>
        </w:rPr>
        <w:t>निर्जीवन बिमा प्रिमियम कलेक्सन, व्यापार सेवा,</w:t>
      </w:r>
      <w:r w:rsidRPr="002533BC">
        <w:rPr>
          <w:rFonts w:ascii="Kokila" w:hAnsi="Kokila" w:cs="Kalimati"/>
          <w:color w:val="000000" w:themeColor="text1"/>
          <w:sz w:val="20"/>
          <w:szCs w:val="20"/>
          <w:lang w:bidi="ne-NP"/>
        </w:rPr>
        <w:t xml:space="preserve"> </w:t>
      </w:r>
      <w:r w:rsidRPr="002533BC">
        <w:rPr>
          <w:rFonts w:ascii="Kokila" w:hAnsi="Kokila" w:cs="Kalimati" w:hint="cs"/>
          <w:color w:val="000000" w:themeColor="text1"/>
          <w:sz w:val="20"/>
          <w:szCs w:val="20"/>
          <w:cs/>
          <w:lang w:bidi="ne-NP"/>
        </w:rPr>
        <w:t xml:space="preserve"> लगायतका क्रियाकलापमा</w:t>
      </w:r>
      <w:r w:rsidRPr="002533BC">
        <w:rPr>
          <w:rFonts w:ascii="Kokila" w:hAnsi="Kokila" w:cs="Kalimati" w:hint="cs"/>
          <w:color w:val="000000" w:themeColor="text1"/>
          <w:sz w:val="20"/>
          <w:szCs w:val="20"/>
          <w:cs/>
          <w:lang w:bidi="hi-IN"/>
        </w:rPr>
        <w:t xml:space="preserve"> भएको </w:t>
      </w:r>
      <w:r w:rsidRPr="002533BC">
        <w:rPr>
          <w:rFonts w:ascii="Kokila" w:hAnsi="Kokila" w:cs="Kalimati" w:hint="cs"/>
          <w:sz w:val="20"/>
          <w:szCs w:val="20"/>
          <w:cs/>
          <w:lang w:bidi="hi-IN"/>
        </w:rPr>
        <w:t xml:space="preserve">वृद्धि </w:t>
      </w:r>
      <w:r w:rsidRPr="002533BC">
        <w:rPr>
          <w:rFonts w:ascii="Kokila" w:hAnsi="Kokila" w:cs="Kalimati" w:hint="cs"/>
          <w:sz w:val="20"/>
          <w:szCs w:val="20"/>
          <w:cs/>
          <w:lang w:bidi="ne-NP"/>
        </w:rPr>
        <w:t xml:space="preserve">मुख्य </w:t>
      </w:r>
      <w:r w:rsidRPr="002533BC">
        <w:rPr>
          <w:rFonts w:ascii="Kokila" w:hAnsi="Kokila" w:cs="Kalimati" w:hint="cs"/>
          <w:sz w:val="20"/>
          <w:szCs w:val="20"/>
          <w:cs/>
          <w:lang w:bidi="hi-IN"/>
        </w:rPr>
        <w:t>कारण रहेको छ।</w:t>
      </w:r>
      <w:r w:rsidRPr="002533BC">
        <w:rPr>
          <w:rFonts w:ascii="Kokila" w:hAnsi="Kokila" w:cs="Kalimati" w:hint="cs"/>
          <w:sz w:val="20"/>
          <w:szCs w:val="20"/>
          <w:cs/>
          <w:lang w:bidi="ne-NP"/>
        </w:rPr>
        <w:t xml:space="preserve"> </w:t>
      </w:r>
      <w:r w:rsidRPr="002533BC">
        <w:rPr>
          <w:rFonts w:ascii="Kokila" w:hAnsi="Kokila" w:cs="Kalimati" w:hint="cs"/>
          <w:color w:val="000000" w:themeColor="text1"/>
          <w:sz w:val="20"/>
          <w:szCs w:val="20"/>
          <w:cs/>
          <w:lang w:bidi="hi-IN"/>
        </w:rPr>
        <w:t>समग्रमा यस त्रैमासमा प्रस्तुत गरिएका कुल १</w:t>
      </w:r>
      <w:r w:rsidRPr="002533BC">
        <w:rPr>
          <w:rFonts w:ascii="Kokila" w:hAnsi="Kokila" w:cs="Kalimati" w:hint="cs"/>
          <w:color w:val="000000" w:themeColor="text1"/>
          <w:sz w:val="20"/>
          <w:szCs w:val="20"/>
          <w:cs/>
          <w:lang w:bidi="ne-NP"/>
        </w:rPr>
        <w:t>८</w:t>
      </w:r>
      <w:r w:rsidRPr="002533BC">
        <w:rPr>
          <w:rFonts w:ascii="Kokila" w:hAnsi="Kokila" w:cs="Kalimati" w:hint="cs"/>
          <w:color w:val="000000" w:themeColor="text1"/>
          <w:sz w:val="20"/>
          <w:szCs w:val="20"/>
          <w:cs/>
          <w:lang w:bidi="hi-IN"/>
        </w:rPr>
        <w:t xml:space="preserve"> वटा औद्योगिक वर्गिकरण</w:t>
      </w:r>
      <w:r w:rsidRPr="002533BC">
        <w:rPr>
          <w:rFonts w:ascii="Kokila" w:hAnsi="Kokila" w:cs="Kalimati" w:hint="cs"/>
          <w:color w:val="000000" w:themeColor="text1"/>
          <w:sz w:val="20"/>
          <w:szCs w:val="20"/>
          <w:cs/>
          <w:lang w:bidi="ne-NP"/>
        </w:rPr>
        <w:t xml:space="preserve"> मध्ये सार्वजनिक प्रशासन तथा रक्षा र औद्योगिक उत्पादन बाहेक अन्य </w:t>
      </w:r>
      <w:r w:rsidRPr="002533BC">
        <w:rPr>
          <w:rFonts w:ascii="Kokila" w:hAnsi="Kokila" w:cs="Kalimati" w:hint="cs"/>
          <w:color w:val="000000" w:themeColor="text1"/>
          <w:sz w:val="20"/>
          <w:szCs w:val="20"/>
          <w:cs/>
          <w:lang w:bidi="hi-IN"/>
        </w:rPr>
        <w:t>औद्योगिक वर्गिकरण</w:t>
      </w:r>
      <w:r w:rsidRPr="002533BC">
        <w:rPr>
          <w:rFonts w:ascii="Kokila" w:hAnsi="Kokila" w:cs="Kalimati" w:hint="cs"/>
          <w:color w:val="000000" w:themeColor="text1"/>
          <w:sz w:val="20"/>
          <w:szCs w:val="20"/>
          <w:cs/>
          <w:lang w:bidi="ne-NP"/>
        </w:rPr>
        <w:t>मा</w:t>
      </w:r>
      <w:r w:rsidRPr="002533BC">
        <w:rPr>
          <w:rFonts w:ascii="Kokila" w:hAnsi="Kokila" w:cs="Kalimati" w:hint="cs"/>
          <w:color w:val="000000" w:themeColor="text1"/>
          <w:sz w:val="20"/>
          <w:szCs w:val="20"/>
          <w:cs/>
          <w:lang w:bidi="hi-IN"/>
        </w:rPr>
        <w:t xml:space="preserve"> धनात्मक वृद्धिदर रहेको अनुमान </w:t>
      </w:r>
      <w:r w:rsidRPr="002533BC">
        <w:rPr>
          <w:rFonts w:ascii="Kokila" w:hAnsi="Kokila" w:cs="Kalimati" w:hint="cs"/>
          <w:color w:val="000000" w:themeColor="text1"/>
          <w:sz w:val="20"/>
          <w:szCs w:val="20"/>
          <w:cs/>
          <w:lang w:bidi="ne-NP"/>
        </w:rPr>
        <w:t xml:space="preserve">गरिएको </w:t>
      </w:r>
      <w:r w:rsidRPr="002533BC">
        <w:rPr>
          <w:rFonts w:ascii="Kokila" w:hAnsi="Kokila" w:cs="Kalimati" w:hint="cs"/>
          <w:color w:val="000000" w:themeColor="text1"/>
          <w:sz w:val="20"/>
          <w:szCs w:val="20"/>
          <w:cs/>
          <w:lang w:bidi="hi-IN"/>
        </w:rPr>
        <w:t>छ।</w:t>
      </w:r>
      <w:r w:rsidRPr="002533BC">
        <w:rPr>
          <w:rFonts w:ascii="Kokila" w:hAnsi="Kokila" w:cs="Kalimati" w:hint="cs"/>
          <w:color w:val="000000" w:themeColor="text1"/>
          <w:sz w:val="20"/>
          <w:szCs w:val="20"/>
          <w:cs/>
          <w:lang w:bidi="ne-NP"/>
        </w:rPr>
        <w:t xml:space="preserve"> </w:t>
      </w:r>
      <w:r w:rsidRPr="002533BC">
        <w:rPr>
          <w:rFonts w:ascii="Kokila" w:hAnsi="Kokila" w:cs="Kalimati" w:hint="cs"/>
          <w:sz w:val="20"/>
          <w:szCs w:val="20"/>
          <w:cs/>
          <w:lang w:bidi="ne-NP"/>
        </w:rPr>
        <w:t xml:space="preserve">यद्यपि </w:t>
      </w:r>
      <w:r w:rsidRPr="002533BC">
        <w:rPr>
          <w:rFonts w:ascii="Kokila" w:hAnsi="Kokila" w:cs="Kalimati" w:hint="cs"/>
          <w:color w:val="000000" w:themeColor="text1"/>
          <w:sz w:val="20"/>
          <w:szCs w:val="20"/>
          <w:cs/>
          <w:lang w:bidi="hi-IN"/>
        </w:rPr>
        <w:t>आर्थिक</w:t>
      </w:r>
      <w:r w:rsidRPr="002533BC">
        <w:rPr>
          <w:rFonts w:ascii="Kokila" w:hAnsi="Kokila" w:cs="Kalimati" w:hint="cs"/>
          <w:color w:val="000000" w:themeColor="text1"/>
          <w:sz w:val="20"/>
          <w:szCs w:val="20"/>
          <w:cs/>
          <w:lang w:bidi="ne-NP"/>
        </w:rPr>
        <w:t xml:space="preserve"> </w:t>
      </w:r>
      <w:r w:rsidRPr="002533BC">
        <w:rPr>
          <w:rFonts w:ascii="Kokila" w:hAnsi="Kokila" w:cs="Kalimati" w:hint="cs"/>
          <w:color w:val="000000" w:themeColor="text1"/>
          <w:sz w:val="20"/>
          <w:szCs w:val="20"/>
          <w:cs/>
          <w:lang w:bidi="hi-IN"/>
        </w:rPr>
        <w:t>वर्ष २०८</w:t>
      </w:r>
      <w:r w:rsidRPr="002533BC">
        <w:rPr>
          <w:rFonts w:ascii="Kokila" w:hAnsi="Kokila" w:cs="Kalimati" w:hint="cs"/>
          <w:color w:val="000000" w:themeColor="text1"/>
          <w:sz w:val="20"/>
          <w:szCs w:val="20"/>
          <w:cs/>
          <w:lang w:bidi="ne-NP"/>
        </w:rPr>
        <w:t>१</w:t>
      </w:r>
      <w:r w:rsidRPr="002533BC">
        <w:rPr>
          <w:rFonts w:ascii="Kokila" w:hAnsi="Kokila" w:cs="Kalimati" w:hint="cs"/>
          <w:color w:val="000000" w:themeColor="text1"/>
          <w:sz w:val="20"/>
          <w:szCs w:val="20"/>
          <w:cs/>
          <w:lang w:bidi="hi-IN"/>
        </w:rPr>
        <w:t>/८</w:t>
      </w:r>
      <w:r w:rsidRPr="002533BC">
        <w:rPr>
          <w:rFonts w:ascii="Kokila" w:hAnsi="Kokila" w:cs="Kalimati" w:hint="cs"/>
          <w:color w:val="000000" w:themeColor="text1"/>
          <w:sz w:val="20"/>
          <w:szCs w:val="20"/>
          <w:cs/>
          <w:lang w:bidi="ne-NP"/>
        </w:rPr>
        <w:t>२ को तेस्रो</w:t>
      </w:r>
      <w:r w:rsidRPr="002533BC">
        <w:rPr>
          <w:rFonts w:ascii="Kokila" w:hAnsi="Kokila" w:cs="Kalimati" w:hint="cs"/>
          <w:color w:val="000000" w:themeColor="text1"/>
          <w:sz w:val="20"/>
          <w:szCs w:val="20"/>
          <w:cs/>
          <w:lang w:bidi="hi-IN"/>
        </w:rPr>
        <w:t xml:space="preserve"> त्रैमासिकको</w:t>
      </w:r>
      <w:r w:rsidRPr="002533BC">
        <w:rPr>
          <w:rFonts w:ascii="Kokila" w:hAnsi="Kokila" w:cs="Kalimati" w:hint="cs"/>
          <w:color w:val="000000" w:themeColor="text1"/>
          <w:sz w:val="20"/>
          <w:szCs w:val="20"/>
          <w:cs/>
          <w:lang w:bidi="ne-NP"/>
        </w:rPr>
        <w:t xml:space="preserve"> तुलनामा </w:t>
      </w:r>
      <w:r w:rsidRPr="002533BC">
        <w:rPr>
          <w:rFonts w:ascii="Kokila" w:hAnsi="Kokila" w:cs="Kalimati" w:hint="cs"/>
          <w:color w:val="000000" w:themeColor="text1"/>
          <w:sz w:val="20"/>
          <w:szCs w:val="20"/>
          <w:cs/>
          <w:lang w:bidi="hi-IN"/>
        </w:rPr>
        <w:t>आर्थिक वर्ष</w:t>
      </w:r>
      <w:r w:rsidRPr="002533BC">
        <w:rPr>
          <w:rFonts w:ascii="Kokila" w:hAnsi="Kokila" w:cs="Kalimati" w:hint="cs"/>
          <w:color w:val="000000" w:themeColor="text1"/>
          <w:sz w:val="20"/>
          <w:szCs w:val="20"/>
          <w:cs/>
          <w:lang w:bidi="ne-NP"/>
        </w:rPr>
        <w:t xml:space="preserve"> </w:t>
      </w:r>
      <w:r w:rsidRPr="002533BC">
        <w:rPr>
          <w:rFonts w:ascii="Kokila" w:hAnsi="Kokila" w:cs="Kalimati" w:hint="cs"/>
          <w:color w:val="000000" w:themeColor="text1"/>
          <w:sz w:val="20"/>
          <w:szCs w:val="20"/>
          <w:cs/>
          <w:lang w:bidi="hi-IN"/>
        </w:rPr>
        <w:t>२०८</w:t>
      </w:r>
      <w:r w:rsidRPr="002533BC">
        <w:rPr>
          <w:rFonts w:ascii="Kokila" w:hAnsi="Kokila" w:cs="Kalimati" w:hint="cs"/>
          <w:color w:val="000000" w:themeColor="text1"/>
          <w:sz w:val="20"/>
          <w:szCs w:val="20"/>
          <w:cs/>
          <w:lang w:bidi="ne-NP"/>
        </w:rPr>
        <w:t>२</w:t>
      </w:r>
      <w:r w:rsidRPr="002533BC">
        <w:rPr>
          <w:rFonts w:ascii="Kokila" w:hAnsi="Kokila" w:cs="Kalimati" w:hint="cs"/>
          <w:color w:val="000000" w:themeColor="text1"/>
          <w:sz w:val="20"/>
          <w:szCs w:val="20"/>
          <w:cs/>
          <w:lang w:bidi="hi-IN"/>
        </w:rPr>
        <w:t>/८३</w:t>
      </w:r>
      <w:r w:rsidRPr="002533BC">
        <w:rPr>
          <w:rFonts w:ascii="Kokila" w:hAnsi="Kokila" w:cs="Kalimati" w:hint="cs"/>
          <w:color w:val="000000" w:themeColor="text1"/>
          <w:sz w:val="20"/>
          <w:szCs w:val="20"/>
          <w:rtl/>
          <w:cs/>
        </w:rPr>
        <w:t xml:space="preserve"> </w:t>
      </w:r>
      <w:r w:rsidRPr="002533BC">
        <w:rPr>
          <w:rFonts w:ascii="Kokila" w:hAnsi="Kokila" w:cs="Kalimati" w:hint="cs"/>
          <w:color w:val="000000" w:themeColor="text1"/>
          <w:sz w:val="20"/>
          <w:szCs w:val="20"/>
          <w:cs/>
          <w:lang w:bidi="hi-IN"/>
        </w:rPr>
        <w:t xml:space="preserve">को </w:t>
      </w:r>
      <w:r w:rsidRPr="002533BC">
        <w:rPr>
          <w:rFonts w:ascii="Kokila" w:hAnsi="Kokila" w:cs="Kalimati" w:hint="cs"/>
          <w:color w:val="000000" w:themeColor="text1"/>
          <w:sz w:val="20"/>
          <w:szCs w:val="20"/>
          <w:cs/>
          <w:lang w:bidi="ne-NP"/>
        </w:rPr>
        <w:t xml:space="preserve">तेस्रो </w:t>
      </w:r>
      <w:r w:rsidRPr="002533BC">
        <w:rPr>
          <w:rFonts w:ascii="Kokila" w:hAnsi="Kokila" w:cs="Kalimati" w:hint="cs"/>
          <w:color w:val="000000" w:themeColor="text1"/>
          <w:sz w:val="20"/>
          <w:szCs w:val="20"/>
          <w:cs/>
          <w:lang w:bidi="hi-IN"/>
        </w:rPr>
        <w:t>त्रैमासिकमा</w:t>
      </w:r>
      <w:r w:rsidRPr="002533BC">
        <w:rPr>
          <w:rFonts w:ascii="Kokila" w:hAnsi="Kokila" w:cs="Kalimati" w:hint="cs"/>
          <w:sz w:val="20"/>
          <w:szCs w:val="20"/>
          <w:cs/>
          <w:lang w:bidi="ne-NP"/>
        </w:rPr>
        <w:t xml:space="preserve"> निर्माण सामाग्रीको आय</w:t>
      </w:r>
      <w:r w:rsidR="008F01F6" w:rsidRPr="002533BC">
        <w:rPr>
          <w:rFonts w:ascii="Kokila" w:hAnsi="Kokila" w:cs="Kalimati" w:hint="cs"/>
          <w:sz w:val="20"/>
          <w:szCs w:val="20"/>
          <w:cs/>
          <w:lang w:bidi="ne-NP"/>
        </w:rPr>
        <w:t>ा</w:t>
      </w:r>
      <w:r w:rsidRPr="002533BC">
        <w:rPr>
          <w:rFonts w:ascii="Kokila" w:hAnsi="Kokila" w:cs="Kalimati" w:hint="cs"/>
          <w:sz w:val="20"/>
          <w:szCs w:val="20"/>
          <w:cs/>
          <w:lang w:bidi="ne-NP"/>
        </w:rPr>
        <w:t>त</w:t>
      </w:r>
      <w:r w:rsidRPr="002533BC">
        <w:rPr>
          <w:rFonts w:ascii="Kokila" w:hAnsi="Kokila" w:cs="Kalimati"/>
          <w:color w:val="000000" w:themeColor="text1"/>
          <w:sz w:val="20"/>
          <w:szCs w:val="20"/>
          <w:lang w:bidi="hi-IN"/>
        </w:rPr>
        <w:t>,</w:t>
      </w:r>
      <w:r w:rsidRPr="002533BC">
        <w:rPr>
          <w:rFonts w:ascii="Kokila" w:hAnsi="Kokila" w:cs="Kalimati" w:hint="cs"/>
          <w:color w:val="000000" w:themeColor="text1"/>
          <w:sz w:val="20"/>
          <w:szCs w:val="20"/>
          <w:cs/>
          <w:lang w:bidi="ne-NP"/>
        </w:rPr>
        <w:t xml:space="preserve"> धान</w:t>
      </w:r>
      <w:r w:rsidRPr="002533BC">
        <w:rPr>
          <w:rFonts w:ascii="Kokila" w:hAnsi="Kokila" w:cs="Kalimati" w:hint="cs"/>
          <w:color w:val="000000" w:themeColor="text1"/>
          <w:sz w:val="20"/>
          <w:szCs w:val="20"/>
          <w:cs/>
          <w:lang w:bidi="hi-IN"/>
        </w:rPr>
        <w:t xml:space="preserve"> वाली</w:t>
      </w:r>
      <w:r w:rsidRPr="002533BC">
        <w:rPr>
          <w:rFonts w:ascii="Kokila" w:hAnsi="Kokila" w:cs="Kalimati" w:hint="cs"/>
          <w:color w:val="000000" w:themeColor="text1"/>
          <w:sz w:val="20"/>
          <w:szCs w:val="20"/>
          <w:cs/>
          <w:lang w:bidi="ne-NP"/>
        </w:rPr>
        <w:t xml:space="preserve">को उत्पादन तथा केही वस्तुहरूको घरेलु उत्पादनमा भएको गिरावटका कारण </w:t>
      </w:r>
      <w:r w:rsidRPr="002533BC">
        <w:rPr>
          <w:rFonts w:ascii="Kokila" w:hAnsi="Kokila" w:cs="Kalimati" w:hint="cs"/>
          <w:sz w:val="20"/>
          <w:szCs w:val="20"/>
          <w:cs/>
          <w:lang w:bidi="hi-IN"/>
        </w:rPr>
        <w:t xml:space="preserve">यस त्रैमासिकको वृद्धिदर </w:t>
      </w:r>
      <w:r w:rsidRPr="002533BC">
        <w:rPr>
          <w:rFonts w:ascii="Kokila" w:hAnsi="Kokila" w:cs="Kalimati" w:hint="cs"/>
          <w:color w:val="000000" w:themeColor="text1"/>
          <w:sz w:val="20"/>
          <w:szCs w:val="20"/>
          <w:cs/>
          <w:lang w:bidi="ne-NP"/>
        </w:rPr>
        <w:t>सामान्य अवस्थामा</w:t>
      </w:r>
      <w:r w:rsidRPr="002533BC">
        <w:rPr>
          <w:rFonts w:ascii="Kokila" w:hAnsi="Kokila" w:cs="Kalimati" w:hint="cs"/>
          <w:sz w:val="20"/>
          <w:szCs w:val="20"/>
          <w:cs/>
          <w:lang w:bidi="hi-IN"/>
        </w:rPr>
        <w:t xml:space="preserve"> रहेको देखिन्छ</w:t>
      </w:r>
      <w:r w:rsidRPr="002533BC">
        <w:rPr>
          <w:rFonts w:ascii="Kokila" w:hAnsi="Kokila" w:cs="Kalimati" w:hint="cs"/>
          <w:sz w:val="20"/>
          <w:szCs w:val="20"/>
          <w:cs/>
          <w:lang w:bidi="ne-NP"/>
        </w:rPr>
        <w:t xml:space="preserve">। </w:t>
      </w:r>
    </w:p>
    <w:p w:rsidR="008736E3" w:rsidRPr="002533BC" w:rsidRDefault="008736E3" w:rsidP="008736E3">
      <w:pPr>
        <w:tabs>
          <w:tab w:val="left" w:pos="3210"/>
        </w:tabs>
        <w:spacing w:line="276" w:lineRule="auto"/>
        <w:jc w:val="both"/>
        <w:rPr>
          <w:rFonts w:ascii="Kokila" w:hAnsi="Kokila" w:cs="Kalimati"/>
          <w:color w:val="000000" w:themeColor="text1"/>
          <w:sz w:val="20"/>
          <w:szCs w:val="20"/>
          <w:lang w:bidi="ne-NP"/>
        </w:rPr>
      </w:pPr>
      <w:r w:rsidRPr="002533BC">
        <w:rPr>
          <w:rFonts w:ascii="Kokila" w:hAnsi="Kokila" w:cs="Kalimati" w:hint="cs"/>
          <w:sz w:val="20"/>
          <w:szCs w:val="20"/>
          <w:cs/>
          <w:lang w:bidi="hi-IN"/>
        </w:rPr>
        <w:t>तालिका २</w:t>
      </w:r>
      <w:r w:rsidRPr="002533BC">
        <w:rPr>
          <w:rFonts w:ascii="Kokila" w:hAnsi="Kokila" w:cs="Kalimati" w:hint="cs"/>
          <w:sz w:val="20"/>
          <w:szCs w:val="20"/>
          <w:cs/>
          <w:lang w:bidi="ne-NP"/>
        </w:rPr>
        <w:t xml:space="preserve"> मा प्रस्तुत</w:t>
      </w:r>
      <w:r w:rsidRPr="002533BC">
        <w:rPr>
          <w:rFonts w:ascii="Kokila" w:hAnsi="Kokila" w:cs="Kalimati" w:hint="cs"/>
          <w:sz w:val="20"/>
          <w:szCs w:val="20"/>
          <w:cs/>
          <w:lang w:bidi="hi-IN"/>
        </w:rPr>
        <w:t xml:space="preserve"> मौसमी</w:t>
      </w:r>
      <w:r w:rsidRPr="002533BC">
        <w:rPr>
          <w:rFonts w:ascii="Kokila" w:hAnsi="Kokila" w:cs="Kalimati" w:hint="cs"/>
          <w:sz w:val="20"/>
          <w:szCs w:val="20"/>
          <w:cs/>
          <w:lang w:bidi="ne-NP"/>
        </w:rPr>
        <w:t xml:space="preserve"> </w:t>
      </w:r>
      <w:r w:rsidRPr="002533BC">
        <w:rPr>
          <w:rFonts w:ascii="Kokila" w:hAnsi="Kokila" w:cs="Kalimati" w:hint="cs"/>
          <w:sz w:val="20"/>
          <w:szCs w:val="20"/>
          <w:cs/>
          <w:lang w:bidi="hi-IN"/>
        </w:rPr>
        <w:t>प्रभाव</w:t>
      </w:r>
      <w:r w:rsidRPr="002533BC">
        <w:rPr>
          <w:rFonts w:ascii="Kokila" w:hAnsi="Kokila" w:cs="Kalimati" w:hint="cs"/>
          <w:sz w:val="20"/>
          <w:szCs w:val="20"/>
          <w:cs/>
          <w:lang w:bidi="ne-NP"/>
        </w:rPr>
        <w:t xml:space="preserve"> </w:t>
      </w:r>
      <w:r w:rsidRPr="002533BC">
        <w:rPr>
          <w:rFonts w:ascii="Kokila" w:hAnsi="Kokila" w:cs="Kalimati" w:hint="cs"/>
          <w:sz w:val="20"/>
          <w:szCs w:val="20"/>
          <w:cs/>
          <w:lang w:bidi="hi-IN"/>
        </w:rPr>
        <w:t>समायोजित</w:t>
      </w:r>
      <w:r w:rsidRPr="002533BC">
        <w:rPr>
          <w:rFonts w:ascii="Kokila" w:hAnsi="Kokila" w:cs="Kalimati" w:hint="cs"/>
          <w:sz w:val="20"/>
          <w:szCs w:val="20"/>
          <w:rtl/>
          <w:cs/>
        </w:rPr>
        <w:t xml:space="preserve"> </w:t>
      </w:r>
      <w:r w:rsidRPr="002533BC">
        <w:rPr>
          <w:rFonts w:ascii="Kokila" w:hAnsi="Kokila" w:cs="Kalimati" w:hint="cs"/>
          <w:sz w:val="20"/>
          <w:szCs w:val="20"/>
          <w:cs/>
          <w:lang w:bidi="ne-NP"/>
        </w:rPr>
        <w:t>तथ्याङ्क</w:t>
      </w:r>
      <w:r w:rsidRPr="002533BC">
        <w:rPr>
          <w:rFonts w:ascii="Kokila" w:hAnsi="Kokila" w:cs="Kalimati" w:hint="cs"/>
          <w:sz w:val="20"/>
          <w:szCs w:val="20"/>
          <w:cs/>
          <w:lang w:bidi="hi-IN"/>
        </w:rPr>
        <w:t>का आधारमा</w:t>
      </w:r>
      <w:r w:rsidRPr="002533BC">
        <w:rPr>
          <w:rFonts w:ascii="Kokila" w:hAnsi="Kokila" w:cs="Kalimati" w:hint="cs"/>
          <w:sz w:val="20"/>
          <w:szCs w:val="20"/>
          <w:cs/>
          <w:lang w:bidi="ne-NP"/>
        </w:rPr>
        <w:t xml:space="preserve"> </w:t>
      </w:r>
      <w:r w:rsidRPr="002533BC">
        <w:rPr>
          <w:rFonts w:ascii="Kokila" w:hAnsi="Kokila" w:cs="Kalimati" w:hint="cs"/>
          <w:sz w:val="20"/>
          <w:szCs w:val="20"/>
          <w:cs/>
          <w:lang w:bidi="hi-IN"/>
        </w:rPr>
        <w:t>त्रैमासिक कुल</w:t>
      </w:r>
      <w:r w:rsidRPr="002533BC">
        <w:rPr>
          <w:rFonts w:ascii="Kokila" w:hAnsi="Kokila" w:cs="Kalimati" w:hint="cs"/>
          <w:sz w:val="20"/>
          <w:szCs w:val="20"/>
          <w:rtl/>
          <w:cs/>
        </w:rPr>
        <w:t xml:space="preserve"> </w:t>
      </w:r>
      <w:r w:rsidRPr="002533BC">
        <w:rPr>
          <w:rFonts w:ascii="Kokila" w:hAnsi="Kokila" w:cs="Kalimati" w:hint="cs"/>
          <w:sz w:val="20"/>
          <w:szCs w:val="20"/>
          <w:cs/>
          <w:lang w:bidi="hi-IN"/>
        </w:rPr>
        <w:t>गार्हस्थ्य</w:t>
      </w:r>
      <w:r w:rsidRPr="002533BC">
        <w:rPr>
          <w:rFonts w:ascii="Kokila" w:hAnsi="Kokila" w:cs="Kalimati" w:hint="cs"/>
          <w:sz w:val="20"/>
          <w:szCs w:val="20"/>
          <w:cs/>
          <w:lang w:bidi="ne-NP"/>
        </w:rPr>
        <w:t xml:space="preserve"> </w:t>
      </w:r>
      <w:r w:rsidRPr="002533BC">
        <w:rPr>
          <w:rFonts w:ascii="Kokila" w:hAnsi="Kokila" w:cs="Kalimati" w:hint="cs"/>
          <w:sz w:val="20"/>
          <w:szCs w:val="20"/>
          <w:cs/>
          <w:lang w:bidi="hi-IN"/>
        </w:rPr>
        <w:t>उत्पादन</w:t>
      </w:r>
      <w:r w:rsidRPr="002533BC">
        <w:rPr>
          <w:rFonts w:ascii="Kokila" w:hAnsi="Kokila" w:cs="Kalimati" w:hint="cs"/>
          <w:sz w:val="20"/>
          <w:szCs w:val="20"/>
          <w:cs/>
          <w:lang w:bidi="ne-NP"/>
        </w:rPr>
        <w:t xml:space="preserve"> </w:t>
      </w:r>
      <w:r w:rsidRPr="002533BC">
        <w:rPr>
          <w:rFonts w:ascii="Kokila" w:hAnsi="Kokila" w:cs="Kalimati" w:hint="cs"/>
          <w:sz w:val="20"/>
          <w:szCs w:val="20"/>
          <w:cs/>
          <w:lang w:bidi="hi-IN"/>
        </w:rPr>
        <w:t>आधारभूत</w:t>
      </w:r>
      <w:r w:rsidRPr="002533BC">
        <w:rPr>
          <w:rFonts w:ascii="Kokila" w:hAnsi="Kokila" w:cs="Kalimati" w:hint="cs"/>
          <w:sz w:val="20"/>
          <w:szCs w:val="20"/>
          <w:rtl/>
          <w:cs/>
        </w:rPr>
        <w:t xml:space="preserve"> </w:t>
      </w:r>
      <w:r w:rsidRPr="002533BC">
        <w:rPr>
          <w:rFonts w:ascii="Kokila" w:hAnsi="Kokila" w:cs="Kalimati" w:hint="cs"/>
          <w:sz w:val="20"/>
          <w:szCs w:val="20"/>
          <w:cs/>
          <w:lang w:bidi="hi-IN"/>
        </w:rPr>
        <w:t>मूल्यमा आर्थिक</w:t>
      </w:r>
      <w:r w:rsidRPr="002533BC">
        <w:rPr>
          <w:rFonts w:ascii="Kokila" w:hAnsi="Kokila" w:cs="Kalimati" w:hint="cs"/>
          <w:sz w:val="20"/>
          <w:szCs w:val="20"/>
          <w:cs/>
          <w:lang w:bidi="ne-NP"/>
        </w:rPr>
        <w:t xml:space="preserve"> </w:t>
      </w:r>
      <w:r w:rsidRPr="002533BC">
        <w:rPr>
          <w:rFonts w:ascii="Kokila" w:hAnsi="Kokila" w:cs="Kalimati" w:hint="cs"/>
          <w:sz w:val="20"/>
          <w:szCs w:val="20"/>
          <w:cs/>
          <w:lang w:bidi="hi-IN"/>
        </w:rPr>
        <w:t>वर्ष २०</w:t>
      </w:r>
      <w:r w:rsidRPr="002533BC">
        <w:rPr>
          <w:rFonts w:ascii="Kokila" w:hAnsi="Kokila" w:cs="Kalimati" w:hint="cs"/>
          <w:sz w:val="20"/>
          <w:szCs w:val="20"/>
          <w:cs/>
          <w:lang w:bidi="ne-NP"/>
        </w:rPr>
        <w:t>८२</w:t>
      </w:r>
      <w:r w:rsidRPr="002533BC">
        <w:rPr>
          <w:rFonts w:ascii="Kokila" w:hAnsi="Kokila" w:cs="Kalimati" w:hint="cs"/>
          <w:sz w:val="20"/>
          <w:szCs w:val="20"/>
          <w:cs/>
          <w:lang w:bidi="hi-IN"/>
        </w:rPr>
        <w:t>/</w:t>
      </w:r>
      <w:r w:rsidRPr="002533BC">
        <w:rPr>
          <w:rFonts w:ascii="Kokila" w:hAnsi="Kokila" w:cs="Kalimati" w:hint="cs"/>
          <w:sz w:val="20"/>
          <w:szCs w:val="20"/>
          <w:cs/>
          <w:lang w:bidi="ne-NP"/>
        </w:rPr>
        <w:t>८३</w:t>
      </w:r>
      <w:r w:rsidRPr="002533BC">
        <w:rPr>
          <w:rFonts w:ascii="Kokila" w:hAnsi="Kokila" w:cs="Kalimati" w:hint="cs"/>
          <w:sz w:val="20"/>
          <w:szCs w:val="20"/>
          <w:rtl/>
          <w:cs/>
        </w:rPr>
        <w:t xml:space="preserve"> </w:t>
      </w:r>
      <w:r w:rsidRPr="002533BC">
        <w:rPr>
          <w:rFonts w:ascii="Kokila" w:hAnsi="Kokila" w:cs="Kalimati" w:hint="cs"/>
          <w:sz w:val="20"/>
          <w:szCs w:val="20"/>
          <w:cs/>
          <w:lang w:bidi="hi-IN"/>
        </w:rPr>
        <w:t>को</w:t>
      </w:r>
      <w:r w:rsidRPr="002533BC">
        <w:rPr>
          <w:rFonts w:ascii="Kokila" w:hAnsi="Kokila" w:cs="Kalimati" w:hint="cs"/>
          <w:sz w:val="20"/>
          <w:szCs w:val="20"/>
          <w:cs/>
          <w:lang w:bidi="ne-NP"/>
        </w:rPr>
        <w:t xml:space="preserve"> </w:t>
      </w:r>
      <w:r w:rsidRPr="002533BC">
        <w:rPr>
          <w:rFonts w:ascii="Kokila" w:hAnsi="Kokila" w:cs="Kalimati" w:hint="cs"/>
          <w:color w:val="000000" w:themeColor="text1"/>
          <w:sz w:val="20"/>
          <w:szCs w:val="20"/>
          <w:cs/>
          <w:lang w:bidi="ne-NP"/>
        </w:rPr>
        <w:t>दोस्रो</w:t>
      </w:r>
      <w:r w:rsidRPr="002533BC">
        <w:rPr>
          <w:rFonts w:ascii="Kokila" w:hAnsi="Kokila" w:cs="Kalimati" w:hint="cs"/>
          <w:sz w:val="20"/>
          <w:szCs w:val="20"/>
          <w:cs/>
          <w:lang w:bidi="ne-NP"/>
        </w:rPr>
        <w:t xml:space="preserve"> </w:t>
      </w:r>
      <w:r w:rsidRPr="002533BC">
        <w:rPr>
          <w:rFonts w:ascii="Kokila" w:hAnsi="Kokila" w:cs="Kalimati" w:hint="cs"/>
          <w:sz w:val="20"/>
          <w:szCs w:val="20"/>
          <w:cs/>
          <w:lang w:bidi="hi-IN"/>
        </w:rPr>
        <w:t>त्रैमासिकको</w:t>
      </w:r>
      <w:r w:rsidRPr="002533BC">
        <w:rPr>
          <w:rFonts w:ascii="Kokila" w:hAnsi="Kokila" w:cs="Kalimati" w:hint="cs"/>
          <w:sz w:val="20"/>
          <w:szCs w:val="20"/>
          <w:cs/>
          <w:lang w:bidi="ne-NP"/>
        </w:rPr>
        <w:t xml:space="preserve"> </w:t>
      </w:r>
      <w:r w:rsidRPr="002533BC">
        <w:rPr>
          <w:rFonts w:ascii="Kokila" w:hAnsi="Kokila" w:cs="Kalimati" w:hint="cs"/>
          <w:sz w:val="20"/>
          <w:szCs w:val="20"/>
          <w:cs/>
          <w:lang w:bidi="hi-IN"/>
        </w:rPr>
        <w:t>तुलनामा</w:t>
      </w:r>
      <w:r w:rsidRPr="002533BC">
        <w:rPr>
          <w:rFonts w:ascii="Kokila" w:hAnsi="Kokila" w:cs="Kalimati" w:hint="cs"/>
          <w:sz w:val="20"/>
          <w:szCs w:val="20"/>
          <w:rtl/>
          <w:cs/>
        </w:rPr>
        <w:t xml:space="preserve"> </w:t>
      </w:r>
      <w:r w:rsidRPr="002533BC">
        <w:rPr>
          <w:rFonts w:ascii="Kokila" w:hAnsi="Kokila" w:cs="Kalimati" w:hint="cs"/>
          <w:sz w:val="20"/>
          <w:szCs w:val="20"/>
          <w:cs/>
          <w:lang w:bidi="ne-NP"/>
        </w:rPr>
        <w:t xml:space="preserve">सोही </w:t>
      </w:r>
      <w:r w:rsidRPr="002533BC">
        <w:rPr>
          <w:rFonts w:ascii="Kokila" w:hAnsi="Kokila" w:cs="Kalimati" w:hint="cs"/>
          <w:sz w:val="20"/>
          <w:szCs w:val="20"/>
          <w:cs/>
          <w:lang w:bidi="hi-IN"/>
        </w:rPr>
        <w:t>आर्थिक</w:t>
      </w:r>
      <w:r w:rsidRPr="002533BC">
        <w:rPr>
          <w:rFonts w:ascii="Kokila" w:hAnsi="Kokila" w:cs="Kalimati" w:hint="cs"/>
          <w:sz w:val="20"/>
          <w:szCs w:val="20"/>
          <w:cs/>
          <w:lang w:bidi="ne-NP"/>
        </w:rPr>
        <w:t xml:space="preserve"> </w:t>
      </w:r>
      <w:r w:rsidRPr="002533BC">
        <w:rPr>
          <w:rFonts w:ascii="Kokila" w:hAnsi="Kokila" w:cs="Kalimati" w:hint="cs"/>
          <w:sz w:val="20"/>
          <w:szCs w:val="20"/>
          <w:cs/>
          <w:lang w:bidi="hi-IN"/>
        </w:rPr>
        <w:t>वर्ष</w:t>
      </w:r>
      <w:r w:rsidRPr="002533BC">
        <w:rPr>
          <w:rFonts w:ascii="Kokila" w:hAnsi="Kokila" w:cs="Kalimati" w:hint="cs"/>
          <w:color w:val="000000" w:themeColor="text1"/>
          <w:sz w:val="20"/>
          <w:szCs w:val="20"/>
          <w:cs/>
          <w:lang w:bidi="hi-IN"/>
        </w:rPr>
        <w:t>को</w:t>
      </w:r>
      <w:r w:rsidRPr="002533BC">
        <w:rPr>
          <w:rFonts w:ascii="Kokila" w:hAnsi="Kokila" w:cs="Kalimati"/>
          <w:color w:val="000000" w:themeColor="text1"/>
          <w:sz w:val="20"/>
          <w:szCs w:val="20"/>
        </w:rPr>
        <w:t xml:space="preserve"> </w:t>
      </w:r>
      <w:r w:rsidRPr="002533BC">
        <w:rPr>
          <w:rFonts w:ascii="Kokila" w:hAnsi="Kokila" w:cs="Kalimati" w:hint="cs"/>
          <w:color w:val="000000" w:themeColor="text1"/>
          <w:sz w:val="20"/>
          <w:szCs w:val="20"/>
          <w:cs/>
          <w:lang w:bidi="ne-NP"/>
        </w:rPr>
        <w:t xml:space="preserve"> तेस्रो</w:t>
      </w:r>
      <w:r w:rsidRPr="002533BC">
        <w:rPr>
          <w:rFonts w:ascii="Kokila" w:hAnsi="Kokila" w:cs="Kalimati" w:hint="cs"/>
          <w:color w:val="000000" w:themeColor="text1"/>
          <w:sz w:val="20"/>
          <w:szCs w:val="20"/>
          <w:cs/>
          <w:lang w:bidi="hi-IN"/>
        </w:rPr>
        <w:t xml:space="preserve"> </w:t>
      </w:r>
      <w:r w:rsidRPr="002533BC">
        <w:rPr>
          <w:rFonts w:ascii="Kokila" w:hAnsi="Kokila" w:cs="Kalimati" w:hint="cs"/>
          <w:sz w:val="20"/>
          <w:szCs w:val="20"/>
          <w:cs/>
          <w:lang w:bidi="hi-IN"/>
        </w:rPr>
        <w:t>त्रैमासिकमा</w:t>
      </w:r>
      <w:r w:rsidRPr="002533BC">
        <w:rPr>
          <w:rFonts w:ascii="Kokila" w:hAnsi="Kokila" w:cs="Kalimati"/>
          <w:sz w:val="20"/>
          <w:szCs w:val="20"/>
          <w:lang w:bidi="hi-IN"/>
        </w:rPr>
        <w:t xml:space="preserve"> </w:t>
      </w:r>
      <w:r w:rsidRPr="002533BC">
        <w:rPr>
          <w:rFonts w:ascii="Kokila" w:hAnsi="Kokila" w:cs="Kalimati" w:hint="cs"/>
          <w:sz w:val="20"/>
          <w:szCs w:val="20"/>
          <w:cs/>
          <w:lang w:bidi="ne-NP"/>
        </w:rPr>
        <w:t xml:space="preserve"> </w:t>
      </w:r>
      <w:r w:rsidRPr="002533BC">
        <w:rPr>
          <w:rFonts w:ascii="Kokila" w:hAnsi="Kokila" w:cs="Kalimati" w:hint="cs"/>
          <w:color w:val="000000" w:themeColor="text1"/>
          <w:sz w:val="20"/>
          <w:szCs w:val="20"/>
          <w:cs/>
          <w:lang w:bidi="ne-NP"/>
        </w:rPr>
        <w:t>०</w:t>
      </w:r>
      <w:r w:rsidRPr="002533BC">
        <w:rPr>
          <w:rFonts w:ascii="Kokila" w:hAnsi="Kokila" w:cs="Kalimati"/>
          <w:color w:val="000000" w:themeColor="text1"/>
          <w:sz w:val="20"/>
          <w:szCs w:val="20"/>
          <w:lang w:bidi="ne-NP"/>
        </w:rPr>
        <w:t>.</w:t>
      </w:r>
      <w:r w:rsidR="008E0D75" w:rsidRPr="002533BC">
        <w:rPr>
          <w:rFonts w:ascii="Kokila" w:hAnsi="Kokila" w:cs="Kalimati" w:hint="cs"/>
          <w:color w:val="000000" w:themeColor="text1"/>
          <w:sz w:val="20"/>
          <w:szCs w:val="20"/>
          <w:cs/>
          <w:lang w:bidi="ne-NP"/>
        </w:rPr>
        <w:t>५८</w:t>
      </w:r>
      <w:r w:rsidRPr="002533BC">
        <w:rPr>
          <w:rFonts w:ascii="Kokila" w:hAnsi="Kokila" w:cs="Kalimati"/>
          <w:color w:val="000000" w:themeColor="text1"/>
          <w:sz w:val="20"/>
          <w:szCs w:val="20"/>
          <w:lang w:bidi="ne-NP"/>
        </w:rPr>
        <w:t xml:space="preserve"> </w:t>
      </w:r>
      <w:r w:rsidRPr="002533BC">
        <w:rPr>
          <w:rFonts w:ascii="Kokila" w:hAnsi="Kokila" w:cs="Kalimati" w:hint="cs"/>
          <w:color w:val="000000" w:themeColor="text1"/>
          <w:sz w:val="20"/>
          <w:szCs w:val="20"/>
          <w:cs/>
          <w:lang w:bidi="ne-NP"/>
        </w:rPr>
        <w:t xml:space="preserve"> प्रतिशतले </w:t>
      </w:r>
      <w:r w:rsidRPr="002533BC">
        <w:rPr>
          <w:rFonts w:ascii="Kokila" w:hAnsi="Kokila" w:cs="Kalimati" w:hint="cs"/>
          <w:color w:val="000000" w:themeColor="text1"/>
          <w:sz w:val="20"/>
          <w:szCs w:val="20"/>
          <w:cs/>
          <w:lang w:bidi="hi-IN"/>
        </w:rPr>
        <w:t>वृद्धि</w:t>
      </w:r>
      <w:r w:rsidRPr="002533BC">
        <w:rPr>
          <w:rFonts w:ascii="Kokila" w:hAnsi="Kokila" w:cs="Kalimati" w:hint="cs"/>
          <w:color w:val="000000" w:themeColor="text1"/>
          <w:sz w:val="20"/>
          <w:szCs w:val="20"/>
          <w:cs/>
          <w:lang w:bidi="ne-NP"/>
        </w:rPr>
        <w:t xml:space="preserve"> भएको प्रारम्भिक अनुमान छ। </w:t>
      </w:r>
    </w:p>
    <w:p w:rsidR="008736E3" w:rsidRPr="002533BC" w:rsidRDefault="008736E3" w:rsidP="008736E3">
      <w:pPr>
        <w:tabs>
          <w:tab w:val="left" w:pos="3210"/>
        </w:tabs>
        <w:spacing w:after="0" w:line="276" w:lineRule="auto"/>
        <w:jc w:val="both"/>
        <w:rPr>
          <w:rFonts w:ascii="Kokila" w:hAnsi="Kokila" w:cs="Kalimati"/>
          <w:b/>
          <w:bCs/>
          <w:sz w:val="20"/>
          <w:szCs w:val="20"/>
          <w:lang w:bidi="hi-IN"/>
        </w:rPr>
      </w:pPr>
      <w:r w:rsidRPr="002533BC">
        <w:rPr>
          <w:rFonts w:ascii="Kokila" w:hAnsi="Kokila" w:cs="Kalimati" w:hint="cs"/>
          <w:b/>
          <w:bCs/>
          <w:sz w:val="20"/>
          <w:szCs w:val="20"/>
          <w:cs/>
          <w:lang w:bidi="hi-IN"/>
        </w:rPr>
        <w:t>४</w:t>
      </w:r>
      <w:r w:rsidRPr="002533BC">
        <w:rPr>
          <w:rFonts w:ascii="Kokila" w:hAnsi="Kokila" w:cs="Kalimati" w:hint="cs"/>
          <w:b/>
          <w:bCs/>
          <w:sz w:val="20"/>
          <w:szCs w:val="20"/>
          <w:rtl/>
          <w:cs/>
        </w:rPr>
        <w:t>.</w:t>
      </w:r>
      <w:r w:rsidRPr="002533BC">
        <w:rPr>
          <w:rFonts w:ascii="Kokila" w:hAnsi="Kokila" w:cs="Kalimati" w:hint="cs"/>
          <w:b/>
          <w:bCs/>
          <w:sz w:val="20"/>
          <w:szCs w:val="20"/>
          <w:cs/>
          <w:lang w:bidi="ne-NP"/>
        </w:rPr>
        <w:t xml:space="preserve"> </w:t>
      </w:r>
      <w:r w:rsidRPr="002533BC">
        <w:rPr>
          <w:rFonts w:ascii="Kokila" w:hAnsi="Kokila" w:cs="Kalimati" w:hint="cs"/>
          <w:b/>
          <w:bCs/>
          <w:sz w:val="20"/>
          <w:szCs w:val="20"/>
          <w:cs/>
          <w:lang w:bidi="hi-IN"/>
        </w:rPr>
        <w:t>मौसमी प्रभाव</w:t>
      </w:r>
      <w:r w:rsidRPr="002533BC">
        <w:rPr>
          <w:rFonts w:ascii="Kokila" w:hAnsi="Kokila" w:cs="Kalimati" w:hint="cs"/>
          <w:b/>
          <w:bCs/>
          <w:sz w:val="20"/>
          <w:szCs w:val="20"/>
          <w:cs/>
          <w:lang w:bidi="ne-NP"/>
        </w:rPr>
        <w:t xml:space="preserve"> अ</w:t>
      </w:r>
      <w:r w:rsidRPr="002533BC">
        <w:rPr>
          <w:rFonts w:ascii="Kokila" w:hAnsi="Kokila" w:cs="Kalimati" w:hint="cs"/>
          <w:b/>
          <w:bCs/>
          <w:sz w:val="20"/>
          <w:szCs w:val="20"/>
          <w:cs/>
          <w:lang w:bidi="hi-IN"/>
        </w:rPr>
        <w:t>समा</w:t>
      </w:r>
      <w:r w:rsidRPr="002533BC">
        <w:rPr>
          <w:rFonts w:ascii="Kokila" w:hAnsi="Kokila" w:cs="Kalimati" w:hint="cs"/>
          <w:b/>
          <w:bCs/>
          <w:sz w:val="20"/>
          <w:szCs w:val="20"/>
          <w:cs/>
          <w:lang w:bidi="ne-NP"/>
        </w:rPr>
        <w:t>योजित</w:t>
      </w:r>
      <w:r w:rsidRPr="002533BC">
        <w:rPr>
          <w:rFonts w:ascii="Kokila" w:hAnsi="Kokila" w:cs="Kalimati" w:hint="cs"/>
          <w:b/>
          <w:bCs/>
          <w:sz w:val="20"/>
          <w:szCs w:val="20"/>
          <w:cs/>
          <w:lang w:bidi="hi-IN"/>
        </w:rPr>
        <w:t xml:space="preserve"> त्रैमासिक</w:t>
      </w:r>
      <w:r w:rsidRPr="002533BC">
        <w:rPr>
          <w:rFonts w:ascii="Kokila" w:hAnsi="Kokila" w:cs="Kalimati" w:hint="cs"/>
          <w:b/>
          <w:bCs/>
          <w:sz w:val="20"/>
          <w:szCs w:val="20"/>
          <w:cs/>
          <w:lang w:bidi="ne-NP"/>
        </w:rPr>
        <w:t xml:space="preserve"> </w:t>
      </w:r>
      <w:r w:rsidRPr="002533BC">
        <w:rPr>
          <w:rFonts w:ascii="Kokila" w:hAnsi="Kokila" w:cs="Kalimati" w:hint="cs"/>
          <w:b/>
          <w:bCs/>
          <w:sz w:val="20"/>
          <w:szCs w:val="20"/>
          <w:cs/>
          <w:lang w:bidi="hi-IN"/>
        </w:rPr>
        <w:t>कुल</w:t>
      </w:r>
      <w:r w:rsidRPr="002533BC">
        <w:rPr>
          <w:rFonts w:ascii="Kokila" w:hAnsi="Kokila" w:cs="Kalimati" w:hint="cs"/>
          <w:b/>
          <w:bCs/>
          <w:sz w:val="20"/>
          <w:szCs w:val="20"/>
          <w:rtl/>
          <w:cs/>
        </w:rPr>
        <w:t xml:space="preserve"> </w:t>
      </w:r>
      <w:r w:rsidRPr="002533BC">
        <w:rPr>
          <w:rFonts w:ascii="Kokila" w:hAnsi="Kokila" w:cs="Kalimati" w:hint="cs"/>
          <w:b/>
          <w:bCs/>
          <w:sz w:val="20"/>
          <w:szCs w:val="20"/>
          <w:cs/>
          <w:lang w:bidi="hi-IN"/>
        </w:rPr>
        <w:t>मूल्य अभिवृद्धि वृद्धिदर</w:t>
      </w:r>
    </w:p>
    <w:p w:rsidR="008736E3" w:rsidRPr="002533BC" w:rsidRDefault="008736E3" w:rsidP="008736E3">
      <w:pPr>
        <w:tabs>
          <w:tab w:val="left" w:pos="3210"/>
        </w:tabs>
        <w:spacing w:line="276" w:lineRule="auto"/>
        <w:jc w:val="both"/>
        <w:rPr>
          <w:rFonts w:ascii="Kokila" w:hAnsi="Kokila" w:cs="Kalimati"/>
          <w:color w:val="EE0000"/>
          <w:sz w:val="20"/>
          <w:szCs w:val="20"/>
          <w:lang w:bidi="hi-IN"/>
        </w:rPr>
      </w:pPr>
      <w:r w:rsidRPr="002533BC">
        <w:rPr>
          <w:rFonts w:ascii="Kokila" w:hAnsi="Kokila" w:cs="Kalimati" w:hint="cs"/>
          <w:b/>
          <w:bCs/>
          <w:i/>
          <w:iCs/>
          <w:sz w:val="20"/>
          <w:szCs w:val="20"/>
          <w:cs/>
          <w:lang w:bidi="hi-IN"/>
        </w:rPr>
        <w:t>(</w:t>
      </w:r>
      <w:r w:rsidRPr="002533BC">
        <w:rPr>
          <w:rFonts w:ascii="Kokila" w:hAnsi="Kokila" w:cs="Kalimati" w:hint="cs"/>
          <w:i/>
          <w:iCs/>
          <w:sz w:val="20"/>
          <w:szCs w:val="20"/>
          <w:cs/>
          <w:lang w:bidi="hi-IN"/>
        </w:rPr>
        <w:t>आर्थिक वर्ष २०८</w:t>
      </w:r>
      <w:r w:rsidRPr="002533BC">
        <w:rPr>
          <w:rFonts w:ascii="Kokila" w:hAnsi="Kokila" w:cs="Kalimati" w:hint="cs"/>
          <w:i/>
          <w:iCs/>
          <w:sz w:val="20"/>
          <w:szCs w:val="20"/>
          <w:cs/>
          <w:lang w:bidi="ne-NP"/>
        </w:rPr>
        <w:t>१</w:t>
      </w:r>
      <w:r w:rsidRPr="002533BC">
        <w:rPr>
          <w:rFonts w:ascii="Kokila" w:hAnsi="Kokila" w:cs="Kalimati" w:hint="cs"/>
          <w:i/>
          <w:iCs/>
          <w:sz w:val="20"/>
          <w:szCs w:val="20"/>
          <w:cs/>
          <w:lang w:bidi="hi-IN"/>
        </w:rPr>
        <w:t>/८</w:t>
      </w:r>
      <w:r w:rsidRPr="002533BC">
        <w:rPr>
          <w:rFonts w:ascii="Kokila" w:hAnsi="Kokila" w:cs="Kalimati" w:hint="cs"/>
          <w:i/>
          <w:iCs/>
          <w:sz w:val="20"/>
          <w:szCs w:val="20"/>
          <w:cs/>
          <w:lang w:bidi="ne-NP"/>
        </w:rPr>
        <w:t>२</w:t>
      </w:r>
      <w:r w:rsidRPr="002533BC">
        <w:rPr>
          <w:rFonts w:ascii="Kokila" w:hAnsi="Kokila" w:cs="Kalimati"/>
          <w:i/>
          <w:iCs/>
          <w:sz w:val="20"/>
          <w:szCs w:val="20"/>
          <w:lang w:bidi="hi-IN"/>
        </w:rPr>
        <w:t xml:space="preserve"> </w:t>
      </w:r>
      <w:r w:rsidRPr="002533BC">
        <w:rPr>
          <w:rFonts w:ascii="Kokila" w:hAnsi="Kokila" w:cs="Kalimati" w:hint="cs"/>
          <w:i/>
          <w:iCs/>
          <w:sz w:val="20"/>
          <w:szCs w:val="20"/>
          <w:cs/>
          <w:lang w:bidi="hi-IN"/>
        </w:rPr>
        <w:t xml:space="preserve"> को </w:t>
      </w:r>
      <w:r w:rsidR="00E544E3" w:rsidRPr="002533BC">
        <w:rPr>
          <w:rFonts w:ascii="Kokila" w:hAnsi="Kokila" w:cs="Kalimati" w:hint="cs"/>
          <w:i/>
          <w:iCs/>
          <w:sz w:val="20"/>
          <w:szCs w:val="20"/>
          <w:cs/>
          <w:lang w:bidi="ne-NP"/>
        </w:rPr>
        <w:t>ते</w:t>
      </w:r>
      <w:r w:rsidRPr="002533BC">
        <w:rPr>
          <w:rFonts w:ascii="Kokila" w:hAnsi="Kokila" w:cs="Kalimati" w:hint="cs"/>
          <w:i/>
          <w:iCs/>
          <w:sz w:val="20"/>
          <w:szCs w:val="20"/>
          <w:cs/>
          <w:lang w:bidi="hi-IN"/>
        </w:rPr>
        <w:t>स्रो</w:t>
      </w:r>
      <w:r w:rsidRPr="002533BC">
        <w:rPr>
          <w:rFonts w:ascii="Kokila" w:hAnsi="Kokila" w:cs="Kalimati" w:hint="cs"/>
          <w:i/>
          <w:iCs/>
          <w:sz w:val="20"/>
          <w:szCs w:val="20"/>
          <w:cs/>
          <w:lang w:bidi="ne-NP"/>
        </w:rPr>
        <w:t xml:space="preserve"> </w:t>
      </w:r>
      <w:r w:rsidRPr="002533BC">
        <w:rPr>
          <w:rFonts w:ascii="Kokila" w:hAnsi="Kokila" w:cs="Kalimati" w:hint="cs"/>
          <w:i/>
          <w:iCs/>
          <w:sz w:val="20"/>
          <w:szCs w:val="20"/>
          <w:cs/>
          <w:lang w:bidi="hi-IN"/>
        </w:rPr>
        <w:t>त्रैमासिक</w:t>
      </w:r>
      <w:r w:rsidRPr="002533BC">
        <w:rPr>
          <w:rFonts w:ascii="Kokila" w:hAnsi="Kokila" w:cs="Kalimati" w:hint="cs"/>
          <w:i/>
          <w:iCs/>
          <w:sz w:val="20"/>
          <w:szCs w:val="20"/>
          <w:cs/>
          <w:lang w:bidi="ne-NP"/>
        </w:rPr>
        <w:t xml:space="preserve">को तुलनामा </w:t>
      </w:r>
      <w:r w:rsidRPr="002533BC">
        <w:rPr>
          <w:rFonts w:ascii="Kokila" w:hAnsi="Kokila" w:cs="Kalimati" w:hint="cs"/>
          <w:i/>
          <w:iCs/>
          <w:sz w:val="20"/>
          <w:szCs w:val="20"/>
          <w:cs/>
          <w:lang w:bidi="hi-IN"/>
        </w:rPr>
        <w:t>आर्थिक वर्ष २०८२/८३ को</w:t>
      </w:r>
      <w:r w:rsidRPr="002533BC">
        <w:rPr>
          <w:rFonts w:ascii="Kokila" w:hAnsi="Kokila" w:cs="Kalimati"/>
          <w:i/>
          <w:iCs/>
          <w:sz w:val="20"/>
          <w:szCs w:val="20"/>
          <w:lang w:bidi="hi-IN"/>
        </w:rPr>
        <w:t xml:space="preserve"> </w:t>
      </w:r>
      <w:r w:rsidRPr="002533BC">
        <w:rPr>
          <w:rFonts w:ascii="Kokila" w:hAnsi="Kokila" w:cs="Kalimati" w:hint="cs"/>
          <w:i/>
          <w:iCs/>
          <w:sz w:val="20"/>
          <w:szCs w:val="20"/>
          <w:cs/>
          <w:lang w:bidi="hi-IN"/>
        </w:rPr>
        <w:t xml:space="preserve"> </w:t>
      </w:r>
      <w:r w:rsidR="00E544E3" w:rsidRPr="002533BC">
        <w:rPr>
          <w:rFonts w:ascii="Kokila" w:hAnsi="Kokila" w:cs="Kalimati" w:hint="cs"/>
          <w:i/>
          <w:iCs/>
          <w:sz w:val="20"/>
          <w:szCs w:val="20"/>
          <w:cs/>
          <w:lang w:bidi="ne-NP"/>
        </w:rPr>
        <w:t>ते</w:t>
      </w:r>
      <w:r w:rsidRPr="002533BC">
        <w:rPr>
          <w:rFonts w:ascii="Kokila" w:hAnsi="Kokila" w:cs="Kalimati" w:hint="cs"/>
          <w:i/>
          <w:iCs/>
          <w:sz w:val="20"/>
          <w:szCs w:val="20"/>
          <w:cs/>
          <w:lang w:bidi="hi-IN"/>
        </w:rPr>
        <w:t>स्रो त्रैमासिकको वृद्धि)</w:t>
      </w:r>
      <w:bookmarkStart w:id="1" w:name="_Hlk186900611"/>
      <w:r w:rsidRPr="002533BC">
        <w:rPr>
          <w:rFonts w:ascii="Kokila" w:hAnsi="Kokila" w:cs="Kalimati" w:hint="cs"/>
          <w:color w:val="EE0000"/>
          <w:sz w:val="20"/>
          <w:szCs w:val="20"/>
          <w:cs/>
          <w:lang w:bidi="hi-IN"/>
        </w:rPr>
        <w:t xml:space="preserve"> </w:t>
      </w:r>
    </w:p>
    <w:p w:rsidR="008736E3" w:rsidRPr="002533BC" w:rsidRDefault="008736E3" w:rsidP="008736E3">
      <w:pPr>
        <w:tabs>
          <w:tab w:val="left" w:pos="3210"/>
        </w:tabs>
        <w:spacing w:line="276" w:lineRule="auto"/>
        <w:jc w:val="both"/>
        <w:rPr>
          <w:rFonts w:ascii="Kokila" w:hAnsi="Kokila" w:cs="Kalimati"/>
          <w:color w:val="000000" w:themeColor="text1"/>
          <w:sz w:val="20"/>
          <w:szCs w:val="20"/>
          <w:lang w:bidi="ne-NP"/>
        </w:rPr>
      </w:pPr>
      <w:r w:rsidRPr="002533BC">
        <w:rPr>
          <w:rFonts w:ascii="Kokila" w:hAnsi="Kokila" w:cs="Kalimati" w:hint="cs"/>
          <w:color w:val="000000" w:themeColor="text1"/>
          <w:sz w:val="20"/>
          <w:szCs w:val="20"/>
          <w:cs/>
          <w:lang w:bidi="ne-NP"/>
        </w:rPr>
        <w:t>आर्थिक वर्ष २०८२/८३ को</w:t>
      </w:r>
      <w:bookmarkEnd w:id="1"/>
      <w:r w:rsidRPr="002533BC">
        <w:rPr>
          <w:rFonts w:ascii="Kokila" w:hAnsi="Kokila" w:cs="Kalimati"/>
          <w:color w:val="000000" w:themeColor="text1"/>
          <w:sz w:val="20"/>
          <w:szCs w:val="20"/>
          <w:lang w:bidi="ne-NP"/>
        </w:rPr>
        <w:t xml:space="preserve"> </w:t>
      </w:r>
      <w:r w:rsidRPr="002533BC">
        <w:rPr>
          <w:rFonts w:ascii="Kokila" w:hAnsi="Kokila" w:cs="Kalimati" w:hint="cs"/>
          <w:color w:val="000000" w:themeColor="text1"/>
          <w:sz w:val="20"/>
          <w:szCs w:val="20"/>
          <w:cs/>
          <w:lang w:bidi="ne-NP"/>
        </w:rPr>
        <w:t xml:space="preserve"> </w:t>
      </w:r>
      <w:r w:rsidR="00E544E3" w:rsidRPr="002533BC">
        <w:rPr>
          <w:rFonts w:ascii="Kokila" w:hAnsi="Kokila" w:cs="Kalimati" w:hint="cs"/>
          <w:color w:val="000000" w:themeColor="text1"/>
          <w:sz w:val="20"/>
          <w:szCs w:val="20"/>
          <w:cs/>
          <w:lang w:bidi="ne-NP"/>
        </w:rPr>
        <w:t>ते</w:t>
      </w:r>
      <w:r w:rsidRPr="002533BC">
        <w:rPr>
          <w:rFonts w:ascii="Kokila" w:hAnsi="Kokila" w:cs="Kalimati" w:hint="cs"/>
          <w:color w:val="000000" w:themeColor="text1"/>
          <w:sz w:val="20"/>
          <w:szCs w:val="20"/>
          <w:cs/>
          <w:lang w:bidi="ne-NP"/>
        </w:rPr>
        <w:t xml:space="preserve">स्रो त्रैमासिक र अघिल्लो आर्थिक वर्ष २०८१/८२ को </w:t>
      </w:r>
      <w:r w:rsidR="00E544E3" w:rsidRPr="002533BC">
        <w:rPr>
          <w:rFonts w:ascii="Kokila" w:hAnsi="Kokila" w:cs="Kalimati" w:hint="cs"/>
          <w:color w:val="000000" w:themeColor="text1"/>
          <w:sz w:val="20"/>
          <w:szCs w:val="20"/>
          <w:cs/>
          <w:lang w:bidi="ne-NP"/>
        </w:rPr>
        <w:t>ते</w:t>
      </w:r>
      <w:r w:rsidRPr="002533BC">
        <w:rPr>
          <w:rFonts w:ascii="Kokila" w:hAnsi="Kokila" w:cs="Kalimati" w:hint="cs"/>
          <w:color w:val="000000" w:themeColor="text1"/>
          <w:sz w:val="20"/>
          <w:szCs w:val="20"/>
          <w:cs/>
          <w:lang w:bidi="ne-NP"/>
        </w:rPr>
        <w:t>स्रो त्रैमासिक अवधिबीच क्षेत्रगत तुलना गर्दा</w:t>
      </w:r>
      <w:r w:rsidRPr="002533BC">
        <w:rPr>
          <w:rFonts w:ascii="Kokila" w:hAnsi="Kokila" w:cs="Kalimati" w:hint="cs"/>
          <w:color w:val="000000" w:themeColor="text1"/>
          <w:sz w:val="20"/>
          <w:szCs w:val="20"/>
          <w:rtl/>
          <w:cs/>
        </w:rPr>
        <w:t xml:space="preserve"> </w:t>
      </w:r>
      <w:r w:rsidRPr="002533BC">
        <w:rPr>
          <w:rFonts w:ascii="Kokila" w:hAnsi="Kokila" w:cs="Kalimati" w:hint="cs"/>
          <w:color w:val="000000" w:themeColor="text1"/>
          <w:sz w:val="20"/>
          <w:szCs w:val="20"/>
          <w:cs/>
          <w:lang w:bidi="ne-NP"/>
        </w:rPr>
        <w:t xml:space="preserve">अर्थतन्त्रका प्रस्तुत गरिएका १८ ओटा औद्योगिक </w:t>
      </w:r>
      <w:r w:rsidRPr="002533BC">
        <w:rPr>
          <w:rFonts w:ascii="Kokila" w:hAnsi="Kokila" w:cs="Kalimati" w:hint="cs"/>
          <w:color w:val="000000" w:themeColor="text1"/>
          <w:sz w:val="20"/>
          <w:szCs w:val="20"/>
          <w:cs/>
          <w:lang w:bidi="hi-IN"/>
        </w:rPr>
        <w:t>वर्गिकरण</w:t>
      </w:r>
      <w:r w:rsidR="00E544E3" w:rsidRPr="002533BC">
        <w:rPr>
          <w:rFonts w:ascii="Kokila" w:hAnsi="Kokila" w:cs="Kalimati" w:hint="cs"/>
          <w:color w:val="000000" w:themeColor="text1"/>
          <w:sz w:val="20"/>
          <w:szCs w:val="20"/>
          <w:cs/>
          <w:lang w:bidi="ne-NP"/>
        </w:rPr>
        <w:t>हरू मध्य</w:t>
      </w:r>
      <w:r w:rsidR="00EA467A" w:rsidRPr="002533BC">
        <w:rPr>
          <w:rFonts w:ascii="Kokila" w:hAnsi="Kokila" w:cs="Kalimati" w:hint="cs"/>
          <w:color w:val="000000" w:themeColor="text1"/>
          <w:sz w:val="20"/>
          <w:szCs w:val="20"/>
          <w:cs/>
          <w:lang w:bidi="ne-NP"/>
        </w:rPr>
        <w:t>े</w:t>
      </w:r>
      <w:r w:rsidRPr="002533BC">
        <w:rPr>
          <w:rFonts w:ascii="Kokila" w:hAnsi="Kokila" w:cs="Kalimati" w:hint="cs"/>
          <w:color w:val="000000" w:themeColor="text1"/>
          <w:sz w:val="20"/>
          <w:szCs w:val="20"/>
          <w:cs/>
          <w:lang w:bidi="ne-NP"/>
        </w:rPr>
        <w:t xml:space="preserve"> </w:t>
      </w:r>
      <w:r w:rsidR="00E544E3" w:rsidRPr="002533BC">
        <w:rPr>
          <w:rFonts w:ascii="Kokila" w:hAnsi="Kokila" w:cs="Kalimati" w:hint="cs"/>
          <w:color w:val="000000" w:themeColor="text1"/>
          <w:sz w:val="20"/>
          <w:szCs w:val="20"/>
          <w:cs/>
          <w:lang w:bidi="ne-NP"/>
        </w:rPr>
        <w:t xml:space="preserve">१६ वटाको </w:t>
      </w:r>
      <w:r w:rsidRPr="002533BC">
        <w:rPr>
          <w:rFonts w:ascii="Kokila" w:hAnsi="Kokila" w:cs="Kalimati" w:hint="cs"/>
          <w:color w:val="000000" w:themeColor="text1"/>
          <w:sz w:val="20"/>
          <w:szCs w:val="20"/>
          <w:cs/>
          <w:lang w:bidi="ne-NP"/>
        </w:rPr>
        <w:t>कुल मूल्य अभिवृद्धि वृद्धिदर धनात्मक रहेको प्रारम्भिक अ</w:t>
      </w:r>
      <w:r w:rsidR="00045195" w:rsidRPr="002533BC">
        <w:rPr>
          <w:rFonts w:ascii="Kokila" w:hAnsi="Kokila" w:cs="Kalimati" w:hint="cs"/>
          <w:color w:val="000000" w:themeColor="text1"/>
          <w:sz w:val="20"/>
          <w:szCs w:val="20"/>
          <w:cs/>
          <w:lang w:bidi="ne-NP"/>
        </w:rPr>
        <w:t>नुमान छ (तालिका १)। जसमध्ये विद्यु</w:t>
      </w:r>
      <w:r w:rsidRPr="002533BC">
        <w:rPr>
          <w:rFonts w:ascii="Kokila" w:hAnsi="Kokila" w:cs="Kalimati" w:hint="cs"/>
          <w:color w:val="000000" w:themeColor="text1"/>
          <w:sz w:val="20"/>
          <w:szCs w:val="20"/>
          <w:cs/>
          <w:lang w:bidi="ne-NP"/>
        </w:rPr>
        <w:t>त तथा ग्याँस सम्बन्धित क्रिय</w:t>
      </w:r>
      <w:r w:rsidR="00045195" w:rsidRPr="002533BC">
        <w:rPr>
          <w:rFonts w:ascii="Kokila" w:hAnsi="Kokila" w:cs="Kalimati" w:hint="cs"/>
          <w:color w:val="000000" w:themeColor="text1"/>
          <w:sz w:val="20"/>
          <w:szCs w:val="20"/>
          <w:cs/>
          <w:lang w:bidi="ne-NP"/>
        </w:rPr>
        <w:t xml:space="preserve">ाकलापको सबैभन्दा धेरै वृद्धिदर </w:t>
      </w:r>
      <w:r w:rsidR="00E544E3" w:rsidRPr="002533BC">
        <w:rPr>
          <w:rFonts w:ascii="Kokila" w:hAnsi="Kokila" w:cs="Kalimati" w:hint="cs"/>
          <w:color w:val="000000" w:themeColor="text1"/>
          <w:sz w:val="20"/>
          <w:szCs w:val="20"/>
          <w:cs/>
          <w:lang w:bidi="ne-NP"/>
        </w:rPr>
        <w:t>२४</w:t>
      </w:r>
      <w:r w:rsidRPr="002533BC">
        <w:rPr>
          <w:rFonts w:ascii="Kokila" w:hAnsi="Kokila" w:cs="Kalimati" w:hint="cs"/>
          <w:color w:val="000000" w:themeColor="text1"/>
          <w:sz w:val="20"/>
          <w:szCs w:val="20"/>
          <w:cs/>
          <w:lang w:bidi="ne-NP"/>
        </w:rPr>
        <w:t>.</w:t>
      </w:r>
      <w:r w:rsidR="00116C4C" w:rsidRPr="002533BC">
        <w:rPr>
          <w:rFonts w:ascii="Kokila" w:hAnsi="Kokila" w:cs="Kalimati" w:hint="cs"/>
          <w:color w:val="000000" w:themeColor="text1"/>
          <w:sz w:val="20"/>
          <w:szCs w:val="20"/>
          <w:cs/>
          <w:lang w:bidi="ne-NP"/>
        </w:rPr>
        <w:t>८८</w:t>
      </w:r>
      <w:r w:rsidR="00045195" w:rsidRPr="002533BC">
        <w:rPr>
          <w:rFonts w:ascii="Kokila" w:hAnsi="Kokila" w:cs="Kalimati" w:hint="cs"/>
          <w:color w:val="000000" w:themeColor="text1"/>
          <w:sz w:val="20"/>
          <w:szCs w:val="20"/>
          <w:cs/>
          <w:lang w:bidi="ne-NP"/>
        </w:rPr>
        <w:t xml:space="preserve"> प्रतिशत</w:t>
      </w:r>
      <w:r w:rsidRPr="002533BC">
        <w:rPr>
          <w:rFonts w:ascii="Kokila" w:hAnsi="Kokila" w:cs="Kalimati" w:hint="cs"/>
          <w:color w:val="000000" w:themeColor="text1"/>
          <w:sz w:val="20"/>
          <w:szCs w:val="20"/>
          <w:cs/>
          <w:lang w:bidi="ne-NP"/>
        </w:rPr>
        <w:t xml:space="preserve"> रहेको छ भने यस औद्योगिक </w:t>
      </w:r>
      <w:r w:rsidRPr="002533BC">
        <w:rPr>
          <w:rFonts w:ascii="Kokila" w:hAnsi="Kokila" w:cs="Kalimati" w:hint="cs"/>
          <w:color w:val="000000" w:themeColor="text1"/>
          <w:sz w:val="20"/>
          <w:szCs w:val="20"/>
          <w:cs/>
          <w:lang w:bidi="hi-IN"/>
        </w:rPr>
        <w:t>वर्गिकरण</w:t>
      </w:r>
      <w:r w:rsidRPr="002533BC">
        <w:rPr>
          <w:rFonts w:ascii="Kokila" w:hAnsi="Kokila" w:cs="Kalimati" w:hint="cs"/>
          <w:color w:val="000000" w:themeColor="text1"/>
          <w:sz w:val="20"/>
          <w:szCs w:val="20"/>
          <w:cs/>
          <w:lang w:bidi="ne-NP"/>
        </w:rPr>
        <w:t xml:space="preserve"> लाई पछ्याउँदै वित्तिय तथा बिमासम्वन्धी क्रियाकलाप</w:t>
      </w:r>
      <w:r w:rsidRPr="002533BC">
        <w:rPr>
          <w:rFonts w:ascii="Kokila" w:hAnsi="Kokila" w:cs="Kalimati"/>
          <w:color w:val="000000" w:themeColor="text1"/>
          <w:sz w:val="20"/>
          <w:szCs w:val="20"/>
          <w:lang w:bidi="ne-NP"/>
        </w:rPr>
        <w:t xml:space="preserve">; </w:t>
      </w:r>
      <w:r w:rsidRPr="002533BC">
        <w:rPr>
          <w:rFonts w:ascii="Kokila" w:hAnsi="Kokila" w:cs="Kalimati" w:hint="cs"/>
          <w:color w:val="000000" w:themeColor="text1"/>
          <w:sz w:val="20"/>
          <w:szCs w:val="20"/>
          <w:cs/>
          <w:lang w:bidi="ne-NP"/>
        </w:rPr>
        <w:t xml:space="preserve"> यातायात तथा भण्डारण</w:t>
      </w:r>
      <w:r w:rsidR="00116C4C" w:rsidRPr="002533BC">
        <w:rPr>
          <w:rFonts w:ascii="Kokila" w:hAnsi="Kokila" w:cs="Kalimati" w:hint="cs"/>
          <w:color w:val="000000" w:themeColor="text1"/>
          <w:sz w:val="20"/>
          <w:szCs w:val="20"/>
          <w:cs/>
          <w:lang w:bidi="ne-NP"/>
        </w:rPr>
        <w:t xml:space="preserve"> र </w:t>
      </w:r>
      <w:r w:rsidRPr="002533BC">
        <w:rPr>
          <w:rFonts w:ascii="Kokila" w:hAnsi="Kokila" w:cs="Kalimati" w:hint="cs"/>
          <w:color w:val="000000" w:themeColor="text1"/>
          <w:sz w:val="20"/>
          <w:szCs w:val="20"/>
          <w:cs/>
          <w:lang w:bidi="ne-NP"/>
        </w:rPr>
        <w:t>थोक तथा खुद्रा व्यापारमा क्रमश</w:t>
      </w:r>
      <w:r w:rsidRPr="002533BC">
        <w:rPr>
          <w:rFonts w:ascii="Kokila" w:hAnsi="Kokila" w:cs="Kalimati"/>
          <w:color w:val="000000" w:themeColor="text1"/>
          <w:sz w:val="20"/>
          <w:szCs w:val="20"/>
          <w:lang w:bidi="ne-NP"/>
        </w:rPr>
        <w:t>:</w:t>
      </w:r>
      <w:r w:rsidR="00116C4C" w:rsidRPr="002533BC">
        <w:rPr>
          <w:rFonts w:ascii="Kokila" w:hAnsi="Kokila" w:cs="Kalimati" w:hint="cs"/>
          <w:color w:val="000000" w:themeColor="text1"/>
          <w:sz w:val="20"/>
          <w:szCs w:val="20"/>
          <w:cs/>
          <w:lang w:bidi="ne-NP"/>
        </w:rPr>
        <w:t xml:space="preserve"> १०</w:t>
      </w:r>
      <w:r w:rsidRPr="002533BC">
        <w:rPr>
          <w:rFonts w:ascii="Kokila" w:hAnsi="Kokila" w:cs="Kalimati"/>
          <w:color w:val="000000" w:themeColor="text1"/>
          <w:sz w:val="20"/>
          <w:szCs w:val="20"/>
          <w:lang w:bidi="ne-NP"/>
        </w:rPr>
        <w:t xml:space="preserve">. </w:t>
      </w:r>
      <w:r w:rsidR="00116C4C" w:rsidRPr="002533BC">
        <w:rPr>
          <w:rFonts w:ascii="Kokila" w:hAnsi="Kokila" w:cs="Kalimati" w:hint="cs"/>
          <w:color w:val="000000" w:themeColor="text1"/>
          <w:sz w:val="20"/>
          <w:szCs w:val="20"/>
          <w:cs/>
          <w:lang w:bidi="ne-NP"/>
        </w:rPr>
        <w:t>२७</w:t>
      </w:r>
      <w:r w:rsidRPr="002533BC">
        <w:rPr>
          <w:rFonts w:ascii="Kokila" w:hAnsi="Kokila" w:cs="Kalimati" w:hint="cs"/>
          <w:color w:val="000000" w:themeColor="text1"/>
          <w:sz w:val="20"/>
          <w:szCs w:val="20"/>
          <w:cs/>
          <w:lang w:bidi="ne-NP"/>
        </w:rPr>
        <w:t xml:space="preserve"> प्रतिशत</w:t>
      </w:r>
      <w:r w:rsidRPr="002533BC">
        <w:rPr>
          <w:rFonts w:ascii="Kokila" w:hAnsi="Kokila" w:cs="Kalimati"/>
          <w:color w:val="000000" w:themeColor="text1"/>
          <w:sz w:val="20"/>
          <w:szCs w:val="20"/>
          <w:lang w:bidi="ne-NP"/>
        </w:rPr>
        <w:t xml:space="preserve">, </w:t>
      </w:r>
      <w:r w:rsidR="00116C4C" w:rsidRPr="002533BC">
        <w:rPr>
          <w:rFonts w:ascii="Kokila" w:hAnsi="Kokila" w:cs="Kalimati" w:hint="cs"/>
          <w:color w:val="000000" w:themeColor="text1"/>
          <w:sz w:val="20"/>
          <w:szCs w:val="20"/>
          <w:cs/>
          <w:lang w:bidi="ne-NP"/>
        </w:rPr>
        <w:t>७.८३</w:t>
      </w:r>
      <w:r w:rsidRPr="002533BC">
        <w:rPr>
          <w:rFonts w:ascii="Kokila" w:hAnsi="Kokila" w:cs="Kalimati"/>
          <w:color w:val="000000" w:themeColor="text1"/>
          <w:sz w:val="20"/>
          <w:szCs w:val="20"/>
          <w:lang w:bidi="ne-NP"/>
        </w:rPr>
        <w:t xml:space="preserve">  </w:t>
      </w:r>
      <w:r w:rsidRPr="002533BC">
        <w:rPr>
          <w:rFonts w:ascii="Kokila" w:hAnsi="Kokila" w:cs="Kalimati" w:hint="cs"/>
          <w:color w:val="000000" w:themeColor="text1"/>
          <w:sz w:val="20"/>
          <w:szCs w:val="20"/>
          <w:cs/>
          <w:lang w:bidi="ne-NP"/>
        </w:rPr>
        <w:t>प्रतिशत</w:t>
      </w:r>
      <w:r w:rsidR="00116C4C" w:rsidRPr="002533BC">
        <w:rPr>
          <w:rFonts w:ascii="Kokila" w:hAnsi="Kokila" w:cs="Kalimati" w:hint="cs"/>
          <w:color w:val="000000" w:themeColor="text1"/>
          <w:sz w:val="20"/>
          <w:szCs w:val="20"/>
          <w:cs/>
          <w:lang w:bidi="ne-NP"/>
        </w:rPr>
        <w:t xml:space="preserve"> र</w:t>
      </w:r>
      <w:r w:rsidRPr="002533BC">
        <w:rPr>
          <w:rFonts w:ascii="Kokila" w:hAnsi="Kokila" w:cs="Kalimati"/>
          <w:color w:val="000000" w:themeColor="text1"/>
          <w:sz w:val="20"/>
          <w:szCs w:val="20"/>
          <w:lang w:bidi="ne-NP"/>
        </w:rPr>
        <w:t xml:space="preserve"> </w:t>
      </w:r>
      <w:r w:rsidR="00116C4C" w:rsidRPr="002533BC">
        <w:rPr>
          <w:rFonts w:ascii="Kokila" w:hAnsi="Kokila" w:cs="Kalimati" w:hint="cs"/>
          <w:color w:val="000000" w:themeColor="text1"/>
          <w:sz w:val="20"/>
          <w:szCs w:val="20"/>
          <w:cs/>
          <w:lang w:bidi="ne-NP"/>
        </w:rPr>
        <w:t xml:space="preserve"> </w:t>
      </w:r>
      <w:r w:rsidRPr="002533BC">
        <w:rPr>
          <w:rFonts w:ascii="Kokila" w:hAnsi="Kokila" w:cs="Kalimati" w:hint="cs"/>
          <w:color w:val="000000" w:themeColor="text1"/>
          <w:sz w:val="20"/>
          <w:szCs w:val="20"/>
          <w:cs/>
          <w:lang w:bidi="ne-NP"/>
        </w:rPr>
        <w:t>५</w:t>
      </w:r>
      <w:r w:rsidRPr="002533BC">
        <w:rPr>
          <w:rFonts w:ascii="Kokila" w:hAnsi="Kokila" w:cs="Kalimati"/>
          <w:color w:val="000000" w:themeColor="text1"/>
          <w:sz w:val="20"/>
          <w:szCs w:val="20"/>
          <w:lang w:bidi="ne-NP"/>
        </w:rPr>
        <w:t>.</w:t>
      </w:r>
      <w:r w:rsidR="00116C4C" w:rsidRPr="002533BC">
        <w:rPr>
          <w:rFonts w:ascii="Kokila" w:hAnsi="Kokila" w:cs="Kalimati" w:hint="cs"/>
          <w:color w:val="000000" w:themeColor="text1"/>
          <w:sz w:val="20"/>
          <w:szCs w:val="20"/>
          <w:cs/>
          <w:lang w:bidi="ne-NP"/>
        </w:rPr>
        <w:t>२५</w:t>
      </w:r>
      <w:r w:rsidRPr="002533BC">
        <w:rPr>
          <w:rFonts w:ascii="Kokila" w:hAnsi="Kokila" w:cs="Kalimati" w:hint="cs"/>
          <w:color w:val="000000" w:themeColor="text1"/>
          <w:sz w:val="20"/>
          <w:szCs w:val="20"/>
          <w:cs/>
          <w:lang w:bidi="ne-NP"/>
        </w:rPr>
        <w:t xml:space="preserve"> प्रतिशत</w:t>
      </w:r>
      <w:r w:rsidRPr="002533BC">
        <w:rPr>
          <w:rFonts w:ascii="Kokila" w:hAnsi="Kokila" w:cs="Kalimati"/>
          <w:color w:val="000000" w:themeColor="text1"/>
          <w:sz w:val="20"/>
          <w:szCs w:val="20"/>
          <w:lang w:bidi="ne-NP"/>
        </w:rPr>
        <w:t xml:space="preserve"> </w:t>
      </w:r>
      <w:r w:rsidRPr="002533BC">
        <w:rPr>
          <w:rFonts w:ascii="Kokila" w:hAnsi="Kokila" w:cs="Kalimati" w:hint="cs"/>
          <w:color w:val="000000" w:themeColor="text1"/>
          <w:sz w:val="20"/>
          <w:szCs w:val="20"/>
          <w:cs/>
          <w:lang w:bidi="ne-NP"/>
        </w:rPr>
        <w:t xml:space="preserve"> वृद्धि भएको प्रारम्भिक अनुमान गरिएको छ। </w:t>
      </w:r>
    </w:p>
    <w:p w:rsidR="00DA65E9" w:rsidRPr="002533BC" w:rsidRDefault="008736E3" w:rsidP="002533BC">
      <w:pPr>
        <w:tabs>
          <w:tab w:val="left" w:pos="3210"/>
        </w:tabs>
        <w:spacing w:line="276" w:lineRule="auto"/>
        <w:jc w:val="both"/>
        <w:rPr>
          <w:rFonts w:ascii="Kokila" w:hAnsi="Kokila" w:cs="Kalimati"/>
          <w:color w:val="000000" w:themeColor="text1"/>
          <w:sz w:val="20"/>
          <w:szCs w:val="20"/>
          <w:lang w:bidi="ne-NP"/>
        </w:rPr>
      </w:pPr>
      <w:r w:rsidRPr="002533BC">
        <w:rPr>
          <w:rFonts w:ascii="Kokila" w:hAnsi="Kokila" w:cs="Kalimati" w:hint="cs"/>
          <w:sz w:val="20"/>
          <w:szCs w:val="20"/>
          <w:cs/>
          <w:lang w:bidi="ne-NP"/>
        </w:rPr>
        <w:lastRenderedPageBreak/>
        <w:t xml:space="preserve">अर्थतन्त्रमा सबैभन्दा धेरै योगदान पुर्याउने कृषि क्षेत्रको वृद्धिदर </w:t>
      </w:r>
      <w:r w:rsidR="00116C4C" w:rsidRPr="002533BC">
        <w:rPr>
          <w:rFonts w:ascii="Kokila" w:hAnsi="Kokila" w:cs="Kalimati" w:hint="cs"/>
          <w:color w:val="000000" w:themeColor="text1"/>
          <w:sz w:val="20"/>
          <w:szCs w:val="20"/>
          <w:cs/>
          <w:lang w:bidi="ne-NP"/>
        </w:rPr>
        <w:t>१.५८</w:t>
      </w:r>
      <w:r w:rsidRPr="002533BC">
        <w:rPr>
          <w:rFonts w:ascii="Kokila" w:hAnsi="Kokila" w:cs="Kalimati" w:hint="cs"/>
          <w:sz w:val="20"/>
          <w:szCs w:val="20"/>
          <w:cs/>
          <w:lang w:bidi="ne-NP"/>
        </w:rPr>
        <w:t xml:space="preserve">  प्रतिशत हुने प्रारम्भिक अनुमान गरिएको छ। धान वालीको उत्पादनमा कमी आएको भए तापनि पशुपन्छी, तरकारीबाली तथा फलफुल</w:t>
      </w:r>
      <w:r w:rsidRPr="002533BC">
        <w:rPr>
          <w:rFonts w:ascii="Kokila" w:hAnsi="Kokila" w:cs="Kalimati"/>
          <w:sz w:val="20"/>
          <w:szCs w:val="20"/>
          <w:cs/>
          <w:lang w:bidi="ne-NP"/>
        </w:rPr>
        <w:t xml:space="preserve"> </w:t>
      </w:r>
      <w:r w:rsidRPr="002533BC">
        <w:rPr>
          <w:rFonts w:ascii="Kokila" w:hAnsi="Kokila" w:cs="Kalimati" w:hint="cs"/>
          <w:sz w:val="20"/>
          <w:szCs w:val="20"/>
          <w:cs/>
          <w:lang w:bidi="ne-NP"/>
        </w:rPr>
        <w:t xml:space="preserve">र वनपैदावारको </w:t>
      </w:r>
      <w:r w:rsidRPr="002533BC">
        <w:rPr>
          <w:rFonts w:ascii="Kokila" w:hAnsi="Kokila" w:cs="Kalimati"/>
          <w:sz w:val="20"/>
          <w:szCs w:val="20"/>
          <w:cs/>
          <w:lang w:bidi="ne-NP"/>
        </w:rPr>
        <w:t xml:space="preserve">उत्पादनमा भएको </w:t>
      </w:r>
      <w:r w:rsidRPr="002533BC">
        <w:rPr>
          <w:rFonts w:ascii="Kokila" w:hAnsi="Kokila" w:cs="Kalimati" w:hint="cs"/>
          <w:sz w:val="20"/>
          <w:szCs w:val="20"/>
          <w:cs/>
          <w:lang w:bidi="ne-NP"/>
        </w:rPr>
        <w:t>सामान्य वृ</w:t>
      </w:r>
      <w:r w:rsidRPr="002533BC">
        <w:rPr>
          <w:rFonts w:ascii="Kokila" w:hAnsi="Kokila" w:cs="Kalimati"/>
          <w:sz w:val="20"/>
          <w:szCs w:val="20"/>
          <w:cs/>
          <w:lang w:bidi="ne-NP"/>
        </w:rPr>
        <w:t>द्धिले यस क्षेत्रको कुल मूल्य अभिवृद्धिमा सकारात्मक प्रभाव प</w:t>
      </w:r>
      <w:r w:rsidRPr="002533BC">
        <w:rPr>
          <w:rFonts w:ascii="Kokila" w:hAnsi="Kokila" w:cs="Kalimati" w:hint="cs"/>
          <w:sz w:val="20"/>
          <w:szCs w:val="20"/>
          <w:cs/>
          <w:lang w:bidi="ne-NP"/>
        </w:rPr>
        <w:t>ा</w:t>
      </w:r>
      <w:r w:rsidRPr="002533BC">
        <w:rPr>
          <w:rFonts w:ascii="Kokila" w:hAnsi="Kokila" w:cs="Kalimati"/>
          <w:sz w:val="20"/>
          <w:szCs w:val="20"/>
          <w:cs/>
          <w:lang w:bidi="ne-NP"/>
        </w:rPr>
        <w:t>रेको देखिन्छ।</w:t>
      </w:r>
      <w:r w:rsidRPr="002533BC">
        <w:rPr>
          <w:rFonts w:ascii="Kokila" w:hAnsi="Kokila" w:cs="Kalimati" w:hint="cs"/>
          <w:color w:val="EE0000"/>
          <w:sz w:val="20"/>
          <w:szCs w:val="20"/>
          <w:cs/>
          <w:lang w:bidi="ne-NP"/>
        </w:rPr>
        <w:t xml:space="preserve"> </w:t>
      </w:r>
      <w:r w:rsidRPr="002533BC">
        <w:rPr>
          <w:rFonts w:ascii="Kokila" w:hAnsi="Kokila" w:cs="Kalimati" w:hint="cs"/>
          <w:color w:val="000000" w:themeColor="text1"/>
          <w:sz w:val="20"/>
          <w:szCs w:val="20"/>
          <w:cs/>
          <w:lang w:bidi="ne-NP"/>
        </w:rPr>
        <w:t>त्यसैगरी</w:t>
      </w:r>
      <w:r w:rsidRPr="002533BC">
        <w:rPr>
          <w:rFonts w:ascii="Kokila" w:hAnsi="Kokila" w:cs="Kalimati"/>
          <w:color w:val="000000" w:themeColor="text1"/>
          <w:sz w:val="20"/>
          <w:szCs w:val="20"/>
          <w:lang w:bidi="ne-NP"/>
        </w:rPr>
        <w:t>,</w:t>
      </w:r>
      <w:r w:rsidRPr="002533BC">
        <w:rPr>
          <w:rFonts w:ascii="Kokila" w:hAnsi="Kokila" w:cs="Kalimati" w:hint="cs"/>
          <w:color w:val="000000" w:themeColor="text1"/>
          <w:sz w:val="20"/>
          <w:szCs w:val="20"/>
          <w:cs/>
          <w:lang w:bidi="hi-IN"/>
        </w:rPr>
        <w:t xml:space="preserve"> अर्थतन्त्रको दोस्रो ठुलो हिस्सा ओगटेको थोक तथा खुद्रा व्यापार क्षेत्र</w:t>
      </w:r>
      <w:r w:rsidRPr="002533BC">
        <w:rPr>
          <w:rFonts w:ascii="Kokila" w:hAnsi="Kokila" w:cs="Kalimati" w:hint="cs"/>
          <w:color w:val="000000" w:themeColor="text1"/>
          <w:sz w:val="20"/>
          <w:szCs w:val="20"/>
          <w:cs/>
          <w:lang w:bidi="ne-NP"/>
        </w:rPr>
        <w:t xml:space="preserve">को वृद्धिदर </w:t>
      </w:r>
      <w:r w:rsidR="00116C4C" w:rsidRPr="002533BC">
        <w:rPr>
          <w:rFonts w:ascii="Kokila" w:hAnsi="Kokila" w:cs="Kalimati" w:hint="cs"/>
          <w:color w:val="000000" w:themeColor="text1"/>
          <w:sz w:val="20"/>
          <w:szCs w:val="20"/>
          <w:cs/>
          <w:lang w:bidi="ne-NP"/>
        </w:rPr>
        <w:t>५.२५</w:t>
      </w:r>
      <w:r w:rsidRPr="002533BC">
        <w:rPr>
          <w:rFonts w:ascii="Kokila" w:hAnsi="Kokila" w:cs="Kalimati" w:hint="cs"/>
          <w:color w:val="000000" w:themeColor="text1"/>
          <w:sz w:val="20"/>
          <w:szCs w:val="20"/>
          <w:cs/>
          <w:lang w:bidi="ne-NP"/>
        </w:rPr>
        <w:t xml:space="preserve"> प्रतिशत भएको अनुमान गरिएको छ। व्यापारजन्य वस्तुको स्वदेशी उत्पादन तथा आयातमा भएको वृद्धिका कारणले यस क्षेत्रको वृद्धि हुन गएको देखिन्छ। अर्कोतर्फ,</w:t>
      </w:r>
      <w:r w:rsidR="00116C4C" w:rsidRPr="002533BC">
        <w:rPr>
          <w:rFonts w:ascii="Kokila" w:hAnsi="Kokila" w:cs="Kalimati" w:hint="cs"/>
          <w:color w:val="000000" w:themeColor="text1"/>
          <w:sz w:val="20"/>
          <w:szCs w:val="20"/>
          <w:cs/>
          <w:lang w:bidi="ne-NP"/>
        </w:rPr>
        <w:t xml:space="preserve"> सार्वजनिक प्रशासन तथा रक्षा</w:t>
      </w:r>
      <w:r w:rsidR="00116C4C" w:rsidRPr="002533BC">
        <w:rPr>
          <w:rFonts w:ascii="Kokila" w:hAnsi="Kokila" w:cs="Kalimati"/>
          <w:color w:val="000000" w:themeColor="text1"/>
          <w:sz w:val="20"/>
          <w:szCs w:val="20"/>
          <w:lang w:bidi="ne-NP"/>
        </w:rPr>
        <w:t xml:space="preserve">  </w:t>
      </w:r>
      <w:r w:rsidR="00116C4C" w:rsidRPr="002533BC">
        <w:rPr>
          <w:rFonts w:ascii="Kokila" w:hAnsi="Kokila" w:cs="Kalimati" w:hint="cs"/>
          <w:color w:val="000000" w:themeColor="text1"/>
          <w:sz w:val="20"/>
          <w:szCs w:val="20"/>
          <w:cs/>
          <w:lang w:bidi="ne-NP"/>
        </w:rPr>
        <w:t xml:space="preserve"> र औद्योगिक उत्पादनको क्रमश</w:t>
      </w:r>
      <w:r w:rsidR="00116C4C" w:rsidRPr="002533BC">
        <w:rPr>
          <w:rFonts w:ascii="Kokila" w:hAnsi="Kokila" w:cs="Kalimati"/>
          <w:color w:val="000000" w:themeColor="text1"/>
          <w:sz w:val="20"/>
          <w:szCs w:val="20"/>
          <w:lang w:bidi="ne-NP"/>
        </w:rPr>
        <w:t>:</w:t>
      </w:r>
      <w:r w:rsidR="00116C4C" w:rsidRPr="002533BC">
        <w:rPr>
          <w:rFonts w:ascii="Kokila" w:hAnsi="Kokila" w:cs="Kalimati" w:hint="cs"/>
          <w:color w:val="000000" w:themeColor="text1"/>
          <w:sz w:val="20"/>
          <w:szCs w:val="20"/>
          <w:cs/>
          <w:lang w:bidi="ne-NP"/>
        </w:rPr>
        <w:t xml:space="preserve"> </w:t>
      </w:r>
      <w:r w:rsidR="00116C4C" w:rsidRPr="002533BC">
        <w:rPr>
          <w:rFonts w:ascii="Kokila" w:hAnsi="Kokila" w:cs="Kalimati"/>
          <w:color w:val="000000" w:themeColor="text1"/>
          <w:sz w:val="20"/>
          <w:szCs w:val="20"/>
          <w:cs/>
          <w:lang w:bidi="ne-NP"/>
        </w:rPr>
        <w:noBreakHyphen/>
      </w:r>
      <w:r w:rsidR="00116C4C" w:rsidRPr="002533BC">
        <w:rPr>
          <w:rFonts w:ascii="Kokila" w:hAnsi="Kokila" w:cs="Kalimati" w:hint="cs"/>
          <w:color w:val="000000" w:themeColor="text1"/>
          <w:sz w:val="20"/>
          <w:szCs w:val="20"/>
          <w:cs/>
          <w:lang w:bidi="ne-NP"/>
        </w:rPr>
        <w:t>१.५९</w:t>
      </w:r>
      <w:r w:rsidR="00ED39BA" w:rsidRPr="002533BC">
        <w:rPr>
          <w:rFonts w:ascii="Kokila" w:hAnsi="Kokila" w:cs="Kalimati" w:hint="cs"/>
          <w:color w:val="000000" w:themeColor="text1"/>
          <w:sz w:val="20"/>
          <w:szCs w:val="20"/>
          <w:cs/>
          <w:lang w:bidi="ne-NP"/>
        </w:rPr>
        <w:t xml:space="preserve"> प्रतिशत र</w:t>
      </w:r>
      <w:r w:rsidR="00116C4C" w:rsidRPr="002533BC">
        <w:rPr>
          <w:rFonts w:ascii="Kokila" w:hAnsi="Kokila" w:cs="Kalimati" w:hint="cs"/>
          <w:color w:val="000000" w:themeColor="text1"/>
          <w:sz w:val="20"/>
          <w:szCs w:val="20"/>
          <w:cs/>
          <w:lang w:bidi="ne-NP"/>
        </w:rPr>
        <w:t xml:space="preserve"> </w:t>
      </w:r>
      <w:r w:rsidR="00116C4C" w:rsidRPr="002533BC">
        <w:rPr>
          <w:rFonts w:ascii="Kokila" w:hAnsi="Kokila" w:cs="Kalimati"/>
          <w:color w:val="000000" w:themeColor="text1"/>
          <w:sz w:val="20"/>
          <w:szCs w:val="20"/>
          <w:cs/>
          <w:lang w:bidi="ne-NP"/>
        </w:rPr>
        <w:noBreakHyphen/>
      </w:r>
      <w:r w:rsidR="00116C4C" w:rsidRPr="002533BC">
        <w:rPr>
          <w:rFonts w:ascii="Kokila" w:hAnsi="Kokila" w:cs="Kalimati" w:hint="cs"/>
          <w:color w:val="000000" w:themeColor="text1"/>
          <w:sz w:val="20"/>
          <w:szCs w:val="20"/>
          <w:cs/>
          <w:lang w:bidi="ne-NP"/>
        </w:rPr>
        <w:t>०.५४</w:t>
      </w:r>
      <w:r w:rsidR="00ED39BA" w:rsidRPr="002533BC">
        <w:rPr>
          <w:rFonts w:ascii="Kokila" w:hAnsi="Kokila" w:cs="Kalimati" w:hint="cs"/>
          <w:color w:val="000000" w:themeColor="text1"/>
          <w:sz w:val="20"/>
          <w:szCs w:val="20"/>
          <w:cs/>
          <w:lang w:bidi="ne-NP"/>
        </w:rPr>
        <w:t xml:space="preserve"> प्रतिशत ले ऋणात्मक वृद्धि भएको प्रारम्भिक अनुमान गरिएको छ।</w:t>
      </w:r>
      <w:r w:rsidR="00C81488" w:rsidRPr="002533BC">
        <w:rPr>
          <w:rFonts w:ascii="Kokila" w:hAnsi="Kokila" w:cs="Kalimati" w:hint="cs"/>
          <w:color w:val="000000" w:themeColor="text1"/>
          <w:sz w:val="20"/>
          <w:szCs w:val="20"/>
          <w:cs/>
          <w:lang w:bidi="ne-NP"/>
        </w:rPr>
        <w:t xml:space="preserve">अन्य औद्योगिक </w:t>
      </w:r>
      <w:r w:rsidR="00C81488" w:rsidRPr="002533BC">
        <w:rPr>
          <w:rFonts w:ascii="Kokila" w:hAnsi="Kokila" w:cs="Kalimati" w:hint="cs"/>
          <w:color w:val="000000" w:themeColor="text1"/>
          <w:sz w:val="20"/>
          <w:szCs w:val="20"/>
          <w:cs/>
          <w:lang w:bidi="hi-IN"/>
        </w:rPr>
        <w:t>वर्गिकरण</w:t>
      </w:r>
      <w:r w:rsidR="00C81488" w:rsidRPr="002533BC">
        <w:rPr>
          <w:rFonts w:ascii="Kokila" w:hAnsi="Kokila" w:cs="Kalimati" w:hint="cs"/>
          <w:color w:val="000000" w:themeColor="text1"/>
          <w:sz w:val="20"/>
          <w:szCs w:val="20"/>
          <w:cs/>
          <w:lang w:bidi="ne-NP"/>
        </w:rPr>
        <w:t>हरूको वृद्धि सामान्य रहेको प्रारम्भिक अनुमान गरिएको छ।</w:t>
      </w:r>
      <w:r w:rsidR="00870504" w:rsidRPr="002533BC">
        <w:rPr>
          <w:rFonts w:ascii="Kokila" w:hAnsi="Kokila" w:cs="Kalimati"/>
          <w:noProof/>
          <w:color w:val="000000" w:themeColor="text1"/>
          <w:sz w:val="20"/>
          <w:szCs w:val="20"/>
          <w:cs/>
          <w:lang w:bidi="ne-NP"/>
        </w:rPr>
        <mc:AlternateContent>
          <mc:Choice Requires="wps">
            <w:drawing>
              <wp:anchor distT="45720" distB="45720" distL="114300" distR="114300" simplePos="0" relativeHeight="251666432" behindDoc="0" locked="0" layoutInCell="1" allowOverlap="1" wp14:anchorId="56F304DC" wp14:editId="440E4B75">
                <wp:simplePos x="0" y="0"/>
                <wp:positionH relativeFrom="column">
                  <wp:posOffset>215900</wp:posOffset>
                </wp:positionH>
                <wp:positionV relativeFrom="paragraph">
                  <wp:posOffset>420370</wp:posOffset>
                </wp:positionV>
                <wp:extent cx="5568950" cy="1404620"/>
                <wp:effectExtent l="0" t="0" r="12700" b="241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0" cy="1404620"/>
                        </a:xfrm>
                        <a:prstGeom prst="rect">
                          <a:avLst/>
                        </a:prstGeom>
                        <a:solidFill>
                          <a:srgbClr val="FFFFFF"/>
                        </a:solidFill>
                        <a:ln w="9525">
                          <a:solidFill>
                            <a:srgbClr val="000000"/>
                          </a:solidFill>
                          <a:miter lim="800000"/>
                          <a:headEnd/>
                          <a:tailEnd/>
                        </a:ln>
                      </wps:spPr>
                      <wps:txbx>
                        <w:txbxContent>
                          <w:p w:rsidR="006222F5" w:rsidRDefault="006222F5" w:rsidP="00870504">
                            <w:pPr>
                              <w:jc w:val="center"/>
                              <w:rPr>
                                <w:rFonts w:ascii="Kokila" w:hAnsi="Kokila" w:cs="Kalimati"/>
                                <w:color w:val="000000" w:themeColor="text1"/>
                                <w:sz w:val="24"/>
                                <w:szCs w:val="24"/>
                                <w:lang w:bidi="hi-IN"/>
                              </w:rPr>
                            </w:pPr>
                            <w:r>
                              <w:rPr>
                                <w:noProof/>
                                <w:lang w:bidi="ne-NP"/>
                                <w14:ligatures w14:val="none"/>
                              </w:rPr>
                              <w:drawing>
                                <wp:inline distT="0" distB="0" distL="0" distR="0" wp14:anchorId="168307BD" wp14:editId="3BCC9B54">
                                  <wp:extent cx="5891530" cy="3063240"/>
                                  <wp:effectExtent l="0" t="0" r="0" b="3810"/>
                                  <wp:docPr id="6" name="Picture 6" descr="C:\Users\HP\Desktop\python\GDP_Plot_Nepali1.png"/>
                                  <wp:cNvGraphicFramePr/>
                                  <a:graphic xmlns:a="http://schemas.openxmlformats.org/drawingml/2006/main">
                                    <a:graphicData uri="http://schemas.openxmlformats.org/drawingml/2006/picture">
                                      <pic:pic xmlns:pic="http://schemas.openxmlformats.org/drawingml/2006/picture">
                                        <pic:nvPicPr>
                                          <pic:cNvPr id="5" name="Picture 5" descr="C:\Users\HP\Desktop\python\GDP_Plot_Nepali1.pn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91530" cy="3063240"/>
                                          </a:xfrm>
                                          <a:prstGeom prst="rect">
                                            <a:avLst/>
                                          </a:prstGeom>
                                          <a:noFill/>
                                          <a:ln>
                                            <a:noFill/>
                                          </a:ln>
                                        </pic:spPr>
                                      </pic:pic>
                                    </a:graphicData>
                                  </a:graphic>
                                </wp:inline>
                              </w:drawing>
                            </w:r>
                            <w:r w:rsidRPr="00A52036">
                              <w:rPr>
                                <w:rFonts w:ascii="Kokila" w:hAnsi="Kokila" w:cs="Kalimati" w:hint="cs"/>
                                <w:color w:val="000000" w:themeColor="text1"/>
                                <w:sz w:val="24"/>
                                <w:szCs w:val="24"/>
                                <w:cs/>
                                <w:lang w:bidi="hi-IN"/>
                              </w:rPr>
                              <w:t>चित्र</w:t>
                            </w:r>
                            <w:r w:rsidRPr="00A52036">
                              <w:rPr>
                                <w:rFonts w:ascii="Kokila" w:hAnsi="Kokila" w:cs="Kalimati"/>
                                <w:color w:val="000000" w:themeColor="text1"/>
                                <w:sz w:val="24"/>
                                <w:szCs w:val="24"/>
                              </w:rPr>
                              <w:t xml:space="preserve"> </w:t>
                            </w:r>
                            <w:r w:rsidRPr="00A52036">
                              <w:rPr>
                                <w:rFonts w:ascii="Kokila" w:hAnsi="Kokila" w:cs="Kalimati" w:hint="cs"/>
                                <w:color w:val="000000" w:themeColor="text1"/>
                                <w:sz w:val="24"/>
                                <w:szCs w:val="24"/>
                                <w:cs/>
                                <w:lang w:bidi="hi-IN"/>
                              </w:rPr>
                              <w:t>१</w:t>
                            </w:r>
                            <w:r w:rsidRPr="00A52036">
                              <w:rPr>
                                <w:rFonts w:ascii="Kokila" w:hAnsi="Kokila" w:cs="Kalimati"/>
                                <w:color w:val="000000" w:themeColor="text1"/>
                                <w:sz w:val="24"/>
                                <w:szCs w:val="24"/>
                              </w:rPr>
                              <w:t xml:space="preserve"> </w:t>
                            </w:r>
                            <w:r w:rsidRPr="00A52036">
                              <w:rPr>
                                <w:rFonts w:ascii="Kokila" w:hAnsi="Kokila" w:cs="Kalimati" w:hint="cs"/>
                                <w:color w:val="000000" w:themeColor="text1"/>
                                <w:sz w:val="24"/>
                                <w:szCs w:val="24"/>
                                <w:cs/>
                                <w:lang w:bidi="hi-IN"/>
                              </w:rPr>
                              <w:t>मौसमी प्रभाव</w:t>
                            </w:r>
                            <w:r w:rsidRPr="00A52036">
                              <w:rPr>
                                <w:rFonts w:ascii="Kokila" w:hAnsi="Kokila" w:cs="Kalimati"/>
                                <w:color w:val="000000" w:themeColor="text1"/>
                                <w:sz w:val="24"/>
                                <w:szCs w:val="24"/>
                              </w:rPr>
                              <w:t xml:space="preserve"> </w:t>
                            </w:r>
                            <w:r w:rsidRPr="00A52036">
                              <w:rPr>
                                <w:rFonts w:ascii="Kokila" w:hAnsi="Kokila" w:cs="Kalimati" w:hint="cs"/>
                                <w:color w:val="000000" w:themeColor="text1"/>
                                <w:sz w:val="24"/>
                                <w:szCs w:val="24"/>
                                <w:cs/>
                                <w:lang w:bidi="hi-IN"/>
                              </w:rPr>
                              <w:t>असमायोजित</w:t>
                            </w:r>
                            <w:r w:rsidRPr="00A52036">
                              <w:rPr>
                                <w:rFonts w:ascii="Kokila" w:hAnsi="Kokila" w:cs="Kalimati"/>
                                <w:color w:val="000000" w:themeColor="text1"/>
                                <w:sz w:val="24"/>
                                <w:szCs w:val="24"/>
                              </w:rPr>
                              <w:t xml:space="preserve"> </w:t>
                            </w:r>
                            <w:r w:rsidRPr="00A52036">
                              <w:rPr>
                                <w:rFonts w:ascii="Kokila" w:hAnsi="Kokila" w:cs="Kalimati" w:hint="cs"/>
                                <w:color w:val="000000" w:themeColor="text1"/>
                                <w:sz w:val="24"/>
                                <w:szCs w:val="24"/>
                                <w:cs/>
                                <w:lang w:bidi="hi-IN"/>
                              </w:rPr>
                              <w:t>आर्थिक</w:t>
                            </w:r>
                            <w:r w:rsidRPr="00A52036">
                              <w:rPr>
                                <w:rFonts w:ascii="Kokila" w:hAnsi="Kokila" w:cs="Kalimati"/>
                                <w:color w:val="000000" w:themeColor="text1"/>
                                <w:sz w:val="24"/>
                                <w:szCs w:val="24"/>
                              </w:rPr>
                              <w:t xml:space="preserve"> </w:t>
                            </w:r>
                            <w:r w:rsidRPr="00A52036">
                              <w:rPr>
                                <w:rFonts w:ascii="Kokila" w:hAnsi="Kokila" w:cs="Kalimati" w:hint="cs"/>
                                <w:color w:val="000000" w:themeColor="text1"/>
                                <w:sz w:val="24"/>
                                <w:szCs w:val="24"/>
                                <w:cs/>
                                <w:lang w:bidi="hi-IN"/>
                              </w:rPr>
                              <w:t>वृद्धिद</w:t>
                            </w:r>
                            <w:r>
                              <w:rPr>
                                <w:rFonts w:ascii="Kokila" w:hAnsi="Kokila" w:cs="Kalimati" w:hint="cs"/>
                                <w:color w:val="000000" w:themeColor="text1"/>
                                <w:sz w:val="24"/>
                                <w:szCs w:val="24"/>
                                <w:cs/>
                                <w:lang w:bidi="ne-NP"/>
                              </w:rPr>
                              <w:t>र</w:t>
                            </w:r>
                          </w:p>
                          <w:p w:rsidR="006222F5" w:rsidRDefault="006222F5" w:rsidP="00870504">
                            <w:pPr>
                              <w:tabs>
                                <w:tab w:val="left" w:pos="3210"/>
                              </w:tabs>
                              <w:spacing w:after="0" w:line="240" w:lineRule="auto"/>
                              <w:jc w:val="both"/>
                              <w:rPr>
                                <w:rFonts w:ascii="Kokila" w:hAnsi="Kokila" w:cs="Kalimati"/>
                                <w:i/>
                                <w:iCs/>
                                <w:color w:val="000000" w:themeColor="text1"/>
                                <w:lang w:bidi="ne-NP"/>
                              </w:rPr>
                            </w:pPr>
                            <w:r w:rsidRPr="00082B49">
                              <w:rPr>
                                <w:rFonts w:ascii="Kokila" w:hAnsi="Kokila" w:cs="Kalimati"/>
                                <w:i/>
                                <w:iCs/>
                                <w:color w:val="000000" w:themeColor="text1"/>
                                <w:cs/>
                                <w:lang w:bidi="ne-NP"/>
                              </w:rPr>
                              <w:t>(अघिल्लो आर्थिक वर्ष र लगत्तै पछिल्लो आर्थिक वर्षको सम्बन्धित त्रैमासिकको तुलनात्मक वृद्धिदर)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F304DC" id="_x0000_t202" coordsize="21600,21600" o:spt="202" path="m,l,21600r21600,l21600,xe">
                <v:stroke joinstyle="miter"/>
                <v:path gradientshapeok="t" o:connecttype="rect"/>
              </v:shapetype>
              <v:shape id="Text Box 2" o:spid="_x0000_s1026" type="#_x0000_t202" style="position:absolute;left:0;text-align:left;margin-left:17pt;margin-top:33.1pt;width:438.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">
                <v:textbox style="mso-fit-shape-to-text:t">
                  <w:txbxContent>
                    <w:p w:rsidR="006222F5" w:rsidRDefault="006222F5" w:rsidP="00870504">
                      <w:pPr>
                        <w:jc w:val="center"/>
                        <w:rPr>
                          <w:rFonts w:ascii="Kokila" w:hAnsi="Kokila" w:cs="Kalimati"/>
                          <w:color w:val="000000" w:themeColor="text1"/>
                          <w:sz w:val="24"/>
                          <w:szCs w:val="24"/>
                          <w:lang w:bidi="hi-IN"/>
                        </w:rPr>
                      </w:pPr>
                      <w:r>
                        <w:rPr>
                          <w:noProof/>
                          <w:lang w:bidi="ne-NP"/>
                          <w14:ligatures w14:val="none"/>
                        </w:rPr>
                        <w:drawing>
                          <wp:inline distT="0" distB="0" distL="0" distR="0" wp14:anchorId="168307BD" wp14:editId="3BCC9B54">
                            <wp:extent cx="5891530" cy="3063240"/>
                            <wp:effectExtent l="0" t="0" r="0" b="3810"/>
                            <wp:docPr id="6" name="Picture 6" descr="C:\Users\HP\Desktop\python\GDP_Plot_Nepali1.png"/>
                            <wp:cNvGraphicFramePr/>
                            <a:graphic xmlns:a="http://schemas.openxmlformats.org/drawingml/2006/main">
                              <a:graphicData uri="http://schemas.openxmlformats.org/drawingml/2006/picture">
                                <pic:pic xmlns:pic="http://schemas.openxmlformats.org/drawingml/2006/picture">
                                  <pic:nvPicPr>
                                    <pic:cNvPr id="5" name="Picture 5" descr="C:\Users\HP\Desktop\python\GDP_Plot_Nepali1.pn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91530" cy="3063240"/>
                                    </a:xfrm>
                                    <a:prstGeom prst="rect">
                                      <a:avLst/>
                                    </a:prstGeom>
                                    <a:noFill/>
                                    <a:ln>
                                      <a:noFill/>
                                    </a:ln>
                                  </pic:spPr>
                                </pic:pic>
                              </a:graphicData>
                            </a:graphic>
                          </wp:inline>
                        </w:drawing>
                      </w:r>
                      <w:r w:rsidRPr="00A52036">
                        <w:rPr>
                          <w:rFonts w:ascii="Kokila" w:hAnsi="Kokila" w:cs="Kalimati" w:hint="cs"/>
                          <w:color w:val="000000" w:themeColor="text1"/>
                          <w:sz w:val="24"/>
                          <w:szCs w:val="24"/>
                          <w:cs/>
                          <w:lang w:bidi="hi-IN"/>
                        </w:rPr>
                        <w:t>चित्र</w:t>
                      </w:r>
                      <w:r w:rsidRPr="00A52036">
                        <w:rPr>
                          <w:rFonts w:ascii="Kokila" w:hAnsi="Kokila" w:cs="Kalimati"/>
                          <w:color w:val="000000" w:themeColor="text1"/>
                          <w:sz w:val="24"/>
                          <w:szCs w:val="24"/>
                        </w:rPr>
                        <w:t xml:space="preserve"> </w:t>
                      </w:r>
                      <w:r w:rsidRPr="00A52036">
                        <w:rPr>
                          <w:rFonts w:ascii="Kokila" w:hAnsi="Kokila" w:cs="Kalimati" w:hint="cs"/>
                          <w:color w:val="000000" w:themeColor="text1"/>
                          <w:sz w:val="24"/>
                          <w:szCs w:val="24"/>
                          <w:cs/>
                          <w:lang w:bidi="hi-IN"/>
                        </w:rPr>
                        <w:t>१</w:t>
                      </w:r>
                      <w:r w:rsidRPr="00A52036">
                        <w:rPr>
                          <w:rFonts w:ascii="Kokila" w:hAnsi="Kokila" w:cs="Kalimati"/>
                          <w:color w:val="000000" w:themeColor="text1"/>
                          <w:sz w:val="24"/>
                          <w:szCs w:val="24"/>
                        </w:rPr>
                        <w:t xml:space="preserve"> </w:t>
                      </w:r>
                      <w:r w:rsidRPr="00A52036">
                        <w:rPr>
                          <w:rFonts w:ascii="Kokila" w:hAnsi="Kokila" w:cs="Kalimati" w:hint="cs"/>
                          <w:color w:val="000000" w:themeColor="text1"/>
                          <w:sz w:val="24"/>
                          <w:szCs w:val="24"/>
                          <w:cs/>
                          <w:lang w:bidi="hi-IN"/>
                        </w:rPr>
                        <w:t>मौसमी प्रभाव</w:t>
                      </w:r>
                      <w:r w:rsidRPr="00A52036">
                        <w:rPr>
                          <w:rFonts w:ascii="Kokila" w:hAnsi="Kokila" w:cs="Kalimati"/>
                          <w:color w:val="000000" w:themeColor="text1"/>
                          <w:sz w:val="24"/>
                          <w:szCs w:val="24"/>
                        </w:rPr>
                        <w:t xml:space="preserve"> </w:t>
                      </w:r>
                      <w:r w:rsidRPr="00A52036">
                        <w:rPr>
                          <w:rFonts w:ascii="Kokila" w:hAnsi="Kokila" w:cs="Kalimati" w:hint="cs"/>
                          <w:color w:val="000000" w:themeColor="text1"/>
                          <w:sz w:val="24"/>
                          <w:szCs w:val="24"/>
                          <w:cs/>
                          <w:lang w:bidi="hi-IN"/>
                        </w:rPr>
                        <w:t>असमायोजित</w:t>
                      </w:r>
                      <w:r w:rsidRPr="00A52036">
                        <w:rPr>
                          <w:rFonts w:ascii="Kokila" w:hAnsi="Kokila" w:cs="Kalimati"/>
                          <w:color w:val="000000" w:themeColor="text1"/>
                          <w:sz w:val="24"/>
                          <w:szCs w:val="24"/>
                        </w:rPr>
                        <w:t xml:space="preserve"> </w:t>
                      </w:r>
                      <w:r w:rsidRPr="00A52036">
                        <w:rPr>
                          <w:rFonts w:ascii="Kokila" w:hAnsi="Kokila" w:cs="Kalimati" w:hint="cs"/>
                          <w:color w:val="000000" w:themeColor="text1"/>
                          <w:sz w:val="24"/>
                          <w:szCs w:val="24"/>
                          <w:cs/>
                          <w:lang w:bidi="hi-IN"/>
                        </w:rPr>
                        <w:t>आर्थिक</w:t>
                      </w:r>
                      <w:r w:rsidRPr="00A52036">
                        <w:rPr>
                          <w:rFonts w:ascii="Kokila" w:hAnsi="Kokila" w:cs="Kalimati"/>
                          <w:color w:val="000000" w:themeColor="text1"/>
                          <w:sz w:val="24"/>
                          <w:szCs w:val="24"/>
                        </w:rPr>
                        <w:t xml:space="preserve"> </w:t>
                      </w:r>
                      <w:r w:rsidRPr="00A52036">
                        <w:rPr>
                          <w:rFonts w:ascii="Kokila" w:hAnsi="Kokila" w:cs="Kalimati" w:hint="cs"/>
                          <w:color w:val="000000" w:themeColor="text1"/>
                          <w:sz w:val="24"/>
                          <w:szCs w:val="24"/>
                          <w:cs/>
                          <w:lang w:bidi="hi-IN"/>
                        </w:rPr>
                        <w:t>वृद्धिद</w:t>
                      </w:r>
                      <w:r>
                        <w:rPr>
                          <w:rFonts w:ascii="Kokila" w:hAnsi="Kokila" w:cs="Kalimati" w:hint="cs"/>
                          <w:color w:val="000000" w:themeColor="text1"/>
                          <w:sz w:val="24"/>
                          <w:szCs w:val="24"/>
                          <w:cs/>
                          <w:lang w:bidi="ne-NP"/>
                        </w:rPr>
                        <w:t>र</w:t>
                      </w:r>
                    </w:p>
                    <w:p w:rsidR="006222F5" w:rsidRDefault="006222F5" w:rsidP="00870504">
                      <w:pPr>
                        <w:tabs>
                          <w:tab w:val="left" w:pos="3210"/>
                        </w:tabs>
                        <w:spacing w:after="0" w:line="240" w:lineRule="auto"/>
                        <w:jc w:val="both"/>
                        <w:rPr>
                          <w:rFonts w:ascii="Kokila" w:hAnsi="Kokila" w:cs="Kalimati"/>
                          <w:i/>
                          <w:iCs/>
                          <w:color w:val="000000" w:themeColor="text1"/>
                          <w:lang w:bidi="ne-NP"/>
                        </w:rPr>
                      </w:pPr>
                      <w:r w:rsidRPr="00082B49">
                        <w:rPr>
                          <w:rFonts w:ascii="Kokila" w:hAnsi="Kokila" w:cs="Kalimati"/>
                          <w:i/>
                          <w:iCs/>
                          <w:color w:val="000000" w:themeColor="text1"/>
                          <w:cs/>
                          <w:lang w:bidi="ne-NP"/>
                        </w:rPr>
                        <w:t>(अघिल्लो आर्थिक वर्ष र लगत्तै पछिल्लो आर्थिक वर्षको सम्बन्धित त्रैमासिकको तुलनात्मक वृद्धिदर)</w:t>
                      </w:r>
                    </w:p>
                  </w:txbxContent>
                </v:textbox>
                <w10:wrap type="square"/>
              </v:shape>
            </w:pict>
          </mc:Fallback>
        </mc:AlternateContent>
      </w:r>
    </w:p>
    <w:p w:rsidR="00DA65E9" w:rsidRPr="002533BC" w:rsidRDefault="00DA65E9" w:rsidP="00C81488">
      <w:pPr>
        <w:tabs>
          <w:tab w:val="left" w:pos="3210"/>
        </w:tabs>
        <w:spacing w:after="0" w:line="240" w:lineRule="auto"/>
        <w:jc w:val="both"/>
        <w:rPr>
          <w:rFonts w:ascii="Kokila" w:hAnsi="Kokila" w:cs="Kalimati"/>
          <w:i/>
          <w:iCs/>
          <w:color w:val="000000" w:themeColor="text1"/>
          <w:sz w:val="20"/>
          <w:szCs w:val="20"/>
          <w:lang w:bidi="ne-NP"/>
        </w:rPr>
      </w:pPr>
    </w:p>
    <w:p w:rsidR="00C81488" w:rsidRPr="002533BC" w:rsidRDefault="004D6D0E" w:rsidP="00C81488">
      <w:pPr>
        <w:tabs>
          <w:tab w:val="left" w:pos="3210"/>
        </w:tabs>
        <w:spacing w:line="276" w:lineRule="auto"/>
        <w:jc w:val="both"/>
        <w:rPr>
          <w:rFonts w:ascii="Kokila" w:hAnsi="Kokila" w:cs="Kalimati"/>
          <w:color w:val="000000" w:themeColor="text1"/>
          <w:sz w:val="20"/>
          <w:szCs w:val="20"/>
          <w:lang w:bidi="ne-NP"/>
        </w:rPr>
      </w:pPr>
      <w:r w:rsidRPr="002533BC">
        <w:rPr>
          <w:rFonts w:ascii="Kokila" w:hAnsi="Kokila" w:cs="Kalimati" w:hint="cs"/>
          <w:color w:val="000000" w:themeColor="text1"/>
          <w:sz w:val="20"/>
          <w:szCs w:val="20"/>
          <w:cs/>
          <w:lang w:bidi="ne-NP"/>
        </w:rPr>
        <w:t>विगत पाँच</w:t>
      </w:r>
      <w:r w:rsidR="005E5103" w:rsidRPr="002533BC">
        <w:rPr>
          <w:rFonts w:ascii="Kokila" w:hAnsi="Kokila" w:cs="Kalimati" w:hint="cs"/>
          <w:color w:val="000000" w:themeColor="text1"/>
          <w:sz w:val="20"/>
          <w:szCs w:val="20"/>
          <w:cs/>
          <w:lang w:bidi="ne-NP"/>
        </w:rPr>
        <w:t xml:space="preserve"> </w:t>
      </w:r>
      <w:r w:rsidR="00C81488" w:rsidRPr="002533BC">
        <w:rPr>
          <w:rFonts w:ascii="Kokila" w:hAnsi="Kokila" w:cs="Kalimati" w:hint="cs"/>
          <w:color w:val="000000" w:themeColor="text1"/>
          <w:sz w:val="20"/>
          <w:szCs w:val="20"/>
          <w:cs/>
          <w:lang w:bidi="ne-NP"/>
        </w:rPr>
        <w:t xml:space="preserve">आर्थिक वर्षहरूको त्रैमासिक कुल गार्हस्थ्य उत्पादन वृद्धिदरलार्इ चित्र १ मा प्रस्तुत गरिएको छ। जसअनुसार नेपालको आर्थिक वृद्धिदर तुलनात्मक रूपमा </w:t>
      </w:r>
      <w:r w:rsidRPr="002533BC">
        <w:rPr>
          <w:rFonts w:ascii="Kokila" w:hAnsi="Kokila" w:cs="Kalimati" w:hint="cs"/>
          <w:color w:val="000000" w:themeColor="text1"/>
          <w:sz w:val="20"/>
          <w:szCs w:val="20"/>
          <w:cs/>
          <w:lang w:bidi="ne-NP"/>
        </w:rPr>
        <w:t>आर्थिक बर्ष २०७८</w:t>
      </w:r>
      <w:r w:rsidR="00C81488" w:rsidRPr="002533BC">
        <w:rPr>
          <w:rFonts w:ascii="Kokila" w:hAnsi="Kokila" w:cs="Kalimati"/>
          <w:color w:val="000000" w:themeColor="text1"/>
          <w:sz w:val="20"/>
          <w:szCs w:val="20"/>
          <w:lang w:bidi="ne-NP"/>
        </w:rPr>
        <w:t>/</w:t>
      </w:r>
      <w:r w:rsidRPr="002533BC">
        <w:rPr>
          <w:rFonts w:ascii="Kokila" w:hAnsi="Kokila" w:cs="Kalimati" w:hint="cs"/>
          <w:color w:val="000000" w:themeColor="text1"/>
          <w:sz w:val="20"/>
          <w:szCs w:val="20"/>
          <w:cs/>
          <w:lang w:bidi="ne-NP"/>
        </w:rPr>
        <w:t>७९</w:t>
      </w:r>
      <w:r w:rsidR="00C81488" w:rsidRPr="002533BC">
        <w:rPr>
          <w:rFonts w:ascii="Kokila" w:hAnsi="Kokila" w:cs="Kalimati" w:hint="cs"/>
          <w:color w:val="000000" w:themeColor="text1"/>
          <w:sz w:val="20"/>
          <w:szCs w:val="20"/>
          <w:cs/>
          <w:lang w:bidi="ne-NP"/>
        </w:rPr>
        <w:t xml:space="preserve"> को चौथो त्रैमासिकमा सबैभन्दा धेरै र २०७९</w:t>
      </w:r>
      <w:r w:rsidR="00C81488" w:rsidRPr="002533BC">
        <w:rPr>
          <w:rFonts w:ascii="Kokila" w:hAnsi="Kokila" w:cs="Kalimati"/>
          <w:color w:val="000000" w:themeColor="text1"/>
          <w:sz w:val="20"/>
          <w:szCs w:val="20"/>
          <w:lang w:bidi="ne-NP"/>
        </w:rPr>
        <w:t>/</w:t>
      </w:r>
      <w:r w:rsidR="005E5103" w:rsidRPr="002533BC">
        <w:rPr>
          <w:rFonts w:ascii="Kokila" w:hAnsi="Kokila" w:cs="Kalimati" w:hint="cs"/>
          <w:color w:val="000000" w:themeColor="text1"/>
          <w:sz w:val="20"/>
          <w:szCs w:val="20"/>
          <w:cs/>
          <w:lang w:bidi="ne-NP"/>
        </w:rPr>
        <w:t xml:space="preserve">८० को </w:t>
      </w:r>
      <w:r w:rsidRPr="002533BC">
        <w:rPr>
          <w:rFonts w:ascii="Kokila" w:hAnsi="Kokila" w:cs="Kalimati" w:hint="cs"/>
          <w:color w:val="000000" w:themeColor="text1"/>
          <w:sz w:val="20"/>
          <w:szCs w:val="20"/>
          <w:cs/>
          <w:lang w:bidi="ne-NP"/>
        </w:rPr>
        <w:t>दो</w:t>
      </w:r>
      <w:r w:rsidR="00C81488" w:rsidRPr="002533BC">
        <w:rPr>
          <w:rFonts w:ascii="Kokila" w:hAnsi="Kokila" w:cs="Kalimati" w:hint="cs"/>
          <w:color w:val="000000" w:themeColor="text1"/>
          <w:sz w:val="20"/>
          <w:szCs w:val="20"/>
          <w:cs/>
          <w:lang w:bidi="ne-NP"/>
        </w:rPr>
        <w:t xml:space="preserve">स्रो त्रैमासिक सबैभन्दा थोरै देखिन्छ भने अन्य वर्षहरूमा सामान्य घटबढ भएको देखिन्छ। </w:t>
      </w:r>
    </w:p>
    <w:p w:rsidR="00A72EB1" w:rsidRPr="002533BC" w:rsidRDefault="00C81488" w:rsidP="00C81488">
      <w:pPr>
        <w:tabs>
          <w:tab w:val="left" w:pos="3210"/>
        </w:tabs>
        <w:spacing w:line="276" w:lineRule="auto"/>
        <w:jc w:val="both"/>
        <w:rPr>
          <w:rFonts w:ascii="Kokila" w:hAnsi="Kokila" w:cs="Kalimati"/>
          <w:color w:val="000000" w:themeColor="text1"/>
          <w:sz w:val="20"/>
          <w:szCs w:val="20"/>
          <w:lang w:bidi="ne-NP"/>
        </w:rPr>
      </w:pPr>
      <w:r w:rsidRPr="002533BC">
        <w:rPr>
          <w:rFonts w:ascii="Kokila" w:hAnsi="Kokila" w:cs="Kalimati" w:hint="cs"/>
          <w:color w:val="000000" w:themeColor="text1"/>
          <w:sz w:val="20"/>
          <w:szCs w:val="20"/>
          <w:cs/>
          <w:lang w:bidi="hi-IN"/>
        </w:rPr>
        <w:t>आर्थिक वर्ष २०८२/८३ को</w:t>
      </w:r>
      <w:r w:rsidRPr="002533BC">
        <w:rPr>
          <w:rFonts w:ascii="Kokila" w:hAnsi="Kokila" w:cs="Kalimati" w:hint="cs"/>
          <w:color w:val="000000" w:themeColor="text1"/>
          <w:sz w:val="20"/>
          <w:szCs w:val="20"/>
          <w:cs/>
          <w:lang w:bidi="ne-NP"/>
        </w:rPr>
        <w:t xml:space="preserve"> </w:t>
      </w:r>
      <w:r w:rsidR="004D6D0E" w:rsidRPr="002533BC">
        <w:rPr>
          <w:rFonts w:ascii="Kokila" w:hAnsi="Kokila" w:cs="Kalimati" w:hint="cs"/>
          <w:color w:val="000000" w:themeColor="text1"/>
          <w:sz w:val="20"/>
          <w:szCs w:val="20"/>
          <w:cs/>
          <w:lang w:bidi="ne-NP"/>
        </w:rPr>
        <w:t>ते</w:t>
      </w:r>
      <w:r w:rsidRPr="002533BC">
        <w:rPr>
          <w:rFonts w:ascii="Kokila" w:hAnsi="Kokila" w:cs="Kalimati" w:hint="cs"/>
          <w:color w:val="000000" w:themeColor="text1"/>
          <w:sz w:val="20"/>
          <w:szCs w:val="20"/>
          <w:cs/>
          <w:lang w:bidi="ne-NP"/>
        </w:rPr>
        <w:t xml:space="preserve">स्रो त्रैमासिकमा प्रस्तुत गरिएका १८ </w:t>
      </w:r>
      <w:r w:rsidRPr="002533BC">
        <w:rPr>
          <w:rFonts w:ascii="Kokila" w:hAnsi="Kokila" w:cs="Kalimati"/>
          <w:color w:val="000000" w:themeColor="text1"/>
          <w:sz w:val="20"/>
          <w:szCs w:val="20"/>
          <w:cs/>
          <w:lang w:bidi="hi-IN"/>
        </w:rPr>
        <w:t>ओ</w:t>
      </w:r>
      <w:r w:rsidRPr="002533BC">
        <w:rPr>
          <w:rFonts w:ascii="Kokila" w:hAnsi="Kokila" w:cs="Kalimati" w:hint="cs"/>
          <w:color w:val="000000" w:themeColor="text1"/>
          <w:sz w:val="20"/>
          <w:szCs w:val="20"/>
          <w:cs/>
          <w:lang w:bidi="hi-IN"/>
        </w:rPr>
        <w:t>टा औद्योगिक क्रियाकलापको</w:t>
      </w:r>
      <w:r w:rsidRPr="002533BC">
        <w:rPr>
          <w:rFonts w:ascii="Kokila" w:hAnsi="Kokila" w:cs="Kalimati" w:hint="cs"/>
          <w:color w:val="FF0000"/>
          <w:sz w:val="20"/>
          <w:szCs w:val="20"/>
          <w:cs/>
          <w:lang w:bidi="ne-NP"/>
        </w:rPr>
        <w:t xml:space="preserve"> </w:t>
      </w:r>
      <w:r w:rsidRPr="002533BC">
        <w:rPr>
          <w:rFonts w:ascii="Kokila" w:hAnsi="Kokila" w:cs="Kalimati" w:hint="cs"/>
          <w:color w:val="000000" w:themeColor="text1"/>
          <w:sz w:val="20"/>
          <w:szCs w:val="20"/>
          <w:cs/>
          <w:lang w:bidi="ne-NP"/>
        </w:rPr>
        <w:t xml:space="preserve">वर्गिकरण अनुसारको </w:t>
      </w:r>
      <w:r w:rsidRPr="002533BC">
        <w:rPr>
          <w:rFonts w:ascii="Kokila" w:hAnsi="Kokila" w:cs="Kalimati" w:hint="cs"/>
          <w:color w:val="000000" w:themeColor="text1"/>
          <w:sz w:val="20"/>
          <w:szCs w:val="20"/>
          <w:cs/>
          <w:lang w:bidi="hi-IN"/>
        </w:rPr>
        <w:t>मौसमी</w:t>
      </w:r>
      <w:r w:rsidRPr="002533BC">
        <w:rPr>
          <w:rFonts w:ascii="Kokila" w:hAnsi="Kokila" w:cs="Kalimati" w:hint="cs"/>
          <w:color w:val="000000" w:themeColor="text1"/>
          <w:sz w:val="20"/>
          <w:szCs w:val="20"/>
          <w:cs/>
          <w:lang w:bidi="ne-NP"/>
        </w:rPr>
        <w:t xml:space="preserve"> </w:t>
      </w:r>
      <w:r w:rsidRPr="002533BC">
        <w:rPr>
          <w:rFonts w:ascii="Kokila" w:hAnsi="Kokila" w:cs="Kalimati" w:hint="cs"/>
          <w:color w:val="000000" w:themeColor="text1"/>
          <w:sz w:val="20"/>
          <w:szCs w:val="20"/>
          <w:cs/>
          <w:lang w:bidi="hi-IN"/>
        </w:rPr>
        <w:t>प्रभाव</w:t>
      </w:r>
      <w:r w:rsidRPr="002533BC">
        <w:rPr>
          <w:rFonts w:ascii="Kokila" w:hAnsi="Kokila" w:cs="Kalimati" w:hint="cs"/>
          <w:color w:val="000000" w:themeColor="text1"/>
          <w:sz w:val="20"/>
          <w:szCs w:val="20"/>
          <w:cs/>
          <w:lang w:bidi="ne-NP"/>
        </w:rPr>
        <w:t xml:space="preserve"> अ</w:t>
      </w:r>
      <w:r w:rsidRPr="002533BC">
        <w:rPr>
          <w:rFonts w:ascii="Kokila" w:hAnsi="Kokila" w:cs="Kalimati" w:hint="cs"/>
          <w:color w:val="000000" w:themeColor="text1"/>
          <w:sz w:val="20"/>
          <w:szCs w:val="20"/>
          <w:cs/>
          <w:lang w:bidi="hi-IN"/>
        </w:rPr>
        <w:t>समायोजित कुल मूल्य अभिवृद्धि</w:t>
      </w:r>
      <w:r w:rsidRPr="002533BC">
        <w:rPr>
          <w:rFonts w:ascii="Kokila" w:hAnsi="Kokila" w:cs="Kalimati" w:hint="cs"/>
          <w:color w:val="000000" w:themeColor="text1"/>
          <w:sz w:val="20"/>
          <w:szCs w:val="20"/>
          <w:cs/>
          <w:lang w:bidi="ne-NP"/>
        </w:rPr>
        <w:t xml:space="preserve"> </w:t>
      </w:r>
      <w:r w:rsidRPr="002533BC">
        <w:rPr>
          <w:rFonts w:ascii="Kokila" w:hAnsi="Kokila" w:cs="Kalimati" w:hint="cs"/>
          <w:color w:val="000000" w:themeColor="text1"/>
          <w:sz w:val="20"/>
          <w:szCs w:val="20"/>
          <w:cs/>
          <w:lang w:bidi="hi-IN"/>
        </w:rPr>
        <w:t xml:space="preserve">वृद्धिदरलार्इ चित्र </w:t>
      </w:r>
      <w:r w:rsidRPr="002533BC">
        <w:rPr>
          <w:rFonts w:ascii="Kokila" w:hAnsi="Kokila" w:cs="Kalimati" w:hint="cs"/>
          <w:color w:val="000000" w:themeColor="text1"/>
          <w:sz w:val="20"/>
          <w:szCs w:val="20"/>
          <w:cs/>
          <w:lang w:bidi="ne-NP"/>
        </w:rPr>
        <w:t>२ मा प्रस्तुत गरिएको छ।</w:t>
      </w:r>
    </w:p>
    <w:p w:rsidR="004D6D0E" w:rsidRPr="002533BC" w:rsidRDefault="004D6D0E" w:rsidP="004D6D0E">
      <w:pPr>
        <w:tabs>
          <w:tab w:val="left" w:pos="3210"/>
        </w:tabs>
        <w:spacing w:line="276" w:lineRule="auto"/>
        <w:rPr>
          <w:noProof/>
          <w:color w:val="BDD6EE" w:themeColor="accent1" w:themeTint="66"/>
          <w:sz w:val="20"/>
          <w:szCs w:val="20"/>
          <w:highlight w:val="darkBlue"/>
          <w:lang w:bidi="ne-NP"/>
        </w:rPr>
      </w:pPr>
      <w:r w:rsidRPr="002533BC">
        <w:rPr>
          <w:noProof/>
          <w:color w:val="BDD6EE" w:themeColor="accent1" w:themeTint="66"/>
          <w:sz w:val="20"/>
          <w:szCs w:val="20"/>
          <w:lang w:bidi="ne-NP"/>
        </w:rPr>
        <w:lastRenderedPageBreak/>
        <w:drawing>
          <wp:inline distT="0" distB="0" distL="0" distR="0" wp14:anchorId="26A07F42" wp14:editId="763ECFA7">
            <wp:extent cx="5003800" cy="4222750"/>
            <wp:effectExtent l="0" t="0" r="6350" b="63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33FD8" w:rsidRPr="002533BC" w:rsidRDefault="00365FC9" w:rsidP="002533BC">
      <w:pPr>
        <w:tabs>
          <w:tab w:val="left" w:pos="3210"/>
        </w:tabs>
        <w:spacing w:line="276" w:lineRule="auto"/>
        <w:jc w:val="center"/>
        <w:rPr>
          <w:rFonts w:cs="Kokila"/>
          <w:noProof/>
          <w:color w:val="000000" w:themeColor="text1"/>
          <w:sz w:val="20"/>
          <w:szCs w:val="20"/>
          <w:highlight w:val="darkBlue"/>
          <w:lang w:bidi="ne-NP"/>
        </w:rPr>
      </w:pPr>
      <w:r w:rsidRPr="002533BC">
        <w:rPr>
          <w:rFonts w:ascii="Kokila" w:hAnsi="Kokila" w:cs="Kalimati" w:hint="cs"/>
          <w:color w:val="000000" w:themeColor="text1"/>
          <w:sz w:val="20"/>
          <w:szCs w:val="20"/>
          <w:cs/>
          <w:lang w:bidi="hi-IN"/>
        </w:rPr>
        <w:t>चित्र</w:t>
      </w:r>
      <w:r w:rsidRPr="002533BC">
        <w:rPr>
          <w:rFonts w:ascii="Kokila" w:hAnsi="Kokila" w:cs="Kalimati" w:hint="cs"/>
          <w:color w:val="000000" w:themeColor="text1"/>
          <w:sz w:val="20"/>
          <w:szCs w:val="20"/>
          <w:cs/>
          <w:lang w:bidi="ne-NP"/>
        </w:rPr>
        <w:t xml:space="preserve"> </w:t>
      </w:r>
      <w:r w:rsidRPr="002533BC">
        <w:rPr>
          <w:rFonts w:ascii="Kokila" w:hAnsi="Kokila" w:cs="Kalimati" w:hint="cs"/>
          <w:color w:val="000000" w:themeColor="text1"/>
          <w:sz w:val="20"/>
          <w:szCs w:val="20"/>
          <w:cs/>
          <w:lang w:bidi="hi-IN"/>
        </w:rPr>
        <w:t>२ औद्योगिक क्रियाकलापको</w:t>
      </w:r>
      <w:r w:rsidRPr="002533BC">
        <w:rPr>
          <w:rFonts w:ascii="Kokila" w:hAnsi="Kokila" w:cs="Kalimati" w:hint="cs"/>
          <w:color w:val="000000" w:themeColor="text1"/>
          <w:sz w:val="20"/>
          <w:szCs w:val="20"/>
          <w:cs/>
          <w:lang w:bidi="ne-NP"/>
        </w:rPr>
        <w:t xml:space="preserve"> वर्गिकरण</w:t>
      </w:r>
      <w:r w:rsidRPr="002533BC">
        <w:rPr>
          <w:rFonts w:ascii="Kokila" w:hAnsi="Kokila" w:cs="Kalimati" w:hint="cs"/>
          <w:color w:val="000000" w:themeColor="text1"/>
          <w:sz w:val="20"/>
          <w:szCs w:val="20"/>
          <w:cs/>
          <w:lang w:bidi="hi-IN"/>
        </w:rPr>
        <w:t xml:space="preserve"> अनुसार मौसमी प्रभाव</w:t>
      </w:r>
      <w:r w:rsidRPr="002533BC">
        <w:rPr>
          <w:rFonts w:ascii="Kokila" w:hAnsi="Kokila" w:cs="Kalimati" w:hint="cs"/>
          <w:color w:val="000000" w:themeColor="text1"/>
          <w:sz w:val="20"/>
          <w:szCs w:val="20"/>
          <w:cs/>
          <w:lang w:bidi="ne-NP"/>
        </w:rPr>
        <w:t xml:space="preserve"> </w:t>
      </w:r>
      <w:r w:rsidRPr="002533BC">
        <w:rPr>
          <w:rFonts w:ascii="Kokila" w:hAnsi="Kokila" w:cs="Kalimati" w:hint="cs"/>
          <w:color w:val="000000" w:themeColor="text1"/>
          <w:sz w:val="20"/>
          <w:szCs w:val="20"/>
          <w:cs/>
          <w:lang w:bidi="hi-IN"/>
        </w:rPr>
        <w:t>असमायोजित</w:t>
      </w:r>
      <w:r w:rsidRPr="002533BC">
        <w:rPr>
          <w:rFonts w:ascii="Kokila" w:hAnsi="Kokila" w:cs="Kalimati" w:hint="cs"/>
          <w:color w:val="000000" w:themeColor="text1"/>
          <w:sz w:val="20"/>
          <w:szCs w:val="20"/>
          <w:cs/>
          <w:lang w:bidi="ne-NP"/>
        </w:rPr>
        <w:t xml:space="preserve"> कुल मूल्य अभिवृद्धि वृद्धिदर (</w:t>
      </w:r>
      <w:r w:rsidRPr="002533BC">
        <w:rPr>
          <w:rFonts w:ascii="Kokila" w:hAnsi="Kokila" w:cs="Kalimati" w:hint="cs"/>
          <w:color w:val="000000" w:themeColor="text1"/>
          <w:sz w:val="20"/>
          <w:szCs w:val="20"/>
          <w:cs/>
          <w:lang w:bidi="hi-IN"/>
        </w:rPr>
        <w:t>आर्थिक वर्ष २०८२/८३ को</w:t>
      </w:r>
      <w:r w:rsidRPr="002533BC">
        <w:rPr>
          <w:rFonts w:ascii="Kokila" w:hAnsi="Kokila" w:cs="Kalimati" w:hint="cs"/>
          <w:color w:val="000000" w:themeColor="text1"/>
          <w:sz w:val="20"/>
          <w:szCs w:val="20"/>
          <w:cs/>
          <w:lang w:bidi="ne-NP"/>
        </w:rPr>
        <w:t xml:space="preserve"> तेस्रो त्रैमासिक)</w:t>
      </w:r>
    </w:p>
    <w:p w:rsidR="004D6D0E" w:rsidRPr="002533BC" w:rsidRDefault="004D6D0E" w:rsidP="004D6D0E">
      <w:pPr>
        <w:tabs>
          <w:tab w:val="left" w:pos="3210"/>
        </w:tabs>
        <w:spacing w:after="0" w:line="276" w:lineRule="auto"/>
        <w:jc w:val="both"/>
        <w:rPr>
          <w:rFonts w:ascii="Kokila" w:hAnsi="Kokila" w:cs="Kalimati"/>
          <w:b/>
          <w:bCs/>
          <w:sz w:val="20"/>
          <w:szCs w:val="20"/>
          <w:lang w:bidi="hi-IN"/>
        </w:rPr>
      </w:pPr>
      <w:r w:rsidRPr="002533BC">
        <w:rPr>
          <w:rFonts w:ascii="Kokila" w:hAnsi="Kokila" w:cs="Kalimati" w:hint="cs"/>
          <w:b/>
          <w:bCs/>
          <w:sz w:val="20"/>
          <w:szCs w:val="20"/>
          <w:cs/>
          <w:lang w:bidi="ne-NP"/>
        </w:rPr>
        <w:t>५</w:t>
      </w:r>
      <w:r w:rsidRPr="002533BC">
        <w:rPr>
          <w:rFonts w:ascii="Kokila" w:hAnsi="Kokila" w:cs="Kalimati" w:hint="cs"/>
          <w:b/>
          <w:bCs/>
          <w:sz w:val="20"/>
          <w:szCs w:val="20"/>
          <w:rtl/>
          <w:cs/>
        </w:rPr>
        <w:t>.</w:t>
      </w:r>
      <w:r w:rsidRPr="002533BC">
        <w:rPr>
          <w:rFonts w:ascii="Kokila" w:hAnsi="Kokila" w:cs="Kalimati" w:hint="cs"/>
          <w:b/>
          <w:bCs/>
          <w:sz w:val="20"/>
          <w:szCs w:val="20"/>
          <w:cs/>
          <w:lang w:bidi="ne-NP"/>
        </w:rPr>
        <w:t xml:space="preserve"> </w:t>
      </w:r>
      <w:r w:rsidRPr="002533BC">
        <w:rPr>
          <w:rFonts w:ascii="Kokila" w:hAnsi="Kokila" w:cs="Kalimati" w:hint="cs"/>
          <w:b/>
          <w:bCs/>
          <w:sz w:val="20"/>
          <w:szCs w:val="20"/>
          <w:cs/>
          <w:lang w:bidi="hi-IN"/>
        </w:rPr>
        <w:t>मौसमी प्रभाव</w:t>
      </w:r>
      <w:r w:rsidRPr="002533BC">
        <w:rPr>
          <w:rFonts w:ascii="Kokila" w:hAnsi="Kokila" w:cs="Kalimati" w:hint="cs"/>
          <w:b/>
          <w:bCs/>
          <w:sz w:val="20"/>
          <w:szCs w:val="20"/>
          <w:cs/>
          <w:lang w:bidi="ne-NP"/>
        </w:rPr>
        <w:t xml:space="preserve"> </w:t>
      </w:r>
      <w:r w:rsidRPr="002533BC">
        <w:rPr>
          <w:rFonts w:ascii="Kokila" w:hAnsi="Kokila" w:cs="Kalimati" w:hint="cs"/>
          <w:b/>
          <w:bCs/>
          <w:sz w:val="20"/>
          <w:szCs w:val="20"/>
          <w:cs/>
          <w:lang w:bidi="hi-IN"/>
        </w:rPr>
        <w:t>समायो</w:t>
      </w:r>
      <w:r w:rsidRPr="002533BC">
        <w:rPr>
          <w:rFonts w:ascii="Kokila" w:hAnsi="Kokila" w:cs="Kalimati" w:hint="cs"/>
          <w:b/>
          <w:bCs/>
          <w:sz w:val="20"/>
          <w:szCs w:val="20"/>
          <w:cs/>
          <w:lang w:bidi="ne-NP"/>
        </w:rPr>
        <w:t xml:space="preserve">जित </w:t>
      </w:r>
      <w:r w:rsidRPr="002533BC">
        <w:rPr>
          <w:rFonts w:ascii="Kokila" w:hAnsi="Kokila" w:cs="Kalimati" w:hint="cs"/>
          <w:b/>
          <w:bCs/>
          <w:sz w:val="20"/>
          <w:szCs w:val="20"/>
          <w:cs/>
          <w:lang w:bidi="hi-IN"/>
        </w:rPr>
        <w:t>त्रैमासिक</w:t>
      </w:r>
      <w:r w:rsidRPr="002533BC">
        <w:rPr>
          <w:rFonts w:ascii="Kokila" w:hAnsi="Kokila" w:cs="Kalimati" w:hint="cs"/>
          <w:b/>
          <w:bCs/>
          <w:sz w:val="20"/>
          <w:szCs w:val="20"/>
          <w:cs/>
          <w:lang w:bidi="ne-NP"/>
        </w:rPr>
        <w:t xml:space="preserve"> </w:t>
      </w:r>
      <w:r w:rsidRPr="002533BC">
        <w:rPr>
          <w:rFonts w:ascii="Kokila" w:hAnsi="Kokila" w:cs="Kalimati" w:hint="cs"/>
          <w:b/>
          <w:bCs/>
          <w:sz w:val="20"/>
          <w:szCs w:val="20"/>
          <w:cs/>
          <w:lang w:bidi="hi-IN"/>
        </w:rPr>
        <w:t>कुल</w:t>
      </w:r>
      <w:r w:rsidRPr="002533BC">
        <w:rPr>
          <w:rFonts w:ascii="Kokila" w:hAnsi="Kokila" w:cs="Kalimati" w:hint="cs"/>
          <w:b/>
          <w:bCs/>
          <w:sz w:val="20"/>
          <w:szCs w:val="20"/>
          <w:rtl/>
          <w:cs/>
        </w:rPr>
        <w:t xml:space="preserve"> </w:t>
      </w:r>
      <w:r w:rsidRPr="002533BC">
        <w:rPr>
          <w:rFonts w:ascii="Kokila" w:hAnsi="Kokila" w:cs="Kalimati" w:hint="cs"/>
          <w:b/>
          <w:bCs/>
          <w:sz w:val="20"/>
          <w:szCs w:val="20"/>
          <w:cs/>
          <w:lang w:bidi="hi-IN"/>
        </w:rPr>
        <w:t>मूल्य अभिवृद्धि वृद्धिदर</w:t>
      </w:r>
      <w:r w:rsidRPr="002533BC">
        <w:rPr>
          <w:rFonts w:ascii="Kokila" w:hAnsi="Kokila" w:cs="Kalimati"/>
          <w:b/>
          <w:bCs/>
          <w:sz w:val="20"/>
          <w:szCs w:val="20"/>
          <w:lang w:bidi="hi-IN"/>
        </w:rPr>
        <w:t xml:space="preserve"> </w:t>
      </w:r>
      <w:r w:rsidRPr="002533BC">
        <w:rPr>
          <w:rFonts w:ascii="Kokila" w:hAnsi="Kokila" w:cs="Kalimati" w:hint="cs"/>
          <w:b/>
          <w:bCs/>
          <w:sz w:val="20"/>
          <w:szCs w:val="20"/>
          <w:cs/>
          <w:lang w:bidi="ne-NP"/>
        </w:rPr>
        <w:t xml:space="preserve"> </w:t>
      </w:r>
      <w:r w:rsidRPr="002533BC">
        <w:rPr>
          <w:rFonts w:ascii="Kokila" w:hAnsi="Kokila" w:cs="Kalimati" w:hint="cs"/>
          <w:b/>
          <w:bCs/>
          <w:sz w:val="20"/>
          <w:szCs w:val="20"/>
          <w:cs/>
          <w:lang w:bidi="hi-IN"/>
        </w:rPr>
        <w:t xml:space="preserve"> </w:t>
      </w:r>
    </w:p>
    <w:p w:rsidR="004D6D0E" w:rsidRPr="002533BC" w:rsidRDefault="004D6D0E" w:rsidP="004D6D0E">
      <w:pPr>
        <w:tabs>
          <w:tab w:val="left" w:pos="3210"/>
        </w:tabs>
        <w:spacing w:line="276" w:lineRule="auto"/>
        <w:jc w:val="both"/>
        <w:rPr>
          <w:rFonts w:ascii="Kokila" w:hAnsi="Kokila" w:cs="Kalimati"/>
          <w:sz w:val="20"/>
          <w:szCs w:val="20"/>
          <w:lang w:bidi="hi-IN"/>
        </w:rPr>
      </w:pPr>
      <w:r w:rsidRPr="002533BC">
        <w:rPr>
          <w:rFonts w:ascii="Kokila" w:hAnsi="Kokila" w:cs="Kalimati" w:hint="cs"/>
          <w:b/>
          <w:bCs/>
          <w:i/>
          <w:iCs/>
          <w:sz w:val="20"/>
          <w:szCs w:val="20"/>
          <w:cs/>
          <w:lang w:bidi="hi-IN"/>
        </w:rPr>
        <w:t>(</w:t>
      </w:r>
      <w:r w:rsidRPr="002533BC">
        <w:rPr>
          <w:rFonts w:ascii="Kokila" w:hAnsi="Kokila" w:cs="Kalimati" w:hint="cs"/>
          <w:i/>
          <w:iCs/>
          <w:sz w:val="20"/>
          <w:szCs w:val="20"/>
          <w:cs/>
          <w:lang w:bidi="hi-IN"/>
        </w:rPr>
        <w:t>आर्थिक वर्ष २०</w:t>
      </w:r>
      <w:r w:rsidRPr="002533BC">
        <w:rPr>
          <w:rFonts w:ascii="Kokila" w:hAnsi="Kokila" w:cs="Kalimati" w:hint="cs"/>
          <w:i/>
          <w:iCs/>
          <w:sz w:val="20"/>
          <w:szCs w:val="20"/>
          <w:cs/>
          <w:lang w:bidi="ne-NP"/>
        </w:rPr>
        <w:t>८२</w:t>
      </w:r>
      <w:r w:rsidRPr="002533BC">
        <w:rPr>
          <w:rFonts w:ascii="Kokila" w:hAnsi="Kokila" w:cs="Kalimati" w:hint="cs"/>
          <w:i/>
          <w:iCs/>
          <w:sz w:val="20"/>
          <w:szCs w:val="20"/>
          <w:cs/>
          <w:lang w:bidi="hi-IN"/>
        </w:rPr>
        <w:t>/८</w:t>
      </w:r>
      <w:r w:rsidRPr="002533BC">
        <w:rPr>
          <w:rFonts w:ascii="Kokila" w:hAnsi="Kokila" w:cs="Kalimati" w:hint="cs"/>
          <w:i/>
          <w:iCs/>
          <w:sz w:val="20"/>
          <w:szCs w:val="20"/>
          <w:cs/>
          <w:lang w:bidi="ne-NP"/>
        </w:rPr>
        <w:t>३</w:t>
      </w:r>
      <w:r w:rsidRPr="002533BC">
        <w:rPr>
          <w:rFonts w:ascii="Kokila" w:hAnsi="Kokila" w:cs="Kalimati" w:hint="cs"/>
          <w:i/>
          <w:iCs/>
          <w:sz w:val="20"/>
          <w:szCs w:val="20"/>
          <w:cs/>
          <w:lang w:bidi="hi-IN"/>
        </w:rPr>
        <w:t xml:space="preserve"> को </w:t>
      </w:r>
      <w:r w:rsidRPr="002533BC">
        <w:rPr>
          <w:rFonts w:ascii="Kokila" w:hAnsi="Kokila" w:cs="Kalimati" w:hint="cs"/>
          <w:i/>
          <w:iCs/>
          <w:sz w:val="20"/>
          <w:szCs w:val="20"/>
          <w:cs/>
          <w:lang w:bidi="ne-NP"/>
        </w:rPr>
        <w:t xml:space="preserve">दोस्रो </w:t>
      </w:r>
      <w:r w:rsidRPr="002533BC">
        <w:rPr>
          <w:rFonts w:ascii="Kokila" w:hAnsi="Kokila" w:cs="Kalimati" w:hint="cs"/>
          <w:i/>
          <w:iCs/>
          <w:sz w:val="20"/>
          <w:szCs w:val="20"/>
          <w:cs/>
          <w:lang w:bidi="hi-IN"/>
        </w:rPr>
        <w:t>त्रैमासिक</w:t>
      </w:r>
      <w:r w:rsidRPr="002533BC">
        <w:rPr>
          <w:rFonts w:ascii="Kokila" w:hAnsi="Kokila" w:cs="Kalimati" w:hint="cs"/>
          <w:i/>
          <w:iCs/>
          <w:sz w:val="20"/>
          <w:szCs w:val="20"/>
          <w:cs/>
          <w:lang w:bidi="ne-NP"/>
        </w:rPr>
        <w:t xml:space="preserve">को तुलनामा सोही </w:t>
      </w:r>
      <w:r w:rsidRPr="002533BC">
        <w:rPr>
          <w:rFonts w:ascii="Kokila" w:hAnsi="Kokila" w:cs="Kalimati" w:hint="cs"/>
          <w:i/>
          <w:iCs/>
          <w:sz w:val="20"/>
          <w:szCs w:val="20"/>
          <w:cs/>
          <w:lang w:bidi="hi-IN"/>
        </w:rPr>
        <w:t>आर्थिक वर्षको</w:t>
      </w:r>
      <w:r w:rsidRPr="002533BC">
        <w:rPr>
          <w:rFonts w:ascii="Kokila" w:hAnsi="Kokila" w:cs="Kalimati"/>
          <w:i/>
          <w:iCs/>
          <w:sz w:val="20"/>
          <w:szCs w:val="20"/>
          <w:lang w:bidi="hi-IN"/>
        </w:rPr>
        <w:t xml:space="preserve"> </w:t>
      </w:r>
      <w:r w:rsidRPr="002533BC">
        <w:rPr>
          <w:rFonts w:ascii="Kokila" w:hAnsi="Kokila" w:cs="Kalimati" w:hint="cs"/>
          <w:i/>
          <w:iCs/>
          <w:sz w:val="20"/>
          <w:szCs w:val="20"/>
          <w:cs/>
          <w:lang w:bidi="hi-IN"/>
        </w:rPr>
        <w:t xml:space="preserve"> </w:t>
      </w:r>
      <w:r w:rsidRPr="002533BC">
        <w:rPr>
          <w:rFonts w:ascii="Kokila" w:hAnsi="Kokila" w:cs="Kalimati" w:hint="cs"/>
          <w:i/>
          <w:iCs/>
          <w:sz w:val="20"/>
          <w:szCs w:val="20"/>
          <w:cs/>
          <w:lang w:bidi="ne-NP"/>
        </w:rPr>
        <w:t>तेस्रो</w:t>
      </w:r>
      <w:r w:rsidRPr="002533BC">
        <w:rPr>
          <w:rFonts w:ascii="Kokila" w:hAnsi="Kokila" w:cs="Kalimati" w:hint="cs"/>
          <w:i/>
          <w:iCs/>
          <w:sz w:val="20"/>
          <w:szCs w:val="20"/>
          <w:cs/>
          <w:lang w:bidi="hi-IN"/>
        </w:rPr>
        <w:t xml:space="preserve"> त्रैमासिकको वृद्धि)</w:t>
      </w:r>
    </w:p>
    <w:p w:rsidR="004D6D0E" w:rsidRPr="002533BC" w:rsidRDefault="004D6D0E" w:rsidP="004D6D0E">
      <w:pPr>
        <w:tabs>
          <w:tab w:val="left" w:pos="3210"/>
        </w:tabs>
        <w:spacing w:line="276" w:lineRule="auto"/>
        <w:jc w:val="both"/>
        <w:rPr>
          <w:rFonts w:ascii="Kokila" w:hAnsi="Kokila" w:cs="Kalimati"/>
          <w:color w:val="000000" w:themeColor="text1"/>
          <w:sz w:val="20"/>
          <w:szCs w:val="20"/>
          <w:lang w:bidi="ne-NP"/>
        </w:rPr>
      </w:pPr>
      <w:r w:rsidRPr="002533BC">
        <w:rPr>
          <w:rFonts w:ascii="Kokila" w:hAnsi="Kokila" w:cs="Kalimati" w:hint="cs"/>
          <w:color w:val="000000" w:themeColor="text1"/>
          <w:sz w:val="20"/>
          <w:szCs w:val="20"/>
          <w:cs/>
          <w:lang w:bidi="hi-IN"/>
        </w:rPr>
        <w:t>मौसमी</w:t>
      </w:r>
      <w:r w:rsidRPr="002533BC">
        <w:rPr>
          <w:rFonts w:ascii="Kokila" w:hAnsi="Kokila" w:cs="Kalimati" w:hint="cs"/>
          <w:color w:val="000000" w:themeColor="text1"/>
          <w:sz w:val="20"/>
          <w:szCs w:val="20"/>
          <w:cs/>
          <w:lang w:bidi="ne-NP"/>
        </w:rPr>
        <w:t xml:space="preserve"> </w:t>
      </w:r>
      <w:r w:rsidRPr="002533BC">
        <w:rPr>
          <w:rFonts w:ascii="Kokila" w:hAnsi="Kokila" w:cs="Kalimati" w:hint="cs"/>
          <w:color w:val="000000" w:themeColor="text1"/>
          <w:sz w:val="20"/>
          <w:szCs w:val="20"/>
          <w:cs/>
          <w:lang w:bidi="hi-IN"/>
        </w:rPr>
        <w:t>प्रभाव</w:t>
      </w:r>
      <w:r w:rsidRPr="002533BC">
        <w:rPr>
          <w:rFonts w:ascii="Kokila" w:hAnsi="Kokila" w:cs="Kalimati" w:hint="cs"/>
          <w:color w:val="000000" w:themeColor="text1"/>
          <w:sz w:val="20"/>
          <w:szCs w:val="20"/>
          <w:cs/>
          <w:lang w:bidi="ne-NP"/>
        </w:rPr>
        <w:t xml:space="preserve"> </w:t>
      </w:r>
      <w:r w:rsidRPr="002533BC">
        <w:rPr>
          <w:rFonts w:ascii="Kokila" w:hAnsi="Kokila" w:cs="Kalimati" w:hint="cs"/>
          <w:color w:val="000000" w:themeColor="text1"/>
          <w:sz w:val="20"/>
          <w:szCs w:val="20"/>
          <w:cs/>
          <w:lang w:bidi="hi-IN"/>
        </w:rPr>
        <w:t>समायोजित</w:t>
      </w:r>
      <w:r w:rsidRPr="002533BC">
        <w:rPr>
          <w:rFonts w:ascii="Kokila" w:hAnsi="Kokila" w:cs="Kalimati" w:hint="cs"/>
          <w:color w:val="000000" w:themeColor="text1"/>
          <w:sz w:val="20"/>
          <w:szCs w:val="20"/>
          <w:cs/>
          <w:lang w:bidi="ne-NP"/>
        </w:rPr>
        <w:t xml:space="preserve"> </w:t>
      </w:r>
      <w:r w:rsidRPr="002533BC">
        <w:rPr>
          <w:rFonts w:ascii="Kokila" w:hAnsi="Kokila" w:cs="Kalimati" w:hint="cs"/>
          <w:color w:val="000000" w:themeColor="text1"/>
          <w:sz w:val="20"/>
          <w:szCs w:val="20"/>
          <w:cs/>
          <w:lang w:bidi="hi-IN"/>
        </w:rPr>
        <w:t>त्रैमासिक</w:t>
      </w:r>
      <w:r w:rsidRPr="002533BC">
        <w:rPr>
          <w:rFonts w:ascii="Kokila" w:hAnsi="Kokila" w:cs="Kalimati" w:hint="cs"/>
          <w:color w:val="000000" w:themeColor="text1"/>
          <w:sz w:val="20"/>
          <w:szCs w:val="20"/>
          <w:cs/>
          <w:lang w:bidi="ne-NP"/>
        </w:rPr>
        <w:t xml:space="preserve"> </w:t>
      </w:r>
      <w:r w:rsidRPr="002533BC">
        <w:rPr>
          <w:rFonts w:ascii="Kokila" w:hAnsi="Kokila" w:cs="Kalimati" w:hint="cs"/>
          <w:color w:val="000000" w:themeColor="text1"/>
          <w:sz w:val="20"/>
          <w:szCs w:val="20"/>
          <w:cs/>
          <w:lang w:bidi="hi-IN"/>
        </w:rPr>
        <w:t>वृद्धिलाई</w:t>
      </w:r>
      <w:r w:rsidRPr="002533BC">
        <w:rPr>
          <w:rFonts w:ascii="Kokila" w:hAnsi="Kokila" w:cs="Kalimati" w:hint="cs"/>
          <w:color w:val="000000" w:themeColor="text1"/>
          <w:sz w:val="20"/>
          <w:szCs w:val="20"/>
          <w:cs/>
          <w:lang w:bidi="ne-NP"/>
        </w:rPr>
        <w:t xml:space="preserve"> </w:t>
      </w:r>
      <w:r w:rsidRPr="002533BC">
        <w:rPr>
          <w:rFonts w:ascii="Kokila" w:hAnsi="Kokila" w:cs="Kalimati" w:hint="cs"/>
          <w:color w:val="000000" w:themeColor="text1"/>
          <w:sz w:val="20"/>
          <w:szCs w:val="20"/>
          <w:cs/>
          <w:lang w:bidi="hi-IN"/>
        </w:rPr>
        <w:t>हेर्दा</w:t>
      </w:r>
      <w:r w:rsidRPr="002533BC">
        <w:rPr>
          <w:rFonts w:ascii="Kokila" w:hAnsi="Kokila" w:cs="Kalimati" w:hint="cs"/>
          <w:color w:val="000000" w:themeColor="text1"/>
          <w:sz w:val="20"/>
          <w:szCs w:val="20"/>
          <w:cs/>
          <w:lang w:bidi="ne-NP"/>
        </w:rPr>
        <w:t xml:space="preserve"> </w:t>
      </w:r>
      <w:r w:rsidRPr="002533BC">
        <w:rPr>
          <w:rFonts w:ascii="Kokila" w:hAnsi="Kokila" w:cs="Kalimati" w:hint="cs"/>
          <w:color w:val="000000" w:themeColor="text1"/>
          <w:sz w:val="20"/>
          <w:szCs w:val="20"/>
          <w:cs/>
          <w:lang w:bidi="hi-IN"/>
        </w:rPr>
        <w:t>आर्थिक</w:t>
      </w:r>
      <w:r w:rsidRPr="002533BC">
        <w:rPr>
          <w:rFonts w:ascii="Kokila" w:hAnsi="Kokila" w:cs="Kalimati" w:hint="cs"/>
          <w:color w:val="000000" w:themeColor="text1"/>
          <w:sz w:val="20"/>
          <w:szCs w:val="20"/>
          <w:cs/>
          <w:lang w:bidi="ne-NP"/>
        </w:rPr>
        <w:t xml:space="preserve"> </w:t>
      </w:r>
      <w:r w:rsidRPr="002533BC">
        <w:rPr>
          <w:rFonts w:ascii="Kokila" w:hAnsi="Kokila" w:cs="Kalimati" w:hint="cs"/>
          <w:color w:val="000000" w:themeColor="text1"/>
          <w:sz w:val="20"/>
          <w:szCs w:val="20"/>
          <w:cs/>
          <w:lang w:bidi="hi-IN"/>
        </w:rPr>
        <w:t>वर्ष</w:t>
      </w:r>
      <w:r w:rsidRPr="002533BC">
        <w:rPr>
          <w:rFonts w:ascii="Kokila" w:hAnsi="Kokila" w:cs="Kalimati" w:hint="cs"/>
          <w:color w:val="000000" w:themeColor="text1"/>
          <w:sz w:val="20"/>
          <w:szCs w:val="20"/>
          <w:rtl/>
          <w:cs/>
        </w:rPr>
        <w:t xml:space="preserve"> </w:t>
      </w:r>
      <w:r w:rsidRPr="002533BC">
        <w:rPr>
          <w:rFonts w:ascii="Kokila" w:hAnsi="Kokila" w:cs="Kalimati" w:hint="cs"/>
          <w:sz w:val="20"/>
          <w:szCs w:val="20"/>
          <w:cs/>
          <w:lang w:bidi="hi-IN"/>
        </w:rPr>
        <w:t>२०</w:t>
      </w:r>
      <w:r w:rsidRPr="002533BC">
        <w:rPr>
          <w:rFonts w:ascii="Kokila" w:hAnsi="Kokila" w:cs="Kalimati" w:hint="cs"/>
          <w:sz w:val="20"/>
          <w:szCs w:val="20"/>
          <w:cs/>
          <w:lang w:bidi="ne-NP"/>
        </w:rPr>
        <w:t>८२</w:t>
      </w:r>
      <w:r w:rsidRPr="002533BC">
        <w:rPr>
          <w:rFonts w:ascii="Kokila" w:hAnsi="Kokila" w:cs="Kalimati" w:hint="cs"/>
          <w:sz w:val="20"/>
          <w:szCs w:val="20"/>
          <w:cs/>
          <w:lang w:bidi="hi-IN"/>
        </w:rPr>
        <w:t>/</w:t>
      </w:r>
      <w:r w:rsidRPr="002533BC">
        <w:rPr>
          <w:rFonts w:ascii="Kokila" w:hAnsi="Kokila" w:cs="Kalimati" w:hint="cs"/>
          <w:sz w:val="20"/>
          <w:szCs w:val="20"/>
          <w:cs/>
          <w:lang w:bidi="ne-NP"/>
        </w:rPr>
        <w:t>८३</w:t>
      </w:r>
      <w:r w:rsidRPr="002533BC">
        <w:rPr>
          <w:rFonts w:ascii="Kokila" w:hAnsi="Kokila" w:cs="Kalimati" w:hint="cs"/>
          <w:sz w:val="20"/>
          <w:szCs w:val="20"/>
          <w:rtl/>
          <w:cs/>
        </w:rPr>
        <w:t xml:space="preserve"> </w:t>
      </w:r>
      <w:r w:rsidRPr="002533BC">
        <w:rPr>
          <w:rFonts w:ascii="Kokila" w:hAnsi="Kokila" w:cs="Kalimati" w:hint="cs"/>
          <w:sz w:val="20"/>
          <w:szCs w:val="20"/>
          <w:cs/>
          <w:lang w:bidi="hi-IN"/>
        </w:rPr>
        <w:t>को</w:t>
      </w:r>
      <w:r w:rsidRPr="002533BC">
        <w:rPr>
          <w:rFonts w:ascii="Kokila" w:hAnsi="Kokila" w:cs="Kalimati" w:hint="cs"/>
          <w:sz w:val="20"/>
          <w:szCs w:val="20"/>
          <w:cs/>
          <w:lang w:bidi="ne-NP"/>
        </w:rPr>
        <w:t xml:space="preserve"> </w:t>
      </w:r>
      <w:r w:rsidR="0023218B" w:rsidRPr="002533BC">
        <w:rPr>
          <w:rFonts w:ascii="Kokila" w:hAnsi="Kokila" w:cs="Kalimati" w:hint="cs"/>
          <w:color w:val="000000" w:themeColor="text1"/>
          <w:sz w:val="20"/>
          <w:szCs w:val="20"/>
          <w:cs/>
          <w:lang w:bidi="ne-NP"/>
        </w:rPr>
        <w:t xml:space="preserve">दोस्रो </w:t>
      </w:r>
      <w:r w:rsidR="0023218B" w:rsidRPr="002533BC">
        <w:rPr>
          <w:rFonts w:ascii="Kokila" w:hAnsi="Kokila" w:cs="Kalimati" w:hint="cs"/>
          <w:color w:val="000000" w:themeColor="text1"/>
          <w:sz w:val="20"/>
          <w:szCs w:val="20"/>
          <w:cs/>
          <w:lang w:bidi="hi-IN"/>
        </w:rPr>
        <w:t>त्रैमासिक</w:t>
      </w:r>
      <w:r w:rsidR="0023218B" w:rsidRPr="002533BC">
        <w:rPr>
          <w:rFonts w:ascii="Kokila" w:hAnsi="Kokila" w:cs="Kalimati" w:hint="cs"/>
          <w:color w:val="000000" w:themeColor="text1"/>
          <w:sz w:val="20"/>
          <w:szCs w:val="20"/>
          <w:rtl/>
          <w:cs/>
        </w:rPr>
        <w:t xml:space="preserve"> </w:t>
      </w:r>
      <w:r w:rsidR="0023218B" w:rsidRPr="002533BC">
        <w:rPr>
          <w:rFonts w:ascii="Kokila" w:hAnsi="Kokila" w:cs="Kalimati" w:hint="cs"/>
          <w:color w:val="000000" w:themeColor="text1"/>
          <w:sz w:val="20"/>
          <w:szCs w:val="20"/>
          <w:cs/>
          <w:lang w:bidi="hi-IN"/>
        </w:rPr>
        <w:t>(कार्तिक, मंसिर र पुष)</w:t>
      </w:r>
      <w:r w:rsidRPr="002533BC">
        <w:rPr>
          <w:rFonts w:ascii="Kokila" w:hAnsi="Kokila" w:cs="Kalimati" w:hint="cs"/>
          <w:color w:val="000000" w:themeColor="text1"/>
          <w:sz w:val="20"/>
          <w:szCs w:val="20"/>
          <w:cs/>
          <w:lang w:bidi="ne-NP"/>
        </w:rPr>
        <w:t xml:space="preserve"> </w:t>
      </w:r>
      <w:r w:rsidRPr="002533BC">
        <w:rPr>
          <w:rFonts w:ascii="Kokila" w:hAnsi="Kokila" w:cs="Kalimati"/>
          <w:color w:val="000000" w:themeColor="text1"/>
          <w:sz w:val="20"/>
          <w:szCs w:val="20"/>
          <w:cs/>
          <w:lang w:bidi="hi-IN"/>
        </w:rPr>
        <w:t>को</w:t>
      </w:r>
      <w:r w:rsidRPr="002533BC">
        <w:rPr>
          <w:rFonts w:ascii="Kokila" w:hAnsi="Kokila" w:cs="Kalimati"/>
          <w:color w:val="000000" w:themeColor="text1"/>
          <w:sz w:val="20"/>
          <w:szCs w:val="20"/>
        </w:rPr>
        <w:t xml:space="preserve"> </w:t>
      </w:r>
      <w:r w:rsidRPr="002533BC">
        <w:rPr>
          <w:rFonts w:ascii="Kokila" w:hAnsi="Kokila" w:cs="Kalimati" w:hint="cs"/>
          <w:color w:val="000000" w:themeColor="text1"/>
          <w:sz w:val="20"/>
          <w:szCs w:val="20"/>
          <w:cs/>
          <w:lang w:bidi="ne-NP"/>
        </w:rPr>
        <w:t xml:space="preserve"> </w:t>
      </w:r>
      <w:r w:rsidRPr="002533BC">
        <w:rPr>
          <w:rFonts w:ascii="Kokila" w:hAnsi="Kokila" w:cs="Kalimati" w:hint="cs"/>
          <w:color w:val="000000" w:themeColor="text1"/>
          <w:sz w:val="20"/>
          <w:szCs w:val="20"/>
          <w:cs/>
          <w:lang w:bidi="hi-IN"/>
        </w:rPr>
        <w:t>तुलनामा</w:t>
      </w:r>
      <w:r w:rsidRPr="002533BC">
        <w:rPr>
          <w:rFonts w:ascii="Kokila" w:hAnsi="Kokila" w:cs="Kalimati" w:hint="cs"/>
          <w:color w:val="000000" w:themeColor="text1"/>
          <w:sz w:val="20"/>
          <w:szCs w:val="20"/>
          <w:cs/>
          <w:lang w:bidi="ne-NP"/>
        </w:rPr>
        <w:t xml:space="preserve"> सोही </w:t>
      </w:r>
      <w:r w:rsidRPr="002533BC">
        <w:rPr>
          <w:rFonts w:ascii="Kokila" w:hAnsi="Kokila" w:cs="Kalimati" w:hint="cs"/>
          <w:color w:val="000000" w:themeColor="text1"/>
          <w:sz w:val="20"/>
          <w:szCs w:val="20"/>
          <w:cs/>
          <w:lang w:bidi="hi-IN"/>
        </w:rPr>
        <w:t>आर्थिक</w:t>
      </w:r>
      <w:r w:rsidRPr="002533BC">
        <w:rPr>
          <w:rFonts w:ascii="Kokila" w:hAnsi="Kokila" w:cs="Kalimati" w:hint="cs"/>
          <w:color w:val="000000" w:themeColor="text1"/>
          <w:sz w:val="20"/>
          <w:szCs w:val="20"/>
          <w:cs/>
          <w:lang w:bidi="ne-NP"/>
        </w:rPr>
        <w:t xml:space="preserve"> </w:t>
      </w:r>
      <w:r w:rsidRPr="002533BC">
        <w:rPr>
          <w:rFonts w:ascii="Kokila" w:hAnsi="Kokila" w:cs="Kalimati" w:hint="cs"/>
          <w:color w:val="000000" w:themeColor="text1"/>
          <w:sz w:val="20"/>
          <w:szCs w:val="20"/>
          <w:cs/>
          <w:lang w:bidi="hi-IN"/>
        </w:rPr>
        <w:t xml:space="preserve">वर्षको </w:t>
      </w:r>
      <w:r w:rsidR="0023218B" w:rsidRPr="002533BC">
        <w:rPr>
          <w:rFonts w:ascii="Kokila" w:hAnsi="Kokila" w:cs="Kalimati" w:hint="cs"/>
          <w:color w:val="000000" w:themeColor="text1"/>
          <w:sz w:val="20"/>
          <w:szCs w:val="20"/>
          <w:cs/>
          <w:lang w:bidi="ne-NP"/>
        </w:rPr>
        <w:t>ते</w:t>
      </w:r>
      <w:r w:rsidRPr="002533BC">
        <w:rPr>
          <w:rFonts w:ascii="Kokila" w:hAnsi="Kokila" w:cs="Kalimati" w:hint="cs"/>
          <w:color w:val="000000" w:themeColor="text1"/>
          <w:sz w:val="20"/>
          <w:szCs w:val="20"/>
          <w:cs/>
          <w:lang w:bidi="ne-NP"/>
        </w:rPr>
        <w:t xml:space="preserve">स्रो </w:t>
      </w:r>
      <w:r w:rsidRPr="002533BC">
        <w:rPr>
          <w:rFonts w:ascii="Kokila" w:hAnsi="Kokila" w:cs="Kalimati" w:hint="cs"/>
          <w:color w:val="000000" w:themeColor="text1"/>
          <w:sz w:val="20"/>
          <w:szCs w:val="20"/>
          <w:cs/>
          <w:lang w:bidi="hi-IN"/>
        </w:rPr>
        <w:t>त्रैमासिक</w:t>
      </w:r>
      <w:r w:rsidRPr="002533BC">
        <w:rPr>
          <w:rFonts w:ascii="Kokila" w:hAnsi="Kokila" w:cs="Kalimati" w:hint="cs"/>
          <w:color w:val="000000" w:themeColor="text1"/>
          <w:sz w:val="20"/>
          <w:szCs w:val="20"/>
          <w:rtl/>
          <w:cs/>
        </w:rPr>
        <w:t xml:space="preserve"> </w:t>
      </w:r>
      <w:r w:rsidRPr="002533BC">
        <w:rPr>
          <w:rFonts w:ascii="Kokila" w:hAnsi="Kokila" w:cs="Kalimati" w:hint="cs"/>
          <w:color w:val="000000" w:themeColor="text1"/>
          <w:sz w:val="20"/>
          <w:szCs w:val="20"/>
          <w:cs/>
          <w:lang w:bidi="hi-IN"/>
        </w:rPr>
        <w:t>(</w:t>
      </w:r>
      <w:r w:rsidR="0023218B" w:rsidRPr="002533BC">
        <w:rPr>
          <w:rFonts w:ascii="Kokila" w:hAnsi="Kokila" w:cs="Kalimati" w:hint="cs"/>
          <w:color w:val="000000" w:themeColor="text1"/>
          <w:sz w:val="20"/>
          <w:szCs w:val="20"/>
          <w:cs/>
          <w:lang w:bidi="ne-NP"/>
        </w:rPr>
        <w:t>माघ</w:t>
      </w:r>
      <w:r w:rsidR="0023218B" w:rsidRPr="002533BC">
        <w:rPr>
          <w:rFonts w:ascii="Kokila" w:hAnsi="Kokila" w:cs="Kalimati" w:hint="cs"/>
          <w:color w:val="000000" w:themeColor="text1"/>
          <w:sz w:val="20"/>
          <w:szCs w:val="20"/>
          <w:cs/>
          <w:lang w:bidi="hi-IN"/>
        </w:rPr>
        <w:t>,</w:t>
      </w:r>
      <w:r w:rsidR="0023218B" w:rsidRPr="002533BC">
        <w:rPr>
          <w:rFonts w:ascii="Kokila" w:hAnsi="Kokila" w:cs="Kalimati" w:hint="cs"/>
          <w:color w:val="000000" w:themeColor="text1"/>
          <w:sz w:val="20"/>
          <w:szCs w:val="20"/>
          <w:cs/>
          <w:lang w:bidi="ne-NP"/>
        </w:rPr>
        <w:t xml:space="preserve"> फागुन</w:t>
      </w:r>
      <w:r w:rsidR="0023218B" w:rsidRPr="002533BC">
        <w:rPr>
          <w:rFonts w:ascii="Kokila" w:hAnsi="Kokila" w:cs="Kalimati" w:hint="cs"/>
          <w:color w:val="000000" w:themeColor="text1"/>
          <w:sz w:val="20"/>
          <w:szCs w:val="20"/>
          <w:cs/>
          <w:lang w:bidi="hi-IN"/>
        </w:rPr>
        <w:t xml:space="preserve"> र </w:t>
      </w:r>
      <w:r w:rsidR="0023218B" w:rsidRPr="002533BC">
        <w:rPr>
          <w:rFonts w:ascii="Kokila" w:hAnsi="Kokila" w:cs="Kalimati" w:hint="cs"/>
          <w:color w:val="000000" w:themeColor="text1"/>
          <w:sz w:val="20"/>
          <w:szCs w:val="20"/>
          <w:cs/>
          <w:lang w:bidi="ne-NP"/>
        </w:rPr>
        <w:t>चैत्र</w:t>
      </w:r>
      <w:r w:rsidRPr="002533BC">
        <w:rPr>
          <w:rFonts w:ascii="Kokila" w:hAnsi="Kokila" w:cs="Kalimati" w:hint="cs"/>
          <w:color w:val="000000" w:themeColor="text1"/>
          <w:sz w:val="20"/>
          <w:szCs w:val="20"/>
          <w:cs/>
          <w:lang w:bidi="hi-IN"/>
        </w:rPr>
        <w:t>)</w:t>
      </w:r>
      <w:r w:rsidRPr="002533BC">
        <w:rPr>
          <w:rFonts w:ascii="Kokila" w:hAnsi="Kokila" w:cs="Kalimati" w:hint="cs"/>
          <w:color w:val="000000" w:themeColor="text1"/>
          <w:sz w:val="20"/>
          <w:szCs w:val="20"/>
          <w:cs/>
          <w:lang w:bidi="ne-NP"/>
        </w:rPr>
        <w:t xml:space="preserve"> मा</w:t>
      </w:r>
      <w:r w:rsidRPr="002533BC">
        <w:rPr>
          <w:rFonts w:ascii="Kokila" w:hAnsi="Kokila" w:cs="Kalimati" w:hint="cs"/>
          <w:color w:val="000000" w:themeColor="text1"/>
          <w:sz w:val="20"/>
          <w:szCs w:val="20"/>
          <w:cs/>
          <w:lang w:bidi="hi-IN"/>
        </w:rPr>
        <w:t xml:space="preserve"> कुल १८ </w:t>
      </w:r>
      <w:r w:rsidRPr="002533BC">
        <w:rPr>
          <w:rFonts w:ascii="Kokila" w:hAnsi="Kokila" w:cs="Kalimati"/>
          <w:color w:val="000000" w:themeColor="text1"/>
          <w:sz w:val="20"/>
          <w:szCs w:val="20"/>
          <w:cs/>
          <w:lang w:bidi="hi-IN"/>
        </w:rPr>
        <w:t>ओ</w:t>
      </w:r>
      <w:r w:rsidRPr="002533BC">
        <w:rPr>
          <w:rFonts w:ascii="Kokila" w:hAnsi="Kokila" w:cs="Kalimati" w:hint="cs"/>
          <w:color w:val="000000" w:themeColor="text1"/>
          <w:sz w:val="20"/>
          <w:szCs w:val="20"/>
          <w:cs/>
          <w:lang w:bidi="hi-IN"/>
        </w:rPr>
        <w:t xml:space="preserve">टा औद्योगिक वर्गिकरणमध्ये </w:t>
      </w:r>
      <w:r w:rsidR="005C6A74" w:rsidRPr="002533BC">
        <w:rPr>
          <w:rFonts w:ascii="Kokila" w:hAnsi="Kokila" w:cs="Kalimati" w:hint="cs"/>
          <w:color w:val="000000" w:themeColor="text1"/>
          <w:sz w:val="20"/>
          <w:szCs w:val="20"/>
          <w:cs/>
          <w:lang w:bidi="ne-NP"/>
        </w:rPr>
        <w:t>११</w:t>
      </w:r>
      <w:r w:rsidRPr="002533BC">
        <w:rPr>
          <w:rFonts w:ascii="Kokila" w:hAnsi="Kokila" w:cs="Kalimati" w:hint="cs"/>
          <w:color w:val="000000" w:themeColor="text1"/>
          <w:sz w:val="20"/>
          <w:szCs w:val="20"/>
          <w:cs/>
          <w:lang w:bidi="ne-NP"/>
        </w:rPr>
        <w:t xml:space="preserve"> </w:t>
      </w:r>
      <w:r w:rsidR="005C6A74" w:rsidRPr="002533BC">
        <w:rPr>
          <w:rFonts w:ascii="Kokila" w:hAnsi="Kokila" w:cs="Kalimati" w:hint="cs"/>
          <w:color w:val="000000" w:themeColor="text1"/>
          <w:sz w:val="20"/>
          <w:szCs w:val="20"/>
          <w:cs/>
          <w:lang w:bidi="hi-IN"/>
        </w:rPr>
        <w:t>वटा</w:t>
      </w:r>
      <w:r w:rsidRPr="002533BC">
        <w:rPr>
          <w:rFonts w:ascii="Kokila" w:hAnsi="Kokila" w:cs="Kalimati" w:hint="cs"/>
          <w:color w:val="000000" w:themeColor="text1"/>
          <w:sz w:val="20"/>
          <w:szCs w:val="20"/>
          <w:cs/>
          <w:lang w:bidi="hi-IN"/>
        </w:rPr>
        <w:t>को वृद्धिदर धनात्मक दे</w:t>
      </w:r>
      <w:r w:rsidRPr="002533BC">
        <w:rPr>
          <w:rFonts w:ascii="Kokila" w:hAnsi="Kokila" w:cs="Kalimati" w:hint="cs"/>
          <w:color w:val="000000" w:themeColor="text1"/>
          <w:sz w:val="20"/>
          <w:szCs w:val="20"/>
          <w:cs/>
          <w:lang w:bidi="ne-NP"/>
        </w:rPr>
        <w:t>खिएको छ</w:t>
      </w:r>
      <w:r w:rsidRPr="002533BC">
        <w:rPr>
          <w:rFonts w:ascii="Kokila" w:hAnsi="Kokila" w:cs="Kalimati" w:hint="cs"/>
          <w:color w:val="000000" w:themeColor="text1"/>
          <w:sz w:val="20"/>
          <w:szCs w:val="20"/>
          <w:cs/>
          <w:lang w:bidi="hi-IN"/>
        </w:rPr>
        <w:t xml:space="preserve"> भने  </w:t>
      </w:r>
      <w:r w:rsidR="005C6A74" w:rsidRPr="002533BC">
        <w:rPr>
          <w:rFonts w:ascii="Kokila" w:hAnsi="Kokila" w:cs="Kalimati" w:hint="cs"/>
          <w:color w:val="000000" w:themeColor="text1"/>
          <w:sz w:val="20"/>
          <w:szCs w:val="20"/>
          <w:cs/>
          <w:lang w:bidi="ne-NP"/>
        </w:rPr>
        <w:t>सात</w:t>
      </w:r>
      <w:r w:rsidRPr="002533BC">
        <w:rPr>
          <w:rFonts w:ascii="Kokila" w:hAnsi="Kokila" w:cs="Kalimati" w:hint="cs"/>
          <w:color w:val="000000" w:themeColor="text1"/>
          <w:sz w:val="20"/>
          <w:szCs w:val="20"/>
          <w:cs/>
          <w:lang w:bidi="hi-IN"/>
        </w:rPr>
        <w:t xml:space="preserve"> </w:t>
      </w:r>
      <w:r w:rsidR="005C6A74" w:rsidRPr="002533BC">
        <w:rPr>
          <w:rFonts w:ascii="Kokila" w:hAnsi="Kokila" w:cs="Kalimati" w:hint="cs"/>
          <w:color w:val="000000" w:themeColor="text1"/>
          <w:sz w:val="20"/>
          <w:szCs w:val="20"/>
          <w:cs/>
          <w:lang w:bidi="hi-IN"/>
        </w:rPr>
        <w:t>वटा</w:t>
      </w:r>
      <w:r w:rsidR="005C6A74" w:rsidRPr="002533BC">
        <w:rPr>
          <w:rFonts w:ascii="Kokila" w:hAnsi="Kokila" w:cs="Kalimati" w:hint="cs"/>
          <w:color w:val="000000" w:themeColor="text1"/>
          <w:sz w:val="20"/>
          <w:szCs w:val="20"/>
          <w:cs/>
          <w:lang w:bidi="ne-NP"/>
        </w:rPr>
        <w:t>को</w:t>
      </w:r>
      <w:r w:rsidRPr="002533BC">
        <w:rPr>
          <w:rFonts w:ascii="Kokila" w:hAnsi="Kokila" w:cs="Kalimati" w:hint="cs"/>
          <w:color w:val="000000" w:themeColor="text1"/>
          <w:sz w:val="20"/>
          <w:szCs w:val="20"/>
          <w:cs/>
          <w:lang w:bidi="hi-IN"/>
        </w:rPr>
        <w:t xml:space="preserve"> वृद्धिदर ऋणात्मक दे</w:t>
      </w:r>
      <w:r w:rsidRPr="002533BC">
        <w:rPr>
          <w:rFonts w:ascii="Kokila" w:hAnsi="Kokila" w:cs="Kalimati" w:hint="cs"/>
          <w:color w:val="000000" w:themeColor="text1"/>
          <w:sz w:val="20"/>
          <w:szCs w:val="20"/>
          <w:cs/>
          <w:lang w:bidi="ne-NP"/>
        </w:rPr>
        <w:t>खिएको छ ।</w:t>
      </w:r>
      <w:r w:rsidRPr="002533BC">
        <w:rPr>
          <w:rFonts w:ascii="Kokila" w:hAnsi="Kokila" w:cs="Kalimati"/>
          <w:color w:val="000000" w:themeColor="text1"/>
          <w:sz w:val="20"/>
          <w:szCs w:val="20"/>
          <w:lang w:bidi="ne-NP"/>
        </w:rPr>
        <w:t xml:space="preserve"> </w:t>
      </w:r>
      <w:r w:rsidRPr="002533BC">
        <w:rPr>
          <w:rFonts w:ascii="Kokila" w:hAnsi="Kokila" w:cs="Kalimati" w:hint="cs"/>
          <w:color w:val="000000" w:themeColor="text1"/>
          <w:sz w:val="20"/>
          <w:szCs w:val="20"/>
          <w:cs/>
          <w:lang w:bidi="ne-NP"/>
        </w:rPr>
        <w:t>यो अवधिमा अर्थतन्त्रमा सबैभन्दा बढी हिस्सा रहे</w:t>
      </w:r>
      <w:r w:rsidR="005C6A74" w:rsidRPr="002533BC">
        <w:rPr>
          <w:rFonts w:ascii="Kokila" w:hAnsi="Kokila" w:cs="Kalimati" w:hint="cs"/>
          <w:color w:val="000000" w:themeColor="text1"/>
          <w:sz w:val="20"/>
          <w:szCs w:val="20"/>
          <w:cs/>
          <w:lang w:bidi="ne-NP"/>
        </w:rPr>
        <w:t xml:space="preserve">को कृषि, वन तथा मत्स्य क्षेत्र </w:t>
      </w:r>
      <w:r w:rsidR="005C6A74" w:rsidRPr="002533BC">
        <w:rPr>
          <w:rFonts w:ascii="Kokila" w:hAnsi="Kokila" w:cs="Kalimati"/>
          <w:color w:val="000000" w:themeColor="text1"/>
          <w:sz w:val="20"/>
          <w:szCs w:val="20"/>
          <w:lang w:bidi="ne-NP"/>
        </w:rPr>
        <w:t>-</w:t>
      </w:r>
      <w:r w:rsidR="005C6A74" w:rsidRPr="002533BC">
        <w:rPr>
          <w:rFonts w:ascii="Kokila" w:hAnsi="Kokila" w:cs="Kalimati" w:hint="cs"/>
          <w:color w:val="000000" w:themeColor="text1"/>
          <w:sz w:val="20"/>
          <w:szCs w:val="20"/>
          <w:cs/>
          <w:lang w:bidi="ne-NP"/>
        </w:rPr>
        <w:t>०</w:t>
      </w:r>
      <w:r w:rsidRPr="002533BC">
        <w:rPr>
          <w:rFonts w:ascii="Kokila" w:hAnsi="Kokila" w:cs="Kalimati"/>
          <w:color w:val="000000" w:themeColor="text1"/>
          <w:sz w:val="20"/>
          <w:szCs w:val="20"/>
          <w:lang w:bidi="ne-NP"/>
        </w:rPr>
        <w:t>.</w:t>
      </w:r>
      <w:r w:rsidR="005C6A74" w:rsidRPr="002533BC">
        <w:rPr>
          <w:rFonts w:ascii="Kokila" w:hAnsi="Kokila" w:cs="Kalimati" w:hint="cs"/>
          <w:color w:val="000000" w:themeColor="text1"/>
          <w:sz w:val="20"/>
          <w:szCs w:val="20"/>
          <w:cs/>
          <w:lang w:bidi="ne-NP"/>
        </w:rPr>
        <w:t>०४</w:t>
      </w:r>
      <w:r w:rsidRPr="002533BC">
        <w:rPr>
          <w:rFonts w:ascii="Kokila" w:hAnsi="Kokila" w:cs="Kalimati" w:hint="cs"/>
          <w:color w:val="000000" w:themeColor="text1"/>
          <w:sz w:val="20"/>
          <w:szCs w:val="20"/>
          <w:cs/>
          <w:lang w:bidi="ne-NP"/>
        </w:rPr>
        <w:t xml:space="preserve"> प्रतिशतले</w:t>
      </w:r>
      <w:r w:rsidR="005C6A74" w:rsidRPr="002533BC">
        <w:rPr>
          <w:rFonts w:ascii="Kokila" w:hAnsi="Kokila" w:cs="Kalimati" w:hint="cs"/>
          <w:color w:val="000000" w:themeColor="text1"/>
          <w:sz w:val="20"/>
          <w:szCs w:val="20"/>
          <w:cs/>
          <w:lang w:bidi="ne-NP"/>
        </w:rPr>
        <w:t xml:space="preserve"> </w:t>
      </w:r>
      <w:r w:rsidR="005C6A74" w:rsidRPr="002533BC">
        <w:rPr>
          <w:rFonts w:ascii="Kokila" w:hAnsi="Kokila" w:cs="Kalimati" w:hint="cs"/>
          <w:color w:val="000000" w:themeColor="text1"/>
          <w:sz w:val="20"/>
          <w:szCs w:val="20"/>
          <w:cs/>
          <w:lang w:bidi="hi-IN"/>
        </w:rPr>
        <w:t>ऋणात्मक</w:t>
      </w:r>
      <w:r w:rsidRPr="002533BC">
        <w:rPr>
          <w:rFonts w:ascii="Kokila" w:hAnsi="Kokila" w:cs="Kalimati" w:hint="cs"/>
          <w:color w:val="000000" w:themeColor="text1"/>
          <w:sz w:val="20"/>
          <w:szCs w:val="20"/>
          <w:cs/>
          <w:lang w:bidi="ne-NP"/>
        </w:rPr>
        <w:t xml:space="preserve"> वृद्धि भएको देखिन्छ। त्यसैगरी</w:t>
      </w:r>
      <w:r w:rsidRPr="002533BC">
        <w:rPr>
          <w:rFonts w:ascii="Kokila" w:hAnsi="Kokila" w:cs="Kalimati"/>
          <w:color w:val="000000" w:themeColor="text1"/>
          <w:sz w:val="20"/>
          <w:szCs w:val="20"/>
          <w:lang w:bidi="ne-NP"/>
        </w:rPr>
        <w:t>,</w:t>
      </w:r>
      <w:r w:rsidRPr="002533BC">
        <w:rPr>
          <w:rFonts w:ascii="Kokila" w:hAnsi="Kokila" w:cs="Kalimati" w:hint="cs"/>
          <w:color w:val="000000" w:themeColor="text1"/>
          <w:sz w:val="20"/>
          <w:szCs w:val="20"/>
          <w:cs/>
          <w:lang w:bidi="ne-NP"/>
        </w:rPr>
        <w:t xml:space="preserve"> अर्थतन्त्रमा दोस्रो बढी हिस्सा रहे</w:t>
      </w:r>
      <w:r w:rsidR="005C6A74" w:rsidRPr="002533BC">
        <w:rPr>
          <w:rFonts w:ascii="Kokila" w:hAnsi="Kokila" w:cs="Kalimati" w:hint="cs"/>
          <w:color w:val="000000" w:themeColor="text1"/>
          <w:sz w:val="20"/>
          <w:szCs w:val="20"/>
          <w:cs/>
          <w:lang w:bidi="ne-NP"/>
        </w:rPr>
        <w:t>को थोक तथा खुद्रा व्यापारको २</w:t>
      </w:r>
      <w:r w:rsidR="005C6A74" w:rsidRPr="002533BC">
        <w:rPr>
          <w:rFonts w:ascii="Kokila" w:hAnsi="Kokila" w:cs="Kalimati"/>
          <w:color w:val="000000" w:themeColor="text1"/>
          <w:sz w:val="20"/>
          <w:szCs w:val="20"/>
          <w:lang w:bidi="ne-NP"/>
        </w:rPr>
        <w:t>.</w:t>
      </w:r>
      <w:r w:rsidR="005C6A74" w:rsidRPr="002533BC">
        <w:rPr>
          <w:rFonts w:ascii="Kokila" w:hAnsi="Kokila" w:cs="Kalimati" w:hint="cs"/>
          <w:color w:val="000000" w:themeColor="text1"/>
          <w:sz w:val="20"/>
          <w:szCs w:val="20"/>
          <w:cs/>
          <w:lang w:bidi="ne-NP"/>
        </w:rPr>
        <w:t>०२</w:t>
      </w:r>
      <w:r w:rsidRPr="002533BC">
        <w:rPr>
          <w:rFonts w:ascii="Kokila" w:hAnsi="Kokila" w:cs="Kalimati" w:hint="cs"/>
          <w:color w:val="000000" w:themeColor="text1"/>
          <w:sz w:val="20"/>
          <w:szCs w:val="20"/>
          <w:cs/>
          <w:lang w:bidi="ne-NP"/>
        </w:rPr>
        <w:t xml:space="preserve"> प्रतिशतले वृद्धि भएको देखिन्छ।  </w:t>
      </w:r>
    </w:p>
    <w:p w:rsidR="00233FD8" w:rsidRPr="002533BC" w:rsidRDefault="004D6D0E" w:rsidP="00233FD8">
      <w:pPr>
        <w:tabs>
          <w:tab w:val="left" w:pos="3210"/>
        </w:tabs>
        <w:spacing w:line="240" w:lineRule="auto"/>
        <w:jc w:val="both"/>
        <w:rPr>
          <w:rFonts w:ascii="Kokila" w:hAnsi="Kokila" w:cs="Kalimati"/>
          <w:color w:val="000000" w:themeColor="text1"/>
          <w:sz w:val="20"/>
          <w:szCs w:val="20"/>
          <w:lang w:bidi="ne-NP"/>
        </w:rPr>
      </w:pPr>
      <w:r w:rsidRPr="002533BC">
        <w:rPr>
          <w:rFonts w:ascii="Kokila" w:hAnsi="Kokila" w:cs="Kalimati" w:hint="cs"/>
          <w:color w:val="000000" w:themeColor="text1"/>
          <w:sz w:val="20"/>
          <w:szCs w:val="20"/>
          <w:cs/>
          <w:lang w:bidi="hi-IN"/>
        </w:rPr>
        <w:t>धनात्मक</w:t>
      </w:r>
      <w:r w:rsidRPr="002533BC">
        <w:rPr>
          <w:rFonts w:ascii="Kokila" w:hAnsi="Kokila" w:cs="Kalimati" w:hint="cs"/>
          <w:color w:val="000000" w:themeColor="text1"/>
          <w:sz w:val="20"/>
          <w:szCs w:val="20"/>
          <w:cs/>
          <w:lang w:bidi="ne-NP"/>
        </w:rPr>
        <w:t xml:space="preserve"> वृद्धिदर हुने १६ वटा औद्योगिक वर्गिकरणहरूमध्ये सबैभन्दा धेरै वृद्धिदर </w:t>
      </w:r>
      <w:r w:rsidR="0072044A" w:rsidRPr="002533BC">
        <w:rPr>
          <w:rFonts w:ascii="Kokila" w:hAnsi="Kokila" w:cs="Kalimati" w:hint="cs"/>
          <w:color w:val="000000" w:themeColor="text1"/>
          <w:sz w:val="20"/>
          <w:szCs w:val="20"/>
          <w:cs/>
          <w:lang w:bidi="ne-NP"/>
        </w:rPr>
        <w:t>विद्युत तथा ग्याँसको ६</w:t>
      </w:r>
      <w:r w:rsidR="0072044A" w:rsidRPr="002533BC">
        <w:rPr>
          <w:rFonts w:ascii="Kokila" w:hAnsi="Kokila" w:cs="Kalimati"/>
          <w:color w:val="000000" w:themeColor="text1"/>
          <w:sz w:val="20"/>
          <w:szCs w:val="20"/>
          <w:lang w:bidi="ne-NP"/>
        </w:rPr>
        <w:t>.</w:t>
      </w:r>
      <w:r w:rsidR="0072044A" w:rsidRPr="002533BC">
        <w:rPr>
          <w:rFonts w:ascii="Kokila" w:hAnsi="Kokila" w:cs="Kalimati" w:hint="cs"/>
          <w:color w:val="000000" w:themeColor="text1"/>
          <w:sz w:val="20"/>
          <w:szCs w:val="20"/>
          <w:cs/>
          <w:lang w:bidi="ne-NP"/>
        </w:rPr>
        <w:t xml:space="preserve">८७ प्रतिशत </w:t>
      </w:r>
      <w:r w:rsidRPr="002533BC">
        <w:rPr>
          <w:rFonts w:ascii="Kokila" w:hAnsi="Kokila" w:cs="Kalimati" w:hint="cs"/>
          <w:color w:val="000000" w:themeColor="text1"/>
          <w:sz w:val="20"/>
          <w:szCs w:val="20"/>
          <w:cs/>
          <w:lang w:bidi="ne-NP"/>
        </w:rPr>
        <w:t xml:space="preserve">र यस क्षेत्रलाई पछ्याउँदै </w:t>
      </w:r>
      <w:r w:rsidR="0072044A" w:rsidRPr="002533BC">
        <w:rPr>
          <w:rFonts w:ascii="Kokila" w:hAnsi="Kokila" w:cs="Kalimati" w:hint="cs"/>
          <w:color w:val="000000" w:themeColor="text1"/>
          <w:sz w:val="20"/>
          <w:szCs w:val="20"/>
          <w:cs/>
          <w:lang w:bidi="ne-NP"/>
        </w:rPr>
        <w:t>खानि तथा उत्खनन्  २</w:t>
      </w:r>
      <w:r w:rsidRPr="002533BC">
        <w:rPr>
          <w:rFonts w:ascii="Kokila" w:hAnsi="Kokila" w:cs="Kalimati"/>
          <w:color w:val="000000" w:themeColor="text1"/>
          <w:sz w:val="20"/>
          <w:szCs w:val="20"/>
          <w:lang w:bidi="ne-NP"/>
        </w:rPr>
        <w:t>.</w:t>
      </w:r>
      <w:r w:rsidR="0072044A" w:rsidRPr="002533BC">
        <w:rPr>
          <w:rFonts w:ascii="Kokila" w:hAnsi="Kokila" w:cs="Kalimati" w:hint="cs"/>
          <w:color w:val="000000" w:themeColor="text1"/>
          <w:sz w:val="20"/>
          <w:szCs w:val="20"/>
          <w:cs/>
          <w:lang w:bidi="ne-NP"/>
        </w:rPr>
        <w:t>२३</w:t>
      </w:r>
      <w:r w:rsidRPr="002533BC">
        <w:rPr>
          <w:rFonts w:ascii="Kokila" w:hAnsi="Kokila" w:cs="Kalimati" w:hint="cs"/>
          <w:color w:val="000000" w:themeColor="text1"/>
          <w:sz w:val="20"/>
          <w:szCs w:val="20"/>
          <w:cs/>
          <w:lang w:bidi="ne-NP"/>
        </w:rPr>
        <w:t xml:space="preserve"> र </w:t>
      </w:r>
      <w:r w:rsidR="0072044A" w:rsidRPr="002533BC">
        <w:rPr>
          <w:rFonts w:ascii="Kokila" w:hAnsi="Kokila" w:cs="Kalimati" w:hint="cs"/>
          <w:color w:val="000000" w:themeColor="text1"/>
          <w:sz w:val="20"/>
          <w:szCs w:val="20"/>
          <w:cs/>
          <w:lang w:bidi="ne-NP"/>
        </w:rPr>
        <w:t>थोक तथा खुद्रा व्यापार २</w:t>
      </w:r>
      <w:r w:rsidRPr="002533BC">
        <w:rPr>
          <w:rFonts w:ascii="Kokila" w:hAnsi="Kokila" w:cs="Kalimati"/>
          <w:color w:val="000000" w:themeColor="text1"/>
          <w:sz w:val="20"/>
          <w:szCs w:val="20"/>
          <w:lang w:bidi="ne-NP"/>
        </w:rPr>
        <w:t>.</w:t>
      </w:r>
      <w:r w:rsidR="0072044A" w:rsidRPr="002533BC">
        <w:rPr>
          <w:rFonts w:ascii="Kokila" w:hAnsi="Kokila" w:cs="Kalimati" w:hint="cs"/>
          <w:color w:val="000000" w:themeColor="text1"/>
          <w:sz w:val="20"/>
          <w:szCs w:val="20"/>
          <w:cs/>
          <w:lang w:bidi="ne-NP"/>
        </w:rPr>
        <w:t xml:space="preserve">०२ </w:t>
      </w:r>
      <w:r w:rsidRPr="002533BC">
        <w:rPr>
          <w:rFonts w:ascii="Kokila" w:hAnsi="Kokila" w:cs="Kalimati"/>
          <w:color w:val="000000" w:themeColor="text1"/>
          <w:sz w:val="20"/>
          <w:szCs w:val="20"/>
          <w:lang w:bidi="ne-NP"/>
        </w:rPr>
        <w:t xml:space="preserve"> </w:t>
      </w:r>
      <w:r w:rsidRPr="002533BC">
        <w:rPr>
          <w:rFonts w:ascii="Kokila" w:hAnsi="Kokila" w:cs="Kalimati" w:hint="cs"/>
          <w:color w:val="000000" w:themeColor="text1"/>
          <w:sz w:val="20"/>
          <w:szCs w:val="20"/>
          <w:cs/>
          <w:lang w:bidi="ne-NP"/>
        </w:rPr>
        <w:t>प्रतिशत रहेको छ।</w:t>
      </w:r>
      <w:r w:rsidR="0072044A" w:rsidRPr="002533BC">
        <w:rPr>
          <w:rFonts w:ascii="Kokila" w:hAnsi="Kokila" w:cs="Kalimati" w:hint="cs"/>
          <w:color w:val="000000" w:themeColor="text1"/>
          <w:sz w:val="20"/>
          <w:szCs w:val="20"/>
          <w:cs/>
          <w:lang w:bidi="ne-NP"/>
        </w:rPr>
        <w:t>अर्को तर्फ आवास तथा भोजन</w:t>
      </w:r>
      <w:r w:rsidR="0072044A" w:rsidRPr="002533BC">
        <w:rPr>
          <w:rFonts w:ascii="Kokila" w:hAnsi="Kokila" w:cs="Kalimati"/>
          <w:color w:val="000000" w:themeColor="text1"/>
          <w:sz w:val="20"/>
          <w:szCs w:val="20"/>
          <w:lang w:bidi="ne-NP"/>
        </w:rPr>
        <w:t>,</w:t>
      </w:r>
      <w:r w:rsidR="0072044A" w:rsidRPr="002533BC">
        <w:rPr>
          <w:rFonts w:ascii="Kokila" w:hAnsi="Kokila" w:cs="Kalimati" w:hint="cs"/>
          <w:color w:val="000000" w:themeColor="text1"/>
          <w:sz w:val="20"/>
          <w:szCs w:val="20"/>
          <w:cs/>
          <w:lang w:bidi="ne-NP"/>
        </w:rPr>
        <w:t xml:space="preserve"> वैङ्क तथा विमा</w:t>
      </w:r>
      <w:r w:rsidR="0072044A" w:rsidRPr="002533BC">
        <w:rPr>
          <w:rFonts w:ascii="Kokila" w:hAnsi="Kokila" w:cs="Kalimati"/>
          <w:color w:val="000000" w:themeColor="text1"/>
          <w:sz w:val="20"/>
          <w:szCs w:val="20"/>
          <w:lang w:bidi="ne-NP"/>
        </w:rPr>
        <w:t xml:space="preserve"> </w:t>
      </w:r>
      <w:r w:rsidR="00AA21AB" w:rsidRPr="002533BC">
        <w:rPr>
          <w:rFonts w:ascii="Kokila" w:hAnsi="Kokila" w:cs="Kalimati" w:hint="cs"/>
          <w:color w:val="000000" w:themeColor="text1"/>
          <w:sz w:val="20"/>
          <w:szCs w:val="20"/>
          <w:cs/>
          <w:lang w:bidi="ne-NP"/>
        </w:rPr>
        <w:t xml:space="preserve"> </w:t>
      </w:r>
      <w:r w:rsidR="0072044A" w:rsidRPr="002533BC">
        <w:rPr>
          <w:rFonts w:ascii="Kokila" w:hAnsi="Kokila" w:cs="Kalimati" w:hint="cs"/>
          <w:color w:val="000000" w:themeColor="text1"/>
          <w:sz w:val="20"/>
          <w:szCs w:val="20"/>
          <w:cs/>
          <w:lang w:bidi="ne-NP"/>
        </w:rPr>
        <w:t>र औद्योगिक उत्पादनको क्रमश</w:t>
      </w:r>
      <w:r w:rsidR="0072044A" w:rsidRPr="002533BC">
        <w:rPr>
          <w:rFonts w:ascii="Kokila" w:hAnsi="Kokila" w:cs="Kalimati"/>
          <w:color w:val="000000" w:themeColor="text1"/>
          <w:sz w:val="20"/>
          <w:szCs w:val="20"/>
          <w:lang w:bidi="ne-NP"/>
        </w:rPr>
        <w:t xml:space="preserve">: </w:t>
      </w:r>
      <w:r w:rsidR="0072044A" w:rsidRPr="002533BC">
        <w:rPr>
          <w:rFonts w:ascii="Kokila" w:hAnsi="Kokila" w:cs="Kalimati" w:hint="cs"/>
          <w:color w:val="000000" w:themeColor="text1"/>
          <w:sz w:val="20"/>
          <w:szCs w:val="20"/>
          <w:cs/>
          <w:lang w:bidi="ne-NP"/>
        </w:rPr>
        <w:t xml:space="preserve"> </w:t>
      </w:r>
      <w:r w:rsidR="0072044A" w:rsidRPr="002533BC">
        <w:rPr>
          <w:rFonts w:ascii="Kokila" w:hAnsi="Kokila" w:cs="Kalimati"/>
          <w:color w:val="000000" w:themeColor="text1"/>
          <w:sz w:val="20"/>
          <w:szCs w:val="20"/>
          <w:lang w:bidi="ne-NP"/>
        </w:rPr>
        <w:t xml:space="preserve">- </w:t>
      </w:r>
      <w:r w:rsidR="0072044A" w:rsidRPr="002533BC">
        <w:rPr>
          <w:rFonts w:ascii="Kokila" w:hAnsi="Kokila" w:cs="Kalimati" w:hint="cs"/>
          <w:color w:val="000000" w:themeColor="text1"/>
          <w:sz w:val="20"/>
          <w:szCs w:val="20"/>
          <w:cs/>
          <w:lang w:bidi="ne-NP"/>
        </w:rPr>
        <w:t>२</w:t>
      </w:r>
      <w:r w:rsidR="0072044A" w:rsidRPr="002533BC">
        <w:rPr>
          <w:rFonts w:ascii="Kokila" w:hAnsi="Kokila" w:cs="Kalimati"/>
          <w:color w:val="000000" w:themeColor="text1"/>
          <w:sz w:val="20"/>
          <w:szCs w:val="20"/>
          <w:lang w:bidi="ne-NP"/>
        </w:rPr>
        <w:t>.</w:t>
      </w:r>
      <w:r w:rsidR="0072044A" w:rsidRPr="002533BC">
        <w:rPr>
          <w:rFonts w:ascii="Kokila" w:hAnsi="Kokila" w:cs="Kalimati" w:hint="cs"/>
          <w:color w:val="000000" w:themeColor="text1"/>
          <w:sz w:val="20"/>
          <w:szCs w:val="20"/>
          <w:cs/>
          <w:lang w:bidi="ne-NP"/>
        </w:rPr>
        <w:t>३०</w:t>
      </w:r>
      <w:r w:rsidR="00AA21AB" w:rsidRPr="002533BC">
        <w:rPr>
          <w:rFonts w:ascii="Kokila" w:hAnsi="Kokila" w:cs="Kalimati" w:hint="cs"/>
          <w:color w:val="000000" w:themeColor="text1"/>
          <w:sz w:val="20"/>
          <w:szCs w:val="20"/>
          <w:cs/>
          <w:lang w:bidi="ne-NP"/>
        </w:rPr>
        <w:t xml:space="preserve"> प्रतिशत</w:t>
      </w:r>
      <w:r w:rsidR="00AA21AB" w:rsidRPr="002533BC">
        <w:rPr>
          <w:rFonts w:ascii="Kokila" w:hAnsi="Kokila" w:cs="Kalimati"/>
          <w:color w:val="000000" w:themeColor="text1"/>
          <w:sz w:val="20"/>
          <w:szCs w:val="20"/>
          <w:lang w:bidi="ne-NP"/>
        </w:rPr>
        <w:t>,</w:t>
      </w:r>
      <w:r w:rsidR="0072044A" w:rsidRPr="002533BC">
        <w:rPr>
          <w:rFonts w:ascii="Kokila" w:hAnsi="Kokila" w:cs="Kalimati" w:hint="cs"/>
          <w:color w:val="000000" w:themeColor="text1"/>
          <w:sz w:val="20"/>
          <w:szCs w:val="20"/>
          <w:cs/>
          <w:lang w:bidi="ne-NP"/>
        </w:rPr>
        <w:t xml:space="preserve"> १</w:t>
      </w:r>
      <w:r w:rsidR="0072044A" w:rsidRPr="002533BC">
        <w:rPr>
          <w:rFonts w:ascii="Kokila" w:hAnsi="Kokila" w:cs="Kalimati"/>
          <w:color w:val="000000" w:themeColor="text1"/>
          <w:sz w:val="20"/>
          <w:szCs w:val="20"/>
          <w:lang w:bidi="ne-NP"/>
        </w:rPr>
        <w:t>.</w:t>
      </w:r>
      <w:r w:rsidR="00AA21AB" w:rsidRPr="002533BC">
        <w:rPr>
          <w:rFonts w:ascii="Kokila" w:hAnsi="Kokila" w:cs="Kalimati" w:hint="cs"/>
          <w:color w:val="000000" w:themeColor="text1"/>
          <w:sz w:val="20"/>
          <w:szCs w:val="20"/>
          <w:cs/>
          <w:lang w:bidi="ne-NP"/>
        </w:rPr>
        <w:t xml:space="preserve">०७ </w:t>
      </w:r>
      <w:r w:rsidR="0072044A" w:rsidRPr="002533BC">
        <w:rPr>
          <w:rFonts w:ascii="Kokila" w:hAnsi="Kokila" w:cs="Kalimati" w:hint="cs"/>
          <w:color w:val="000000" w:themeColor="text1"/>
          <w:sz w:val="20"/>
          <w:szCs w:val="20"/>
          <w:cs/>
          <w:lang w:bidi="ne-NP"/>
        </w:rPr>
        <w:t>प्रतिशत</w:t>
      </w:r>
      <w:r w:rsidR="00AA21AB" w:rsidRPr="002533BC">
        <w:rPr>
          <w:rFonts w:ascii="Kokila" w:hAnsi="Kokila" w:cs="Kalimati"/>
          <w:color w:val="000000" w:themeColor="text1"/>
          <w:sz w:val="20"/>
          <w:szCs w:val="20"/>
          <w:lang w:bidi="ne-NP"/>
        </w:rPr>
        <w:t xml:space="preserve"> </w:t>
      </w:r>
      <w:r w:rsidR="00AA21AB" w:rsidRPr="002533BC">
        <w:rPr>
          <w:rFonts w:ascii="Kokila" w:hAnsi="Kokila" w:cs="Kalimati" w:hint="cs"/>
          <w:color w:val="000000" w:themeColor="text1"/>
          <w:sz w:val="20"/>
          <w:szCs w:val="20"/>
          <w:cs/>
          <w:lang w:bidi="ne-NP"/>
        </w:rPr>
        <w:t xml:space="preserve"> र </w:t>
      </w:r>
      <w:r w:rsidR="00AA21AB" w:rsidRPr="002533BC">
        <w:rPr>
          <w:rFonts w:ascii="Kokila" w:hAnsi="Kokila" w:cs="Kalimati"/>
          <w:color w:val="000000" w:themeColor="text1"/>
          <w:sz w:val="20"/>
          <w:szCs w:val="20"/>
          <w:lang w:bidi="ne-NP"/>
        </w:rPr>
        <w:t>-</w:t>
      </w:r>
      <w:r w:rsidR="00AA21AB" w:rsidRPr="002533BC">
        <w:rPr>
          <w:rFonts w:ascii="Kokila" w:hAnsi="Kokila" w:cs="Kalimati" w:hint="cs"/>
          <w:color w:val="000000" w:themeColor="text1"/>
          <w:sz w:val="20"/>
          <w:szCs w:val="20"/>
          <w:cs/>
          <w:lang w:bidi="ne-NP"/>
        </w:rPr>
        <w:t>०</w:t>
      </w:r>
      <w:r w:rsidR="00AA21AB" w:rsidRPr="002533BC">
        <w:rPr>
          <w:rFonts w:ascii="Kokila" w:hAnsi="Kokila" w:cs="Kalimati"/>
          <w:color w:val="000000" w:themeColor="text1"/>
          <w:sz w:val="20"/>
          <w:szCs w:val="20"/>
          <w:lang w:bidi="ne-NP"/>
        </w:rPr>
        <w:t>.</w:t>
      </w:r>
      <w:r w:rsidR="00AA21AB" w:rsidRPr="002533BC">
        <w:rPr>
          <w:rFonts w:ascii="Kokila" w:hAnsi="Kokila" w:cs="Kalimati" w:hint="cs"/>
          <w:color w:val="000000" w:themeColor="text1"/>
          <w:sz w:val="20"/>
          <w:szCs w:val="20"/>
          <w:cs/>
          <w:lang w:bidi="ne-NP"/>
        </w:rPr>
        <w:t>८३ प्रतिशत</w:t>
      </w:r>
      <w:r w:rsidR="0072044A" w:rsidRPr="002533BC">
        <w:rPr>
          <w:rFonts w:ascii="Kokila" w:hAnsi="Kokila" w:cs="Kalimati" w:hint="cs"/>
          <w:color w:val="000000" w:themeColor="text1"/>
          <w:sz w:val="20"/>
          <w:szCs w:val="20"/>
          <w:cs/>
          <w:lang w:bidi="ne-NP"/>
        </w:rPr>
        <w:t xml:space="preserve"> </w:t>
      </w:r>
      <w:r w:rsidR="0072044A" w:rsidRPr="002533BC">
        <w:rPr>
          <w:rFonts w:ascii="Kokila" w:hAnsi="Kokila" w:cs="Kalimati"/>
          <w:color w:val="000000" w:themeColor="text1"/>
          <w:sz w:val="20"/>
          <w:szCs w:val="20"/>
          <w:lang w:bidi="ne-NP"/>
        </w:rPr>
        <w:t xml:space="preserve"> </w:t>
      </w:r>
      <w:r w:rsidR="0072044A" w:rsidRPr="002533BC">
        <w:rPr>
          <w:rFonts w:ascii="Kokila" w:hAnsi="Kokila" w:cs="Kalimati" w:hint="cs"/>
          <w:color w:val="000000" w:themeColor="text1"/>
          <w:sz w:val="20"/>
          <w:szCs w:val="20"/>
          <w:cs/>
          <w:lang w:bidi="hi-IN"/>
        </w:rPr>
        <w:t>ऋणात्मक</w:t>
      </w:r>
      <w:r w:rsidR="0072044A" w:rsidRPr="002533BC">
        <w:rPr>
          <w:rFonts w:ascii="Kokila" w:hAnsi="Kokila" w:cs="Kalimati" w:hint="cs"/>
          <w:color w:val="000000" w:themeColor="text1"/>
          <w:sz w:val="20"/>
          <w:szCs w:val="20"/>
          <w:cs/>
          <w:lang w:bidi="ne-NP"/>
        </w:rPr>
        <w:t xml:space="preserve"> वृद्धि भएको देखिन्छ।</w:t>
      </w:r>
      <w:r w:rsidR="008E0D75" w:rsidRPr="002533BC">
        <w:rPr>
          <w:rFonts w:ascii="Kokila" w:hAnsi="Kokila" w:cs="Kalimati" w:hint="cs"/>
          <w:color w:val="000000" w:themeColor="text1"/>
          <w:sz w:val="20"/>
          <w:szCs w:val="20"/>
          <w:cs/>
          <w:lang w:bidi="ne-NP"/>
        </w:rPr>
        <w:t xml:space="preserve">वाँकी अन्य </w:t>
      </w:r>
      <w:r w:rsidR="008E0D75" w:rsidRPr="002533BC">
        <w:rPr>
          <w:rFonts w:ascii="Kokila" w:hAnsi="Kokila" w:cs="Kalimati" w:hint="cs"/>
          <w:color w:val="000000" w:themeColor="text1"/>
          <w:sz w:val="20"/>
          <w:szCs w:val="20"/>
          <w:cs/>
          <w:lang w:bidi="hi-IN"/>
        </w:rPr>
        <w:t>औद्योगिक वर्गिकरणको</w:t>
      </w:r>
      <w:r w:rsidR="008E0D75" w:rsidRPr="002533BC">
        <w:rPr>
          <w:rFonts w:ascii="Kokila" w:hAnsi="Kokila" w:cs="Kalimati" w:hint="cs"/>
          <w:color w:val="000000" w:themeColor="text1"/>
          <w:sz w:val="20"/>
          <w:szCs w:val="20"/>
          <w:cs/>
          <w:lang w:bidi="ne-NP"/>
        </w:rPr>
        <w:t xml:space="preserve"> वृद्धिदर सामान्य रहेको देखिन्छ।</w:t>
      </w:r>
      <w:r w:rsidRPr="002533BC">
        <w:rPr>
          <w:rFonts w:ascii="Kokila" w:hAnsi="Kokila" w:cs="Kalimati" w:hint="cs"/>
          <w:color w:val="000000" w:themeColor="text1"/>
          <w:sz w:val="20"/>
          <w:szCs w:val="20"/>
          <w:cs/>
          <w:lang w:bidi="ne-NP"/>
        </w:rPr>
        <w:t xml:space="preserve"> यसरी </w:t>
      </w:r>
      <w:r w:rsidRPr="002533BC">
        <w:rPr>
          <w:rFonts w:ascii="Kokila" w:hAnsi="Kokila" w:cs="Kalimati" w:hint="cs"/>
          <w:color w:val="000000" w:themeColor="text1"/>
          <w:sz w:val="20"/>
          <w:szCs w:val="20"/>
          <w:cs/>
          <w:lang w:bidi="hi-IN"/>
        </w:rPr>
        <w:t>आर्थिक</w:t>
      </w:r>
      <w:r w:rsidRPr="002533BC">
        <w:rPr>
          <w:rFonts w:ascii="Kokila" w:hAnsi="Kokila" w:cs="Kalimati" w:hint="cs"/>
          <w:color w:val="000000" w:themeColor="text1"/>
          <w:sz w:val="20"/>
          <w:szCs w:val="20"/>
          <w:cs/>
          <w:lang w:bidi="ne-NP"/>
        </w:rPr>
        <w:t xml:space="preserve"> </w:t>
      </w:r>
      <w:r w:rsidRPr="002533BC">
        <w:rPr>
          <w:rFonts w:ascii="Kokila" w:hAnsi="Kokila" w:cs="Kalimati" w:hint="cs"/>
          <w:color w:val="000000" w:themeColor="text1"/>
          <w:sz w:val="20"/>
          <w:szCs w:val="20"/>
          <w:cs/>
          <w:lang w:bidi="hi-IN"/>
        </w:rPr>
        <w:t>वर्ष</w:t>
      </w:r>
      <w:r w:rsidRPr="002533BC">
        <w:rPr>
          <w:rFonts w:ascii="Kokila" w:hAnsi="Kokila" w:cs="Kalimati" w:hint="cs"/>
          <w:color w:val="000000" w:themeColor="text1"/>
          <w:sz w:val="20"/>
          <w:szCs w:val="20"/>
          <w:cs/>
          <w:lang w:bidi="ne-NP"/>
        </w:rPr>
        <w:t xml:space="preserve"> </w:t>
      </w:r>
      <w:r w:rsidRPr="002533BC">
        <w:rPr>
          <w:rFonts w:ascii="Kokila" w:hAnsi="Kokila" w:cs="Kalimati" w:hint="cs"/>
          <w:color w:val="000000" w:themeColor="text1"/>
          <w:sz w:val="20"/>
          <w:szCs w:val="20"/>
          <w:cs/>
          <w:lang w:bidi="hi-IN"/>
        </w:rPr>
        <w:t>२०८</w:t>
      </w:r>
      <w:r w:rsidRPr="002533BC">
        <w:rPr>
          <w:rFonts w:ascii="Kokila" w:hAnsi="Kokila" w:cs="Kalimati" w:hint="cs"/>
          <w:color w:val="000000" w:themeColor="text1"/>
          <w:sz w:val="20"/>
          <w:szCs w:val="20"/>
          <w:cs/>
          <w:lang w:bidi="ne-NP"/>
        </w:rPr>
        <w:t>२</w:t>
      </w:r>
      <w:r w:rsidRPr="002533BC">
        <w:rPr>
          <w:rFonts w:ascii="Kokila" w:hAnsi="Kokila" w:cs="Kalimati" w:hint="cs"/>
          <w:color w:val="000000" w:themeColor="text1"/>
          <w:sz w:val="20"/>
          <w:szCs w:val="20"/>
          <w:cs/>
          <w:lang w:bidi="hi-IN"/>
        </w:rPr>
        <w:t>/</w:t>
      </w:r>
      <w:r w:rsidRPr="002533BC">
        <w:rPr>
          <w:rFonts w:ascii="Kokila" w:hAnsi="Kokila" w:cs="Kalimati" w:hint="cs"/>
          <w:color w:val="000000" w:themeColor="text1"/>
          <w:sz w:val="20"/>
          <w:szCs w:val="20"/>
          <w:cs/>
          <w:lang w:bidi="ne-NP"/>
        </w:rPr>
        <w:t>८३</w:t>
      </w:r>
      <w:r w:rsidRPr="002533BC">
        <w:rPr>
          <w:rFonts w:ascii="Kokila" w:hAnsi="Kokila" w:cs="Kalimati" w:hint="cs"/>
          <w:color w:val="000000" w:themeColor="text1"/>
          <w:sz w:val="20"/>
          <w:szCs w:val="20"/>
          <w:rtl/>
          <w:cs/>
        </w:rPr>
        <w:t xml:space="preserve"> </w:t>
      </w:r>
      <w:r w:rsidR="008E0D75" w:rsidRPr="002533BC">
        <w:rPr>
          <w:rFonts w:ascii="Kokila" w:hAnsi="Kokila" w:cs="Kalimati" w:hint="cs"/>
          <w:color w:val="000000" w:themeColor="text1"/>
          <w:sz w:val="20"/>
          <w:szCs w:val="20"/>
          <w:cs/>
          <w:lang w:bidi="ne-NP"/>
        </w:rPr>
        <w:t xml:space="preserve">को  दोस्रो </w:t>
      </w:r>
      <w:r w:rsidRPr="002533BC">
        <w:rPr>
          <w:rFonts w:ascii="Kokila" w:hAnsi="Kokila" w:cs="Kalimati" w:hint="cs"/>
          <w:color w:val="000000" w:themeColor="text1"/>
          <w:sz w:val="20"/>
          <w:szCs w:val="20"/>
          <w:cs/>
          <w:lang w:bidi="hi-IN"/>
        </w:rPr>
        <w:t>त्रैमासिक</w:t>
      </w:r>
      <w:r w:rsidRPr="002533BC">
        <w:rPr>
          <w:rFonts w:ascii="Kokila" w:hAnsi="Kokila" w:cs="Kalimati" w:hint="cs"/>
          <w:color w:val="000000" w:themeColor="text1"/>
          <w:sz w:val="20"/>
          <w:szCs w:val="20"/>
          <w:cs/>
          <w:lang w:bidi="ne-NP"/>
        </w:rPr>
        <w:t xml:space="preserve">मा भन्दा सोही </w:t>
      </w:r>
      <w:r w:rsidRPr="002533BC">
        <w:rPr>
          <w:rFonts w:ascii="Kokila" w:hAnsi="Kokila" w:cs="Kalimati" w:hint="cs"/>
          <w:color w:val="000000" w:themeColor="text1"/>
          <w:sz w:val="20"/>
          <w:szCs w:val="20"/>
          <w:cs/>
          <w:lang w:bidi="hi-IN"/>
        </w:rPr>
        <w:t>आर्थिक</w:t>
      </w:r>
      <w:r w:rsidRPr="002533BC">
        <w:rPr>
          <w:rFonts w:ascii="Kokila" w:hAnsi="Kokila" w:cs="Kalimati" w:hint="cs"/>
          <w:color w:val="000000" w:themeColor="text1"/>
          <w:sz w:val="20"/>
          <w:szCs w:val="20"/>
          <w:cs/>
          <w:lang w:bidi="ne-NP"/>
        </w:rPr>
        <w:t xml:space="preserve"> </w:t>
      </w:r>
      <w:r w:rsidRPr="002533BC">
        <w:rPr>
          <w:rFonts w:ascii="Kokila" w:hAnsi="Kokila" w:cs="Kalimati" w:hint="cs"/>
          <w:color w:val="000000" w:themeColor="text1"/>
          <w:sz w:val="20"/>
          <w:szCs w:val="20"/>
          <w:cs/>
          <w:lang w:bidi="hi-IN"/>
        </w:rPr>
        <w:t>वर्ष</w:t>
      </w:r>
      <w:r w:rsidRPr="002533BC">
        <w:rPr>
          <w:rFonts w:ascii="Kokila" w:hAnsi="Kokila" w:cs="Kalimati" w:hint="cs"/>
          <w:color w:val="000000" w:themeColor="text1"/>
          <w:sz w:val="20"/>
          <w:szCs w:val="20"/>
          <w:cs/>
          <w:lang w:bidi="ne-NP"/>
        </w:rPr>
        <w:t>को</w:t>
      </w:r>
      <w:r w:rsidR="008E0D75" w:rsidRPr="002533BC">
        <w:rPr>
          <w:rFonts w:ascii="Kokila" w:hAnsi="Kokila" w:cs="Kalimati" w:hint="cs"/>
          <w:color w:val="000000" w:themeColor="text1"/>
          <w:sz w:val="20"/>
          <w:szCs w:val="20"/>
          <w:cs/>
          <w:lang w:bidi="ne-NP"/>
        </w:rPr>
        <w:t xml:space="preserve"> ते</w:t>
      </w:r>
      <w:r w:rsidRPr="002533BC">
        <w:rPr>
          <w:rFonts w:ascii="Kokila" w:hAnsi="Kokila" w:cs="Kalimati" w:hint="cs"/>
          <w:color w:val="000000" w:themeColor="text1"/>
          <w:sz w:val="20"/>
          <w:szCs w:val="20"/>
          <w:cs/>
          <w:lang w:bidi="ne-NP"/>
        </w:rPr>
        <w:t>स्रो</w:t>
      </w:r>
      <w:r w:rsidRPr="002533BC">
        <w:rPr>
          <w:rFonts w:ascii="Kokila" w:hAnsi="Kokila" w:cs="Kalimati" w:hint="cs"/>
          <w:color w:val="000000" w:themeColor="text1"/>
          <w:sz w:val="20"/>
          <w:szCs w:val="20"/>
          <w:rtl/>
          <w:cs/>
        </w:rPr>
        <w:t xml:space="preserve"> </w:t>
      </w:r>
      <w:r w:rsidRPr="002533BC">
        <w:rPr>
          <w:rFonts w:ascii="Kokila" w:hAnsi="Kokila" w:cs="Kalimati" w:hint="cs"/>
          <w:color w:val="000000" w:themeColor="text1"/>
          <w:sz w:val="20"/>
          <w:szCs w:val="20"/>
          <w:cs/>
          <w:lang w:bidi="hi-IN"/>
        </w:rPr>
        <w:t>त्रैमासिक</w:t>
      </w:r>
      <w:r w:rsidRPr="002533BC">
        <w:rPr>
          <w:rFonts w:ascii="Kokila" w:hAnsi="Kokila" w:cs="Kalimati" w:hint="cs"/>
          <w:color w:val="000000" w:themeColor="text1"/>
          <w:sz w:val="20"/>
          <w:szCs w:val="20"/>
          <w:cs/>
          <w:lang w:bidi="ne-NP"/>
        </w:rPr>
        <w:t>मा समग</w:t>
      </w:r>
      <w:r w:rsidR="008E0D75" w:rsidRPr="002533BC">
        <w:rPr>
          <w:rFonts w:ascii="Kokila" w:hAnsi="Kokila" w:cs="Kalimati" w:hint="cs"/>
          <w:color w:val="000000" w:themeColor="text1"/>
          <w:sz w:val="20"/>
          <w:szCs w:val="20"/>
          <w:cs/>
          <w:lang w:bidi="ne-NP"/>
        </w:rPr>
        <w:t>्र अर्थतन्त्रको वृद्धि ०</w:t>
      </w:r>
      <w:r w:rsidRPr="002533BC">
        <w:rPr>
          <w:rFonts w:ascii="Kokila" w:hAnsi="Kokila" w:cs="Kalimati"/>
          <w:color w:val="000000" w:themeColor="text1"/>
          <w:sz w:val="20"/>
          <w:szCs w:val="20"/>
          <w:lang w:bidi="ne-NP"/>
        </w:rPr>
        <w:t>.</w:t>
      </w:r>
      <w:r w:rsidR="008E0D75" w:rsidRPr="002533BC">
        <w:rPr>
          <w:rFonts w:ascii="Kokila" w:hAnsi="Kokila" w:cs="Kalimati" w:hint="cs"/>
          <w:color w:val="000000" w:themeColor="text1"/>
          <w:sz w:val="20"/>
          <w:szCs w:val="20"/>
          <w:cs/>
          <w:lang w:bidi="ne-NP"/>
        </w:rPr>
        <w:t>५८</w:t>
      </w:r>
      <w:r w:rsidRPr="002533BC">
        <w:rPr>
          <w:rFonts w:ascii="Kokila" w:hAnsi="Kokila" w:cs="Kalimati" w:hint="cs"/>
          <w:color w:val="000000" w:themeColor="text1"/>
          <w:sz w:val="20"/>
          <w:szCs w:val="20"/>
          <w:cs/>
          <w:lang w:bidi="ne-NP"/>
        </w:rPr>
        <w:t xml:space="preserve"> प्रतिशत भएको प्रारम्भिक अनुमान गरिएको  छ।</w:t>
      </w:r>
    </w:p>
    <w:p w:rsidR="000B4B03" w:rsidRPr="002533BC" w:rsidRDefault="00233FD8" w:rsidP="002533BC">
      <w:pPr>
        <w:tabs>
          <w:tab w:val="left" w:pos="3210"/>
        </w:tabs>
        <w:spacing w:line="240" w:lineRule="auto"/>
        <w:jc w:val="both"/>
        <w:rPr>
          <w:rFonts w:ascii="Kokila" w:hAnsi="Kokila" w:cs="Kalimati"/>
          <w:color w:val="000000" w:themeColor="text1"/>
          <w:sz w:val="20"/>
          <w:szCs w:val="20"/>
          <w:lang w:bidi="ne-NP"/>
        </w:rPr>
      </w:pPr>
      <w:r w:rsidRPr="002533BC">
        <w:rPr>
          <w:rFonts w:ascii="Kokila" w:hAnsi="Kokila" w:cs="Kalimati" w:hint="cs"/>
          <w:color w:val="000000" w:themeColor="text1"/>
          <w:sz w:val="20"/>
          <w:szCs w:val="20"/>
          <w:cs/>
          <w:lang w:bidi="hi-IN"/>
        </w:rPr>
        <w:lastRenderedPageBreak/>
        <w:t>कूल</w:t>
      </w:r>
      <w:r w:rsidRPr="002533BC">
        <w:rPr>
          <w:rFonts w:ascii="Kokila" w:hAnsi="Kokila" w:cs="Kalimati"/>
          <w:color w:val="000000" w:themeColor="text1"/>
          <w:sz w:val="20"/>
          <w:szCs w:val="20"/>
          <w:cs/>
          <w:lang w:bidi="hi-IN"/>
        </w:rPr>
        <w:t xml:space="preserve"> १८</w:t>
      </w:r>
      <w:r w:rsidRPr="002533BC">
        <w:rPr>
          <w:rFonts w:ascii="Kokila" w:hAnsi="Kokila" w:cs="Kalimati" w:hint="cs"/>
          <w:color w:val="000000" w:themeColor="text1"/>
          <w:sz w:val="20"/>
          <w:szCs w:val="20"/>
          <w:cs/>
          <w:lang w:bidi="hi-IN"/>
        </w:rPr>
        <w:t xml:space="preserve"> </w:t>
      </w:r>
      <w:r w:rsidRPr="002533BC">
        <w:rPr>
          <w:rFonts w:ascii="Kokila" w:hAnsi="Kokila" w:cs="Kalimati" w:hint="cs"/>
          <w:color w:val="000000" w:themeColor="text1"/>
          <w:sz w:val="20"/>
          <w:szCs w:val="20"/>
          <w:cs/>
          <w:lang w:bidi="ne-NP"/>
        </w:rPr>
        <w:t>व</w:t>
      </w:r>
      <w:r w:rsidRPr="002533BC">
        <w:rPr>
          <w:rFonts w:ascii="Kokila" w:hAnsi="Kokila" w:cs="Kalimati"/>
          <w:color w:val="000000" w:themeColor="text1"/>
          <w:sz w:val="20"/>
          <w:szCs w:val="20"/>
          <w:cs/>
          <w:lang w:bidi="hi-IN"/>
        </w:rPr>
        <w:t>टा औद्योगिक</w:t>
      </w:r>
      <w:r w:rsidRPr="002533BC">
        <w:rPr>
          <w:rFonts w:ascii="Kokila" w:hAnsi="Kokila" w:cs="Kalimati" w:hint="cs"/>
          <w:color w:val="000000" w:themeColor="text1"/>
          <w:sz w:val="20"/>
          <w:szCs w:val="20"/>
          <w:cs/>
          <w:lang w:bidi="hi-IN"/>
        </w:rPr>
        <w:t xml:space="preserve"> वर्गिकरण</w:t>
      </w:r>
      <w:r w:rsidRPr="002533BC">
        <w:rPr>
          <w:rFonts w:ascii="Kokila" w:hAnsi="Kokila" w:cs="Kalimati"/>
          <w:color w:val="000000" w:themeColor="text1"/>
          <w:sz w:val="20"/>
          <w:szCs w:val="20"/>
          <w:cs/>
          <w:lang w:bidi="hi-IN"/>
        </w:rPr>
        <w:t>को</w:t>
      </w:r>
      <w:r w:rsidRPr="002533BC">
        <w:rPr>
          <w:rFonts w:ascii="Kokila" w:hAnsi="Kokila" w:cs="Kalimati" w:hint="cs"/>
          <w:color w:val="000000" w:themeColor="text1"/>
          <w:sz w:val="20"/>
          <w:szCs w:val="20"/>
          <w:cs/>
          <w:lang w:bidi="hi-IN"/>
        </w:rPr>
        <w:t xml:space="preserve"> </w:t>
      </w:r>
      <w:r w:rsidRPr="002533BC">
        <w:rPr>
          <w:rFonts w:ascii="Kokila" w:hAnsi="Kokila" w:cs="Kalimati" w:hint="cs"/>
          <w:color w:val="000000" w:themeColor="text1"/>
          <w:sz w:val="20"/>
          <w:szCs w:val="20"/>
          <w:cs/>
          <w:lang w:bidi="ne-NP"/>
        </w:rPr>
        <w:t>मौसमी प्रभाव असमायोजित</w:t>
      </w:r>
      <w:r w:rsidRPr="002533BC">
        <w:rPr>
          <w:rFonts w:ascii="Kokila" w:hAnsi="Kokila" w:cs="Kalimati"/>
          <w:color w:val="000000" w:themeColor="text1"/>
          <w:sz w:val="20"/>
          <w:szCs w:val="20"/>
          <w:cs/>
          <w:lang w:bidi="hi-IN"/>
        </w:rPr>
        <w:t xml:space="preserve"> मूल्य अभिवृद्धि वृद्धिदर </w:t>
      </w:r>
      <w:r w:rsidRPr="002533BC">
        <w:rPr>
          <w:rFonts w:ascii="Kokila" w:hAnsi="Kokila" w:cs="Kalimati" w:hint="cs"/>
          <w:color w:val="000000" w:themeColor="text1"/>
          <w:sz w:val="20"/>
          <w:szCs w:val="20"/>
          <w:cs/>
          <w:lang w:bidi="hi-IN"/>
        </w:rPr>
        <w:t>तथा</w:t>
      </w:r>
      <w:r w:rsidRPr="002533BC">
        <w:rPr>
          <w:rFonts w:ascii="Kokila" w:hAnsi="Kokila" w:cs="Kalimati"/>
          <w:color w:val="000000" w:themeColor="text1"/>
          <w:sz w:val="20"/>
          <w:szCs w:val="20"/>
          <w:cs/>
          <w:lang w:bidi="hi-IN"/>
        </w:rPr>
        <w:t xml:space="preserve"> समग्र अर्थतन्त्रको कुल गार्हस्थ्य उत्पादन वृद्धिदर तालिका १ मा </w:t>
      </w:r>
      <w:r w:rsidRPr="002533BC">
        <w:rPr>
          <w:rFonts w:ascii="Kokila" w:hAnsi="Kokila" w:cs="Kalimati" w:hint="cs"/>
          <w:color w:val="000000" w:themeColor="text1"/>
          <w:sz w:val="20"/>
          <w:szCs w:val="20"/>
          <w:cs/>
          <w:lang w:bidi="hi-IN"/>
        </w:rPr>
        <w:t xml:space="preserve">र </w:t>
      </w:r>
      <w:r w:rsidRPr="002533BC">
        <w:rPr>
          <w:rFonts w:ascii="Kokila" w:hAnsi="Kokila" w:cs="Kalimati" w:hint="cs"/>
          <w:color w:val="000000" w:themeColor="text1"/>
          <w:sz w:val="20"/>
          <w:szCs w:val="20"/>
          <w:cs/>
          <w:lang w:bidi="ne-NP"/>
        </w:rPr>
        <w:t>मौसमी प्रभाव समायोजित कुल मूल्य अभिवृद्धिको वृद्धिदर र समग्र अर्थतन्त्रको कुल गार्हस्थ्य उत्पादन वृद्धिदर तालिका २ मा प्रस्तुत गरिएको छ। त्यसैगरी, आधारभूत मूल्यमा मापन गरिएका स्थिर मूल्यका मौसमी प्रभाव असमायोजित तथा समायोजित कूल मूल्य अभिवृद्धि तथा कुल गार्हस्थ्य उत्पादनका मानहरु क्रमशः तालिका ३ र ४ मा प्रस्तुत गरिएको छ। स्थिर मूल्यमा मापन गरिएका कुल गार्हस्थ्य उत्पादनको तथ्याङ्कले समग्र अर्थतन्त्रको आकार भने प्रस्तुत गर्न सक्दैन।</w:t>
      </w:r>
    </w:p>
    <w:p w:rsidR="000B4B03" w:rsidRPr="002533BC" w:rsidRDefault="000B4B03" w:rsidP="000B4B03">
      <w:pPr>
        <w:tabs>
          <w:tab w:val="left" w:pos="3210"/>
        </w:tabs>
        <w:spacing w:line="276" w:lineRule="auto"/>
        <w:jc w:val="both"/>
        <w:rPr>
          <w:rFonts w:ascii="Kokila" w:hAnsi="Kokila" w:cs="Kalimati"/>
          <w:color w:val="000000" w:themeColor="text1"/>
          <w:sz w:val="20"/>
          <w:szCs w:val="20"/>
          <w:lang w:bidi="ne-NP"/>
        </w:rPr>
      </w:pPr>
      <w:r w:rsidRPr="002533BC">
        <w:rPr>
          <w:rFonts w:ascii="Kokila" w:hAnsi="Kokila" w:cs="Kalimati" w:hint="cs"/>
          <w:color w:val="000000" w:themeColor="text1"/>
          <w:sz w:val="20"/>
          <w:szCs w:val="20"/>
          <w:cs/>
          <w:lang w:bidi="hi-IN"/>
        </w:rPr>
        <w:t>आर्थिक वर्ष २०८२/८३ को</w:t>
      </w:r>
      <w:r w:rsidRPr="002533BC">
        <w:rPr>
          <w:rFonts w:ascii="Kokila" w:hAnsi="Kokila" w:cs="Kalimati" w:hint="cs"/>
          <w:color w:val="000000" w:themeColor="text1"/>
          <w:sz w:val="20"/>
          <w:szCs w:val="20"/>
          <w:cs/>
          <w:lang w:bidi="ne-NP"/>
        </w:rPr>
        <w:t xml:space="preserve">  तेस्रो त्रैमासिकमा १८ वटा</w:t>
      </w:r>
      <w:r w:rsidRPr="002533BC">
        <w:rPr>
          <w:rFonts w:ascii="Kokila" w:hAnsi="Kokila" w:cs="Kalimati" w:hint="cs"/>
          <w:color w:val="000000" w:themeColor="text1"/>
          <w:sz w:val="20"/>
          <w:szCs w:val="20"/>
          <w:cs/>
          <w:lang w:bidi="hi-IN"/>
        </w:rPr>
        <w:t xml:space="preserve"> औद्योगिक वर्गिकरणको मौसमी</w:t>
      </w:r>
      <w:r w:rsidRPr="002533BC">
        <w:rPr>
          <w:rFonts w:ascii="Kokila" w:hAnsi="Kokila" w:cs="Kalimati" w:hint="cs"/>
          <w:color w:val="000000" w:themeColor="text1"/>
          <w:sz w:val="20"/>
          <w:szCs w:val="20"/>
          <w:cs/>
          <w:lang w:bidi="ne-NP"/>
        </w:rPr>
        <w:t xml:space="preserve"> </w:t>
      </w:r>
      <w:r w:rsidRPr="002533BC">
        <w:rPr>
          <w:rFonts w:ascii="Kokila" w:hAnsi="Kokila" w:cs="Kalimati" w:hint="cs"/>
          <w:color w:val="000000" w:themeColor="text1"/>
          <w:sz w:val="20"/>
          <w:szCs w:val="20"/>
          <w:cs/>
          <w:lang w:bidi="hi-IN"/>
        </w:rPr>
        <w:t>प्रभाव</w:t>
      </w:r>
      <w:r w:rsidRPr="002533BC">
        <w:rPr>
          <w:rFonts w:ascii="Kokila" w:hAnsi="Kokila" w:cs="Kalimati" w:hint="cs"/>
          <w:color w:val="000000" w:themeColor="text1"/>
          <w:sz w:val="20"/>
          <w:szCs w:val="20"/>
          <w:cs/>
          <w:lang w:bidi="ne-NP"/>
        </w:rPr>
        <w:t xml:space="preserve"> </w:t>
      </w:r>
      <w:r w:rsidRPr="002533BC">
        <w:rPr>
          <w:rFonts w:ascii="Kokila" w:hAnsi="Kokila" w:cs="Kalimati" w:hint="cs"/>
          <w:color w:val="000000" w:themeColor="text1"/>
          <w:sz w:val="20"/>
          <w:szCs w:val="20"/>
          <w:cs/>
          <w:lang w:bidi="hi-IN"/>
        </w:rPr>
        <w:t>समायोजित कुल मूल्य अभिवृद्धि</w:t>
      </w:r>
      <w:r w:rsidRPr="002533BC">
        <w:rPr>
          <w:rFonts w:ascii="Kokila" w:hAnsi="Kokila" w:cs="Kalimati" w:hint="cs"/>
          <w:color w:val="000000" w:themeColor="text1"/>
          <w:sz w:val="20"/>
          <w:szCs w:val="20"/>
          <w:cs/>
          <w:lang w:bidi="ne-NP"/>
        </w:rPr>
        <w:t xml:space="preserve"> </w:t>
      </w:r>
      <w:r w:rsidRPr="002533BC">
        <w:rPr>
          <w:rFonts w:ascii="Kokila" w:hAnsi="Kokila" w:cs="Kalimati" w:hint="cs"/>
          <w:color w:val="000000" w:themeColor="text1"/>
          <w:sz w:val="20"/>
          <w:szCs w:val="20"/>
          <w:cs/>
          <w:lang w:bidi="hi-IN"/>
        </w:rPr>
        <w:t xml:space="preserve">वृद्धिदरलार्इ </w:t>
      </w:r>
      <w:r w:rsidRPr="002533BC">
        <w:rPr>
          <w:rFonts w:ascii="Kokila" w:hAnsi="Kokila" w:cs="Kalimati" w:hint="cs"/>
          <w:color w:val="000000" w:themeColor="text1"/>
          <w:sz w:val="20"/>
          <w:szCs w:val="20"/>
          <w:cs/>
          <w:lang w:bidi="ne-NP"/>
        </w:rPr>
        <w:t>चित्र ३ मा प्रस्तुत गरिएको छ।</w:t>
      </w:r>
    </w:p>
    <w:p w:rsidR="000B4B03" w:rsidRPr="002533BC" w:rsidRDefault="000B4B03" w:rsidP="004D6D0E">
      <w:pPr>
        <w:tabs>
          <w:tab w:val="left" w:pos="3210"/>
        </w:tabs>
        <w:spacing w:line="276" w:lineRule="auto"/>
        <w:jc w:val="both"/>
        <w:rPr>
          <w:rFonts w:ascii="Kokila" w:hAnsi="Kokila" w:cs="Kalimati"/>
          <w:color w:val="000000" w:themeColor="text1"/>
          <w:sz w:val="20"/>
          <w:szCs w:val="20"/>
          <w:lang w:bidi="ne-NP"/>
        </w:rPr>
      </w:pPr>
    </w:p>
    <w:p w:rsidR="00C62A57" w:rsidRPr="002533BC" w:rsidRDefault="00C62A57" w:rsidP="00C62A57">
      <w:pPr>
        <w:tabs>
          <w:tab w:val="left" w:pos="3210"/>
        </w:tabs>
        <w:spacing w:line="276" w:lineRule="auto"/>
        <w:jc w:val="center"/>
        <w:rPr>
          <w:rFonts w:ascii="Kokila" w:hAnsi="Kokila" w:cs="Kalimati"/>
          <w:color w:val="EE0000"/>
          <w:sz w:val="20"/>
          <w:szCs w:val="20"/>
          <w:lang w:val="en-GB" w:bidi="hi-IN"/>
        </w:rPr>
      </w:pPr>
      <w:r w:rsidRPr="002533BC">
        <w:rPr>
          <w:rFonts w:ascii="Kokila" w:hAnsi="Kokila" w:cs="Kalimati" w:hint="cs"/>
          <w:noProof/>
          <w:color w:val="EE0000"/>
          <w:sz w:val="20"/>
          <w:szCs w:val="20"/>
          <w:lang w:bidi="ne-NP"/>
        </w:rPr>
        <w:drawing>
          <wp:inline distT="0" distB="0" distL="0" distR="0" wp14:anchorId="2D2EBC69" wp14:editId="74FED1DF">
            <wp:extent cx="4781550" cy="3206750"/>
            <wp:effectExtent l="0" t="0" r="0" b="127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65FC9" w:rsidRPr="002533BC" w:rsidRDefault="00365FC9" w:rsidP="00365FC9">
      <w:pPr>
        <w:tabs>
          <w:tab w:val="left" w:pos="3210"/>
        </w:tabs>
        <w:spacing w:after="0" w:line="276" w:lineRule="auto"/>
        <w:jc w:val="both"/>
        <w:rPr>
          <w:rFonts w:ascii="Kokila" w:hAnsi="Kokila" w:cs="Kalimati"/>
          <w:color w:val="000000" w:themeColor="text1"/>
          <w:sz w:val="20"/>
          <w:szCs w:val="20"/>
          <w:lang w:bidi="ne-NP"/>
        </w:rPr>
      </w:pPr>
      <w:r w:rsidRPr="002533BC">
        <w:rPr>
          <w:rFonts w:ascii="Kokila" w:hAnsi="Kokila" w:cs="Kalimati" w:hint="cs"/>
          <w:color w:val="000000" w:themeColor="text1"/>
          <w:sz w:val="20"/>
          <w:szCs w:val="20"/>
          <w:cs/>
          <w:lang w:bidi="hi-IN"/>
        </w:rPr>
        <w:t>चित्र</w:t>
      </w:r>
      <w:r w:rsidRPr="002533BC">
        <w:rPr>
          <w:rFonts w:ascii="Kokila" w:hAnsi="Kokila" w:cs="Kalimati" w:hint="cs"/>
          <w:color w:val="000000" w:themeColor="text1"/>
          <w:sz w:val="20"/>
          <w:szCs w:val="20"/>
          <w:cs/>
          <w:lang w:bidi="ne-NP"/>
        </w:rPr>
        <w:t xml:space="preserve"> </w:t>
      </w:r>
      <w:r w:rsidRPr="002533BC">
        <w:rPr>
          <w:rFonts w:ascii="Kokila" w:hAnsi="Kokila" w:cs="Kalimati" w:hint="cs"/>
          <w:color w:val="000000" w:themeColor="text1"/>
          <w:sz w:val="20"/>
          <w:szCs w:val="20"/>
          <w:cs/>
          <w:lang w:bidi="hi-IN"/>
        </w:rPr>
        <w:t>३</w:t>
      </w:r>
      <w:r w:rsidRPr="002533BC">
        <w:rPr>
          <w:rFonts w:ascii="Kokila" w:hAnsi="Kokila" w:cs="Kalimati" w:hint="cs"/>
          <w:color w:val="000000" w:themeColor="text1"/>
          <w:sz w:val="20"/>
          <w:szCs w:val="20"/>
          <w:cs/>
          <w:lang w:bidi="ne-NP"/>
        </w:rPr>
        <w:t xml:space="preserve"> </w:t>
      </w:r>
      <w:r w:rsidRPr="002533BC">
        <w:rPr>
          <w:rFonts w:ascii="Kokila" w:hAnsi="Kokila" w:cs="Kalimati" w:hint="cs"/>
          <w:color w:val="000000" w:themeColor="text1"/>
          <w:sz w:val="20"/>
          <w:szCs w:val="20"/>
          <w:cs/>
          <w:lang w:bidi="hi-IN"/>
        </w:rPr>
        <w:t>औद्योगिक क्रियाकलापअनुसार मौसमी प्रभाव</w:t>
      </w:r>
      <w:r w:rsidRPr="002533BC">
        <w:rPr>
          <w:rFonts w:ascii="Kokila" w:hAnsi="Kokila" w:cs="Kalimati" w:hint="cs"/>
          <w:color w:val="000000" w:themeColor="text1"/>
          <w:sz w:val="20"/>
          <w:szCs w:val="20"/>
          <w:cs/>
          <w:lang w:bidi="ne-NP"/>
        </w:rPr>
        <w:t xml:space="preserve"> </w:t>
      </w:r>
      <w:r w:rsidRPr="002533BC">
        <w:rPr>
          <w:rFonts w:ascii="Kokila" w:hAnsi="Kokila" w:cs="Kalimati" w:hint="cs"/>
          <w:color w:val="000000" w:themeColor="text1"/>
          <w:sz w:val="20"/>
          <w:szCs w:val="20"/>
          <w:cs/>
          <w:lang w:bidi="hi-IN"/>
        </w:rPr>
        <w:t>समायोजित</w:t>
      </w:r>
      <w:r w:rsidRPr="002533BC">
        <w:rPr>
          <w:rFonts w:ascii="Kokila" w:hAnsi="Kokila" w:cs="Kalimati" w:hint="cs"/>
          <w:color w:val="000000" w:themeColor="text1"/>
          <w:sz w:val="20"/>
          <w:szCs w:val="20"/>
          <w:cs/>
          <w:lang w:bidi="ne-NP"/>
        </w:rPr>
        <w:t xml:space="preserve"> कुल मूल्य अभिवृद्धि वृद्धिदर</w:t>
      </w:r>
    </w:p>
    <w:p w:rsidR="00365FC9" w:rsidRPr="002533BC" w:rsidRDefault="00365FC9" w:rsidP="00365FC9">
      <w:pPr>
        <w:tabs>
          <w:tab w:val="left" w:pos="3210"/>
        </w:tabs>
        <w:spacing w:after="0" w:line="276" w:lineRule="auto"/>
        <w:jc w:val="center"/>
        <w:rPr>
          <w:rFonts w:ascii="Kokila" w:hAnsi="Kokila" w:cs="Kalimati"/>
          <w:color w:val="000000" w:themeColor="text1"/>
          <w:sz w:val="20"/>
          <w:szCs w:val="20"/>
          <w:lang w:val="en-GB" w:bidi="hi-IN"/>
        </w:rPr>
      </w:pPr>
      <w:r w:rsidRPr="002533BC">
        <w:rPr>
          <w:rFonts w:ascii="Kokila" w:hAnsi="Kokila" w:cs="Kalimati" w:hint="cs"/>
          <w:color w:val="000000" w:themeColor="text1"/>
          <w:sz w:val="20"/>
          <w:szCs w:val="20"/>
          <w:cs/>
          <w:lang w:bidi="ne-NP"/>
        </w:rPr>
        <w:t>(</w:t>
      </w:r>
      <w:r w:rsidRPr="002533BC">
        <w:rPr>
          <w:rFonts w:ascii="Kokila" w:hAnsi="Kokila" w:cs="Kalimati" w:hint="cs"/>
          <w:color w:val="000000" w:themeColor="text1"/>
          <w:sz w:val="20"/>
          <w:szCs w:val="20"/>
          <w:cs/>
          <w:lang w:val="en-GB" w:bidi="hi-IN"/>
        </w:rPr>
        <w:t xml:space="preserve">आर्थिक वर्ष २०८२/८३ </w:t>
      </w:r>
      <w:r w:rsidRPr="002533BC">
        <w:rPr>
          <w:rFonts w:ascii="Kokila" w:hAnsi="Kokila" w:cs="Kalimati" w:hint="cs"/>
          <w:color w:val="000000" w:themeColor="text1"/>
          <w:sz w:val="20"/>
          <w:szCs w:val="20"/>
          <w:cs/>
          <w:lang w:val="en-GB" w:bidi="ne-NP"/>
        </w:rPr>
        <w:t>तेस्रो</w:t>
      </w:r>
      <w:r w:rsidRPr="002533BC">
        <w:rPr>
          <w:rFonts w:ascii="Kokila" w:hAnsi="Kokila" w:cs="Kalimati" w:hint="cs"/>
          <w:color w:val="000000" w:themeColor="text1"/>
          <w:sz w:val="20"/>
          <w:szCs w:val="20"/>
          <w:cs/>
          <w:lang w:val="en-GB" w:bidi="hi-IN"/>
        </w:rPr>
        <w:t xml:space="preserve"> त्रैमासिक)</w:t>
      </w:r>
    </w:p>
    <w:p w:rsidR="00C62A57" w:rsidRPr="002533BC" w:rsidRDefault="00C62A57" w:rsidP="00C62A57">
      <w:pPr>
        <w:tabs>
          <w:tab w:val="left" w:pos="1420"/>
        </w:tabs>
        <w:spacing w:after="0" w:line="240" w:lineRule="auto"/>
        <w:ind w:left="4320"/>
        <w:rPr>
          <w:rFonts w:ascii="Kokila" w:hAnsi="Kokila" w:cs="Kalimati"/>
          <w:color w:val="000000" w:themeColor="text1"/>
          <w:sz w:val="20"/>
          <w:szCs w:val="20"/>
          <w:lang w:bidi="ne-NP"/>
        </w:rPr>
      </w:pPr>
    </w:p>
    <w:p w:rsidR="00C62A57" w:rsidRPr="002533BC" w:rsidRDefault="00C62A57" w:rsidP="00C62A57">
      <w:pPr>
        <w:tabs>
          <w:tab w:val="left" w:pos="1420"/>
        </w:tabs>
        <w:spacing w:after="0" w:line="240" w:lineRule="auto"/>
        <w:ind w:left="4320"/>
        <w:rPr>
          <w:rFonts w:ascii="Kokila" w:hAnsi="Kokila" w:cs="Kalimati"/>
          <w:color w:val="000000" w:themeColor="text1"/>
          <w:sz w:val="20"/>
          <w:szCs w:val="20"/>
          <w:lang w:bidi="ne-NP"/>
        </w:rPr>
      </w:pPr>
    </w:p>
    <w:p w:rsidR="00C62A57" w:rsidRPr="002533BC" w:rsidRDefault="002B1F43" w:rsidP="00C62A57">
      <w:pPr>
        <w:tabs>
          <w:tab w:val="left" w:pos="1420"/>
        </w:tabs>
        <w:spacing w:after="0" w:line="240" w:lineRule="auto"/>
        <w:ind w:left="4320"/>
        <w:rPr>
          <w:rFonts w:ascii="Kokila" w:hAnsi="Kokila" w:cs="Kalimati"/>
          <w:color w:val="000000" w:themeColor="text1"/>
          <w:sz w:val="20"/>
          <w:szCs w:val="20"/>
          <w:lang w:bidi="ne-NP"/>
        </w:rPr>
      </w:pPr>
      <w:r w:rsidRPr="002533BC">
        <w:rPr>
          <w:rFonts w:ascii="Kokila" w:hAnsi="Kokila" w:cs="Kalimati"/>
          <w:noProof/>
          <w:color w:val="000000" w:themeColor="text1"/>
          <w:sz w:val="20"/>
          <w:szCs w:val="20"/>
          <w:cs/>
          <w:lang w:bidi="ne-NP"/>
        </w:rPr>
        <mc:AlternateContent>
          <mc:Choice Requires="wps">
            <w:drawing>
              <wp:anchor distT="45720" distB="45720" distL="114300" distR="114300" simplePos="0" relativeHeight="251662336" behindDoc="0" locked="0" layoutInCell="1" allowOverlap="1" wp14:anchorId="5F9C6154" wp14:editId="0D4EC5A3">
                <wp:simplePos x="0" y="0"/>
                <wp:positionH relativeFrom="margin">
                  <wp:posOffset>101600</wp:posOffset>
                </wp:positionH>
                <wp:positionV relativeFrom="paragraph">
                  <wp:posOffset>175895</wp:posOffset>
                </wp:positionV>
                <wp:extent cx="2171700" cy="1404620"/>
                <wp:effectExtent l="0" t="0" r="0" b="444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404620"/>
                        </a:xfrm>
                        <a:prstGeom prst="rect">
                          <a:avLst/>
                        </a:prstGeom>
                        <a:solidFill>
                          <a:srgbClr val="FFFFFF"/>
                        </a:solidFill>
                        <a:ln w="9525">
                          <a:noFill/>
                          <a:miter lim="800000"/>
                          <a:headEnd/>
                          <a:tailEnd/>
                        </a:ln>
                      </wps:spPr>
                      <wps:txbx>
                        <w:txbxContent>
                          <w:p w:rsidR="006222F5" w:rsidRPr="00394DFF" w:rsidRDefault="006222F5" w:rsidP="00C62A57">
                            <w:pPr>
                              <w:tabs>
                                <w:tab w:val="left" w:pos="1420"/>
                              </w:tabs>
                              <w:spacing w:after="0" w:line="240" w:lineRule="auto"/>
                              <w:rPr>
                                <w:rFonts w:ascii="Kokila" w:hAnsi="Kokila" w:cs="Kalimati"/>
                                <w:color w:val="000000" w:themeColor="text1"/>
                                <w:sz w:val="24"/>
                                <w:szCs w:val="24"/>
                                <w:u w:val="single"/>
                                <w:lang w:bidi="ne-NP"/>
                                <w14:textOutline w14:w="9525" w14:cap="rnd" w14:cmpd="sng" w14:algn="ctr">
                                  <w14:noFill/>
                                  <w14:prstDash w14:val="solid"/>
                                  <w14:bevel/>
                                </w14:textOutline>
                              </w:rPr>
                            </w:pPr>
                            <w:r w:rsidRPr="00394DFF">
                              <w:rPr>
                                <w:rFonts w:ascii="Kokila" w:hAnsi="Kokila" w:cs="Kalimati" w:hint="cs"/>
                                <w:color w:val="000000" w:themeColor="text1"/>
                                <w:sz w:val="24"/>
                                <w:szCs w:val="24"/>
                                <w:u w:val="single"/>
                                <w:cs/>
                                <w:lang w:bidi="ne-NP"/>
                                <w14:textOutline w14:w="9525" w14:cap="rnd" w14:cmpd="sng" w14:algn="ctr">
                                  <w14:noFill/>
                                  <w14:prstDash w14:val="solid"/>
                                  <w14:bevel/>
                                </w14:textOutline>
                              </w:rPr>
                              <w:t xml:space="preserve">थप जानकारीका लागिः  </w:t>
                            </w:r>
                          </w:p>
                          <w:p w:rsidR="006222F5" w:rsidRPr="00745F36" w:rsidRDefault="006222F5" w:rsidP="00C62A57">
                            <w:pPr>
                              <w:tabs>
                                <w:tab w:val="left" w:pos="1420"/>
                              </w:tabs>
                              <w:spacing w:after="0" w:line="240" w:lineRule="auto"/>
                              <w:rPr>
                                <w:rFonts w:ascii="Times New Roman" w:hAnsi="Times New Roman" w:cs="Kalimati"/>
                                <w:color w:val="000000" w:themeColor="text1"/>
                                <w:sz w:val="24"/>
                                <w:szCs w:val="24"/>
                                <w:lang w:val="en-GB" w:bidi="hi-IN"/>
                                <w14:textOutline w14:w="9525" w14:cap="rnd" w14:cmpd="sng" w14:algn="ctr">
                                  <w14:noFill/>
                                  <w14:prstDash w14:val="solid"/>
                                  <w14:bevel/>
                                </w14:textOutline>
                              </w:rPr>
                            </w:pPr>
                            <w:r w:rsidRPr="00745F36">
                              <w:rPr>
                                <w:rFonts w:ascii="Times New Roman" w:hAnsi="Times New Roman" w:cs="Kalimati" w:hint="cs"/>
                                <w:color w:val="000000" w:themeColor="text1"/>
                                <w:sz w:val="24"/>
                                <w:szCs w:val="24"/>
                                <w:cs/>
                                <w:lang w:bidi="ne-NP"/>
                                <w14:textOutline w14:w="9525" w14:cap="rnd" w14:cmpd="sng" w14:algn="ctr">
                                  <w14:noFill/>
                                  <w14:prstDash w14:val="solid"/>
                                  <w14:bevel/>
                                </w14:textOutline>
                              </w:rPr>
                              <w:t xml:space="preserve">निर्देशक </w:t>
                            </w:r>
                            <w:r w:rsidRPr="00745F36">
                              <w:rPr>
                                <w:rFonts w:ascii="Times New Roman" w:hAnsi="Times New Roman" w:cs="Kalimati" w:hint="cs"/>
                                <w:color w:val="000000" w:themeColor="text1"/>
                                <w:sz w:val="24"/>
                                <w:szCs w:val="24"/>
                                <w:cs/>
                                <w:lang w:val="en-GB" w:bidi="hi-IN"/>
                                <w14:textOutline w14:w="9525" w14:cap="rnd" w14:cmpd="sng" w14:algn="ctr">
                                  <w14:noFill/>
                                  <w14:prstDash w14:val="solid"/>
                                  <w14:bevel/>
                                </w14:textOutline>
                              </w:rPr>
                              <w:t>दिनेश भट्टराई</w:t>
                            </w:r>
                          </w:p>
                          <w:p w:rsidR="006222F5" w:rsidRPr="00745F36" w:rsidRDefault="006222F5" w:rsidP="00C62A57">
                            <w:pPr>
                              <w:tabs>
                                <w:tab w:val="left" w:pos="1420"/>
                              </w:tabs>
                              <w:spacing w:after="0" w:line="240" w:lineRule="auto"/>
                              <w:rPr>
                                <w:rFonts w:ascii="Times New Roman" w:hAnsi="Times New Roman" w:cs="Kalimati"/>
                                <w:color w:val="000000" w:themeColor="text1"/>
                                <w:sz w:val="24"/>
                                <w:szCs w:val="24"/>
                                <w:lang w:bidi="ne-NP"/>
                                <w14:textOutline w14:w="9525" w14:cap="rnd" w14:cmpd="sng" w14:algn="ctr">
                                  <w14:noFill/>
                                  <w14:prstDash w14:val="solid"/>
                                  <w14:bevel/>
                                </w14:textOutline>
                              </w:rPr>
                            </w:pPr>
                            <w:r w:rsidRPr="00745F36">
                              <w:rPr>
                                <w:rFonts w:ascii="Times New Roman" w:hAnsi="Times New Roman" w:cs="Kalimati" w:hint="cs"/>
                                <w:color w:val="000000" w:themeColor="text1"/>
                                <w:sz w:val="24"/>
                                <w:szCs w:val="24"/>
                                <w:cs/>
                                <w:lang w:bidi="ne-NP"/>
                                <w14:textOutline w14:w="9525" w14:cap="rnd" w14:cmpd="sng" w14:algn="ctr">
                                  <w14:noFill/>
                                  <w14:prstDash w14:val="solid"/>
                                  <w14:bevel/>
                                </w14:textOutline>
                              </w:rPr>
                              <w:t>मोबाइलः ९८४१५००७५८</w:t>
                            </w:r>
                          </w:p>
                          <w:p w:rsidR="006222F5" w:rsidRPr="00745F36" w:rsidRDefault="006222F5" w:rsidP="00C62A57">
                            <w:pPr>
                              <w:tabs>
                                <w:tab w:val="left" w:pos="1420"/>
                              </w:tabs>
                              <w:spacing w:after="0" w:line="240" w:lineRule="auto"/>
                              <w:rPr>
                                <w:rFonts w:ascii="Times New Roman" w:hAnsi="Times New Roman" w:cs="Kalimati"/>
                                <w:color w:val="000000" w:themeColor="text1"/>
                                <w:sz w:val="24"/>
                                <w:szCs w:val="24"/>
                                <w:lang w:bidi="ne-NP"/>
                                <w14:textOutline w14:w="9525" w14:cap="rnd" w14:cmpd="sng" w14:algn="ctr">
                                  <w14:noFill/>
                                  <w14:prstDash w14:val="solid"/>
                                  <w14:bevel/>
                                </w14:textOutline>
                              </w:rPr>
                            </w:pPr>
                            <w:r w:rsidRPr="00745F36">
                              <w:rPr>
                                <w:rFonts w:ascii="Times New Roman" w:hAnsi="Times New Roman" w:cs="Kalimati" w:hint="cs"/>
                                <w:color w:val="000000" w:themeColor="text1"/>
                                <w:sz w:val="24"/>
                                <w:szCs w:val="24"/>
                                <w:cs/>
                                <w:lang w:bidi="ne-NP"/>
                                <w14:textOutline w14:w="9525" w14:cap="rnd" w14:cmpd="sng" w14:algn="ctr">
                                  <w14:noFill/>
                                  <w14:prstDash w14:val="solid"/>
                                  <w14:bevel/>
                                </w14:textOutline>
                              </w:rPr>
                              <w:t>निर्देशक ऋषि राम सिग्देल</w:t>
                            </w:r>
                          </w:p>
                          <w:p w:rsidR="006222F5" w:rsidRPr="00745F36" w:rsidRDefault="006222F5" w:rsidP="00C62A57">
                            <w:pPr>
                              <w:tabs>
                                <w:tab w:val="left" w:pos="1420"/>
                              </w:tabs>
                              <w:spacing w:after="0" w:line="240" w:lineRule="auto"/>
                              <w:rPr>
                                <w:rFonts w:ascii="Times New Roman" w:hAnsi="Times New Roman" w:cs="Kalimati"/>
                                <w:color w:val="000000" w:themeColor="text1"/>
                                <w:sz w:val="28"/>
                                <w:szCs w:val="28"/>
                                <w:cs/>
                                <w:lang w:val="en-GB" w:bidi="hi-IN"/>
                                <w14:textOutline w14:w="9525" w14:cap="rnd" w14:cmpd="sng" w14:algn="ctr">
                                  <w14:noFill/>
                                  <w14:prstDash w14:val="solid"/>
                                  <w14:bevel/>
                                </w14:textOutline>
                              </w:rPr>
                            </w:pPr>
                            <w:r w:rsidRPr="00745F36">
                              <w:rPr>
                                <w:rFonts w:ascii="Times New Roman" w:hAnsi="Times New Roman" w:cs="Kalimati" w:hint="cs"/>
                                <w:color w:val="000000" w:themeColor="text1"/>
                                <w:sz w:val="24"/>
                                <w:szCs w:val="24"/>
                                <w:cs/>
                                <w:lang w:bidi="ne-NP"/>
                                <w14:textOutline w14:w="9525" w14:cap="rnd" w14:cmpd="sng" w14:algn="ctr">
                                  <w14:noFill/>
                                  <w14:prstDash w14:val="solid"/>
                                  <w14:bevel/>
                                </w14:textOutline>
                              </w:rPr>
                              <w:t>मोबाइलः९८४६२२६१८०</w:t>
                            </w:r>
                          </w:p>
                          <w:p w:rsidR="006222F5" w:rsidRPr="00745F36" w:rsidRDefault="006222F5" w:rsidP="00C62A57">
                            <w:pPr>
                              <w:spacing w:after="0" w:line="240" w:lineRule="auto"/>
                              <w:rPr>
                                <w:rFonts w:ascii="Kokila" w:hAnsi="Kokila" w:cs="Kalimati"/>
                                <w:color w:val="000000" w:themeColor="text1"/>
                                <w:sz w:val="24"/>
                                <w:szCs w:val="24"/>
                                <w:lang w:bidi="ne-NP"/>
                                <w14:textOutline w14:w="9525" w14:cap="rnd" w14:cmpd="sng" w14:algn="ctr">
                                  <w14:noFill/>
                                  <w14:prstDash w14:val="solid"/>
                                  <w14:bevel/>
                                </w14:textOutlin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9C6154" id="_x0000_s1027" type="#_x0000_t202" style="position:absolute;left:0;text-align:left;margin-left:8pt;margin-top:13.85pt;width:171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" stroked="f">
                <v:textbox style="mso-fit-shape-to-text:t">
                  <w:txbxContent>
                    <w:p w:rsidR="006222F5" w:rsidRPr="00394DFF" w:rsidRDefault="006222F5" w:rsidP="00C62A57">
                      <w:pPr>
                        <w:tabs>
                          <w:tab w:val="left" w:pos="1420"/>
                        </w:tabs>
                        <w:spacing w:after="0" w:line="240" w:lineRule="auto"/>
                        <w:rPr>
                          <w:rFonts w:ascii="Kokila" w:hAnsi="Kokila" w:cs="Kalimati"/>
                          <w:color w:val="000000" w:themeColor="text1"/>
                          <w:sz w:val="24"/>
                          <w:szCs w:val="24"/>
                          <w:u w:val="single"/>
                          <w:lang w:bidi="ne-NP"/>
                          <w14:textOutline w14:w="9525" w14:cap="rnd" w14:cmpd="sng" w14:algn="ctr">
                            <w14:noFill/>
                            <w14:prstDash w14:val="solid"/>
                            <w14:bevel/>
                          </w14:textOutline>
                        </w:rPr>
                      </w:pPr>
                      <w:r w:rsidRPr="00394DFF">
                        <w:rPr>
                          <w:rFonts w:ascii="Kokila" w:hAnsi="Kokila" w:cs="Kalimati" w:hint="cs"/>
                          <w:color w:val="000000" w:themeColor="text1"/>
                          <w:sz w:val="24"/>
                          <w:szCs w:val="24"/>
                          <w:u w:val="single"/>
                          <w:cs/>
                          <w:lang w:bidi="ne-NP"/>
                          <w14:textOutline w14:w="9525" w14:cap="rnd" w14:cmpd="sng" w14:algn="ctr">
                            <w14:noFill/>
                            <w14:prstDash w14:val="solid"/>
                            <w14:bevel/>
                          </w14:textOutline>
                        </w:rPr>
                        <w:t xml:space="preserve">थप जानकारीका लागिः  </w:t>
                      </w:r>
                    </w:p>
                    <w:p w:rsidR="006222F5" w:rsidRPr="00745F36" w:rsidRDefault="006222F5" w:rsidP="00C62A57">
                      <w:pPr>
                        <w:tabs>
                          <w:tab w:val="left" w:pos="1420"/>
                        </w:tabs>
                        <w:spacing w:after="0" w:line="240" w:lineRule="auto"/>
                        <w:rPr>
                          <w:rFonts w:ascii="Times New Roman" w:hAnsi="Times New Roman" w:cs="Kalimati"/>
                          <w:color w:val="000000" w:themeColor="text1"/>
                          <w:sz w:val="24"/>
                          <w:szCs w:val="24"/>
                          <w:lang w:val="en-GB" w:bidi="hi-IN"/>
                          <w14:textOutline w14:w="9525" w14:cap="rnd" w14:cmpd="sng" w14:algn="ctr">
                            <w14:noFill/>
                            <w14:prstDash w14:val="solid"/>
                            <w14:bevel/>
                          </w14:textOutline>
                        </w:rPr>
                      </w:pPr>
                      <w:r w:rsidRPr="00745F36">
                        <w:rPr>
                          <w:rFonts w:ascii="Times New Roman" w:hAnsi="Times New Roman" w:cs="Kalimati" w:hint="cs"/>
                          <w:color w:val="000000" w:themeColor="text1"/>
                          <w:sz w:val="24"/>
                          <w:szCs w:val="24"/>
                          <w:cs/>
                          <w:lang w:bidi="ne-NP"/>
                          <w14:textOutline w14:w="9525" w14:cap="rnd" w14:cmpd="sng" w14:algn="ctr">
                            <w14:noFill/>
                            <w14:prstDash w14:val="solid"/>
                            <w14:bevel/>
                          </w14:textOutline>
                        </w:rPr>
                        <w:t xml:space="preserve">निर्देशक </w:t>
                      </w:r>
                      <w:r w:rsidRPr="00745F36">
                        <w:rPr>
                          <w:rFonts w:ascii="Times New Roman" w:hAnsi="Times New Roman" w:cs="Kalimati" w:hint="cs"/>
                          <w:color w:val="000000" w:themeColor="text1"/>
                          <w:sz w:val="24"/>
                          <w:szCs w:val="24"/>
                          <w:cs/>
                          <w:lang w:val="en-GB" w:bidi="hi-IN"/>
                          <w14:textOutline w14:w="9525" w14:cap="rnd" w14:cmpd="sng" w14:algn="ctr">
                            <w14:noFill/>
                            <w14:prstDash w14:val="solid"/>
                            <w14:bevel/>
                          </w14:textOutline>
                        </w:rPr>
                        <w:t>दिनेश भट्टराई</w:t>
                      </w:r>
                    </w:p>
                    <w:p w:rsidR="006222F5" w:rsidRPr="00745F36" w:rsidRDefault="006222F5" w:rsidP="00C62A57">
                      <w:pPr>
                        <w:tabs>
                          <w:tab w:val="left" w:pos="1420"/>
                        </w:tabs>
                        <w:spacing w:after="0" w:line="240" w:lineRule="auto"/>
                        <w:rPr>
                          <w:rFonts w:ascii="Times New Roman" w:hAnsi="Times New Roman" w:cs="Kalimati"/>
                          <w:color w:val="000000" w:themeColor="text1"/>
                          <w:sz w:val="24"/>
                          <w:szCs w:val="24"/>
                          <w:lang w:bidi="ne-NP"/>
                          <w14:textOutline w14:w="9525" w14:cap="rnd" w14:cmpd="sng" w14:algn="ctr">
                            <w14:noFill/>
                            <w14:prstDash w14:val="solid"/>
                            <w14:bevel/>
                          </w14:textOutline>
                        </w:rPr>
                      </w:pPr>
                      <w:r w:rsidRPr="00745F36">
                        <w:rPr>
                          <w:rFonts w:ascii="Times New Roman" w:hAnsi="Times New Roman" w:cs="Kalimati" w:hint="cs"/>
                          <w:color w:val="000000" w:themeColor="text1"/>
                          <w:sz w:val="24"/>
                          <w:szCs w:val="24"/>
                          <w:cs/>
                          <w:lang w:bidi="ne-NP"/>
                          <w14:textOutline w14:w="9525" w14:cap="rnd" w14:cmpd="sng" w14:algn="ctr">
                            <w14:noFill/>
                            <w14:prstDash w14:val="solid"/>
                            <w14:bevel/>
                          </w14:textOutline>
                        </w:rPr>
                        <w:t>मोबाइलः ९८४१५००७५८</w:t>
                      </w:r>
                    </w:p>
                    <w:p w:rsidR="006222F5" w:rsidRPr="00745F36" w:rsidRDefault="006222F5" w:rsidP="00C62A57">
                      <w:pPr>
                        <w:tabs>
                          <w:tab w:val="left" w:pos="1420"/>
                        </w:tabs>
                        <w:spacing w:after="0" w:line="240" w:lineRule="auto"/>
                        <w:rPr>
                          <w:rFonts w:ascii="Times New Roman" w:hAnsi="Times New Roman" w:cs="Kalimati"/>
                          <w:color w:val="000000" w:themeColor="text1"/>
                          <w:sz w:val="24"/>
                          <w:szCs w:val="24"/>
                          <w:lang w:bidi="ne-NP"/>
                          <w14:textOutline w14:w="9525" w14:cap="rnd" w14:cmpd="sng" w14:algn="ctr">
                            <w14:noFill/>
                            <w14:prstDash w14:val="solid"/>
                            <w14:bevel/>
                          </w14:textOutline>
                        </w:rPr>
                      </w:pPr>
                      <w:r w:rsidRPr="00745F36">
                        <w:rPr>
                          <w:rFonts w:ascii="Times New Roman" w:hAnsi="Times New Roman" w:cs="Kalimati" w:hint="cs"/>
                          <w:color w:val="000000" w:themeColor="text1"/>
                          <w:sz w:val="24"/>
                          <w:szCs w:val="24"/>
                          <w:cs/>
                          <w:lang w:bidi="ne-NP"/>
                          <w14:textOutline w14:w="9525" w14:cap="rnd" w14:cmpd="sng" w14:algn="ctr">
                            <w14:noFill/>
                            <w14:prstDash w14:val="solid"/>
                            <w14:bevel/>
                          </w14:textOutline>
                        </w:rPr>
                        <w:t>निर्देशक ऋषि राम सिग्देल</w:t>
                      </w:r>
                    </w:p>
                    <w:p w:rsidR="006222F5" w:rsidRPr="00745F36" w:rsidRDefault="006222F5" w:rsidP="00C62A57">
                      <w:pPr>
                        <w:tabs>
                          <w:tab w:val="left" w:pos="1420"/>
                        </w:tabs>
                        <w:spacing w:after="0" w:line="240" w:lineRule="auto"/>
                        <w:rPr>
                          <w:rFonts w:ascii="Times New Roman" w:hAnsi="Times New Roman" w:cs="Kalimati"/>
                          <w:color w:val="000000" w:themeColor="text1"/>
                          <w:sz w:val="28"/>
                          <w:szCs w:val="28"/>
                          <w:cs/>
                          <w:lang w:val="en-GB" w:bidi="hi-IN"/>
                          <w14:textOutline w14:w="9525" w14:cap="rnd" w14:cmpd="sng" w14:algn="ctr">
                            <w14:noFill/>
                            <w14:prstDash w14:val="solid"/>
                            <w14:bevel/>
                          </w14:textOutline>
                        </w:rPr>
                      </w:pPr>
                      <w:r w:rsidRPr="00745F36">
                        <w:rPr>
                          <w:rFonts w:ascii="Times New Roman" w:hAnsi="Times New Roman" w:cs="Kalimati" w:hint="cs"/>
                          <w:color w:val="000000" w:themeColor="text1"/>
                          <w:sz w:val="24"/>
                          <w:szCs w:val="24"/>
                          <w:cs/>
                          <w:lang w:bidi="ne-NP"/>
                          <w14:textOutline w14:w="9525" w14:cap="rnd" w14:cmpd="sng" w14:algn="ctr">
                            <w14:noFill/>
                            <w14:prstDash w14:val="solid"/>
                            <w14:bevel/>
                          </w14:textOutline>
                        </w:rPr>
                        <w:t>मोबाइलः९८४६२२६१८०</w:t>
                      </w:r>
                    </w:p>
                    <w:p w:rsidR="006222F5" w:rsidRPr="00745F36" w:rsidRDefault="006222F5" w:rsidP="00C62A57">
                      <w:pPr>
                        <w:spacing w:after="0" w:line="240" w:lineRule="auto"/>
                        <w:rPr>
                          <w:rFonts w:ascii="Kokila" w:hAnsi="Kokila" w:cs="Kalimati"/>
                          <w:color w:val="000000" w:themeColor="text1"/>
                          <w:sz w:val="24"/>
                          <w:szCs w:val="24"/>
                          <w:lang w:bidi="ne-NP"/>
                          <w14:textOutline w14:w="9525" w14:cap="rnd" w14:cmpd="sng" w14:algn="ctr">
                            <w14:noFill/>
                            <w14:prstDash w14:val="solid"/>
                            <w14:bevel/>
                          </w14:textOutline>
                        </w:rPr>
                      </w:pPr>
                    </w:p>
                  </w:txbxContent>
                </v:textbox>
                <w10:wrap type="square" anchorx="margin"/>
              </v:shape>
            </w:pict>
          </mc:Fallback>
        </mc:AlternateContent>
      </w:r>
      <w:r w:rsidR="00C62A57" w:rsidRPr="002533BC">
        <w:rPr>
          <w:rFonts w:ascii="Kokila" w:hAnsi="Kokila" w:cs="Kalimati" w:hint="cs"/>
          <w:color w:val="000000" w:themeColor="text1"/>
          <w:sz w:val="20"/>
          <w:szCs w:val="20"/>
          <w:cs/>
          <w:lang w:bidi="ne-NP"/>
        </w:rPr>
        <w:t xml:space="preserve"> </w:t>
      </w:r>
    </w:p>
    <w:p w:rsidR="00C62A57" w:rsidRPr="002533BC" w:rsidRDefault="00C62A57" w:rsidP="00C62A57">
      <w:pPr>
        <w:tabs>
          <w:tab w:val="left" w:pos="1420"/>
        </w:tabs>
        <w:spacing w:after="0" w:line="240" w:lineRule="auto"/>
        <w:ind w:left="4320"/>
        <w:rPr>
          <w:rFonts w:ascii="Times New Roman" w:hAnsi="Times New Roman" w:cs="Kalimati"/>
          <w:color w:val="000000" w:themeColor="text1"/>
          <w:sz w:val="20"/>
          <w:szCs w:val="20"/>
          <w:lang w:bidi="ne-NP"/>
        </w:rPr>
      </w:pPr>
      <w:r w:rsidRPr="002533BC">
        <w:rPr>
          <w:rFonts w:ascii="Kokila" w:hAnsi="Kokila" w:cs="Kalimati"/>
          <w:noProof/>
          <w:color w:val="000000" w:themeColor="text1"/>
          <w:sz w:val="20"/>
          <w:szCs w:val="20"/>
          <w:cs/>
          <w:lang w:bidi="ne-NP"/>
        </w:rPr>
        <mc:AlternateContent>
          <mc:Choice Requires="wps">
            <w:drawing>
              <wp:anchor distT="45720" distB="45720" distL="114300" distR="114300" simplePos="0" relativeHeight="251661312" behindDoc="0" locked="0" layoutInCell="1" allowOverlap="1" wp14:anchorId="628F8B81" wp14:editId="37E7B39F">
                <wp:simplePos x="0" y="0"/>
                <wp:positionH relativeFrom="margin">
                  <wp:posOffset>3867150</wp:posOffset>
                </wp:positionH>
                <wp:positionV relativeFrom="paragraph">
                  <wp:posOffset>4445</wp:posOffset>
                </wp:positionV>
                <wp:extent cx="26670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404620"/>
                        </a:xfrm>
                        <a:prstGeom prst="rect">
                          <a:avLst/>
                        </a:prstGeom>
                        <a:solidFill>
                          <a:srgbClr val="FFFFFF"/>
                        </a:solidFill>
                        <a:ln w="9525">
                          <a:noFill/>
                          <a:miter lim="800000"/>
                          <a:headEnd/>
                          <a:tailEnd/>
                        </a:ln>
                      </wps:spPr>
                      <wps:txbx>
                        <w:txbxContent>
                          <w:p w:rsidR="006222F5" w:rsidRDefault="006222F5" w:rsidP="00C62A57">
                            <w:pPr>
                              <w:spacing w:after="0" w:line="240" w:lineRule="auto"/>
                              <w:rPr>
                                <w:rFonts w:ascii="Kokila" w:hAnsi="Kokila" w:cs="Kalimati"/>
                                <w:color w:val="000000" w:themeColor="text1"/>
                                <w:sz w:val="24"/>
                                <w:szCs w:val="24"/>
                                <w:lang w:bidi="ne-NP"/>
                              </w:rPr>
                            </w:pPr>
                            <w:r w:rsidRPr="00DD72DF">
                              <w:rPr>
                                <w:rFonts w:ascii="Kokila" w:hAnsi="Kokila" w:cs="Kalimati"/>
                                <w:color w:val="000000" w:themeColor="text1"/>
                                <w:sz w:val="24"/>
                                <w:szCs w:val="24"/>
                                <w:cs/>
                                <w:lang w:bidi="ne-NP"/>
                              </w:rPr>
                              <w:t>ढुण्डीराज लामिछाने</w:t>
                            </w:r>
                          </w:p>
                          <w:p w:rsidR="006222F5" w:rsidRDefault="006222F5" w:rsidP="00C62A57">
                            <w:pPr>
                              <w:spacing w:after="0" w:line="240" w:lineRule="auto"/>
                              <w:rPr>
                                <w:rFonts w:ascii="Kokila" w:hAnsi="Kokila" w:cs="Kalimati"/>
                                <w:color w:val="000000" w:themeColor="text1"/>
                                <w:sz w:val="24"/>
                                <w:szCs w:val="24"/>
                                <w:cs/>
                                <w:lang w:bidi="ne-NP"/>
                              </w:rPr>
                            </w:pPr>
                            <w:r w:rsidRPr="00DD72DF">
                              <w:rPr>
                                <w:rFonts w:ascii="Kokila" w:hAnsi="Kokila" w:cs="Kalimati" w:hint="cs"/>
                                <w:color w:val="000000" w:themeColor="text1"/>
                                <w:sz w:val="24"/>
                                <w:szCs w:val="24"/>
                                <w:cs/>
                                <w:lang w:bidi="ne-NP"/>
                              </w:rPr>
                              <w:t>प्रवक्ता एवम् उप प्रमुख तथ्याङ्क</w:t>
                            </w:r>
                            <w:r>
                              <w:rPr>
                                <w:rFonts w:ascii="Kokila" w:hAnsi="Kokila" w:cs="Kalimati"/>
                                <w:color w:val="000000" w:themeColor="text1"/>
                                <w:sz w:val="24"/>
                                <w:szCs w:val="24"/>
                                <w:lang w:bidi="ne-NP"/>
                              </w:rPr>
                              <w:t xml:space="preserve"> </w:t>
                            </w:r>
                            <w:r>
                              <w:rPr>
                                <w:rFonts w:ascii="Kokila" w:hAnsi="Kokila" w:cs="Kalimati" w:hint="cs"/>
                                <w:color w:val="000000" w:themeColor="text1"/>
                                <w:sz w:val="24"/>
                                <w:szCs w:val="24"/>
                                <w:cs/>
                                <w:lang w:bidi="ne-NP"/>
                              </w:rPr>
                              <w:t>अधिकारी</w:t>
                            </w:r>
                          </w:p>
                          <w:p w:rsidR="006222F5" w:rsidRDefault="006222F5" w:rsidP="00C62A57">
                            <w:pPr>
                              <w:spacing w:after="0" w:line="240" w:lineRule="auto"/>
                              <w:rPr>
                                <w:rFonts w:ascii="Kokila" w:hAnsi="Kokila" w:cs="Kalimati"/>
                                <w:color w:val="000000" w:themeColor="text1"/>
                                <w:sz w:val="24"/>
                                <w:szCs w:val="24"/>
                                <w:lang w:bidi="ne-NP"/>
                              </w:rPr>
                            </w:pPr>
                            <w:r>
                              <w:rPr>
                                <w:rFonts w:ascii="Kokila" w:hAnsi="Kokila" w:cs="Kalimati" w:hint="cs"/>
                                <w:color w:val="000000" w:themeColor="text1"/>
                                <w:sz w:val="24"/>
                                <w:szCs w:val="24"/>
                                <w:cs/>
                                <w:lang w:bidi="ne-NP"/>
                              </w:rPr>
                              <w:t>राष्ट्रिय तथ्याङ्क कार्यालय</w:t>
                            </w:r>
                          </w:p>
                          <w:p w:rsidR="006222F5" w:rsidRDefault="006222F5" w:rsidP="00C62A57">
                            <w:pPr>
                              <w:spacing w:after="0" w:line="240" w:lineRule="auto"/>
                              <w:rPr>
                                <w:rFonts w:ascii="Kokila" w:hAnsi="Kokila" w:cs="Kalimati"/>
                                <w:color w:val="000000" w:themeColor="text1"/>
                                <w:sz w:val="24"/>
                                <w:szCs w:val="24"/>
                                <w:lang w:bidi="ne-NP"/>
                              </w:rPr>
                            </w:pPr>
                            <w:r>
                              <w:rPr>
                                <w:rFonts w:ascii="Kokila" w:hAnsi="Kokila" w:cs="Kalimati" w:hint="cs"/>
                                <w:color w:val="000000" w:themeColor="text1"/>
                                <w:sz w:val="24"/>
                                <w:szCs w:val="24"/>
                                <w:cs/>
                                <w:lang w:bidi="ne-NP"/>
                              </w:rPr>
                              <w:t>फोन न</w:t>
                            </w:r>
                            <w:r>
                              <w:rPr>
                                <w:rFonts w:ascii="Kokila" w:hAnsi="Kokila" w:cs="Kalimati"/>
                                <w:color w:val="000000" w:themeColor="text1"/>
                                <w:sz w:val="24"/>
                                <w:szCs w:val="24"/>
                                <w:lang w:bidi="ne-NP"/>
                              </w:rPr>
                              <w:t xml:space="preserve">: </w:t>
                            </w:r>
                            <w:r>
                              <w:rPr>
                                <w:rFonts w:ascii="Kokila" w:hAnsi="Kokila" w:cs="Kalimati" w:hint="cs"/>
                                <w:color w:val="000000" w:themeColor="text1"/>
                                <w:sz w:val="24"/>
                                <w:szCs w:val="24"/>
                                <w:cs/>
                                <w:lang w:bidi="ne-NP"/>
                              </w:rPr>
                              <w:t>९८४१४१४३१२</w:t>
                            </w:r>
                          </w:p>
                          <w:p w:rsidR="006222F5" w:rsidRPr="00745F36" w:rsidRDefault="006222F5" w:rsidP="00C62A57">
                            <w:pPr>
                              <w:spacing w:after="0" w:line="240" w:lineRule="auto"/>
                              <w:rPr>
                                <w:rFonts w:ascii="Kokila" w:hAnsi="Kokila" w:cs="Kalimati"/>
                                <w:color w:val="000000" w:themeColor="text1"/>
                                <w:sz w:val="24"/>
                                <w:szCs w:val="24"/>
                                <w:lang w:bidi="ne-NP"/>
                              </w:rPr>
                            </w:pPr>
                            <w:r>
                              <w:rPr>
                                <w:rFonts w:ascii="Kokila" w:hAnsi="Kokila" w:cs="Kalimati" w:hint="cs"/>
                                <w:color w:val="000000" w:themeColor="text1"/>
                                <w:sz w:val="24"/>
                                <w:szCs w:val="24"/>
                                <w:cs/>
                                <w:lang w:bidi="ne-NP"/>
                              </w:rPr>
                              <w:t>इमेल</w:t>
                            </w:r>
                            <w:r>
                              <w:rPr>
                                <w:rFonts w:ascii="Kokila" w:hAnsi="Kokila" w:cs="Kalimati"/>
                                <w:color w:val="000000" w:themeColor="text1"/>
                                <w:sz w:val="24"/>
                                <w:szCs w:val="24"/>
                                <w:lang w:bidi="ne-NP"/>
                              </w:rPr>
                              <w:t xml:space="preserve">; </w:t>
                            </w:r>
                            <w:hyperlink r:id="rId9" w:history="1">
                              <w:r w:rsidRPr="004013BF">
                                <w:rPr>
                                  <w:rStyle w:val="Hyperlink"/>
                                  <w:rFonts w:ascii="Kokila" w:hAnsi="Kokila" w:cs="Kalimati"/>
                                  <w:sz w:val="24"/>
                                  <w:szCs w:val="24"/>
                                  <w:lang w:bidi="ne-NP"/>
                                </w:rPr>
                                <w:t>dhundiraj@gmail.com</w:t>
                              </w:r>
                            </w:hyperlink>
                            <w:r>
                              <w:rPr>
                                <w:rFonts w:ascii="Kokila" w:hAnsi="Kokila" w:cs="Kalimati"/>
                                <w:color w:val="000000" w:themeColor="text1"/>
                                <w:sz w:val="24"/>
                                <w:szCs w:val="24"/>
                                <w:lang w:bidi="ne-NP"/>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8F8B81" id="_x0000_s1028" type="#_x0000_t202" style="position:absolute;left:0;text-align:left;margin-left:304.5pt;margin-top:.35pt;width:210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" stroked="f">
                <v:textbox style="mso-fit-shape-to-text:t">
                  <w:txbxContent>
                    <w:p w:rsidR="006222F5" w:rsidRDefault="006222F5" w:rsidP="00C62A57">
                      <w:pPr>
                        <w:spacing w:after="0" w:line="240" w:lineRule="auto"/>
                        <w:rPr>
                          <w:rFonts w:ascii="Kokila" w:hAnsi="Kokila" w:cs="Kalimati"/>
                          <w:color w:val="000000" w:themeColor="text1"/>
                          <w:sz w:val="24"/>
                          <w:szCs w:val="24"/>
                          <w:lang w:bidi="ne-NP"/>
                        </w:rPr>
                      </w:pPr>
                      <w:r w:rsidRPr="00DD72DF">
                        <w:rPr>
                          <w:rFonts w:ascii="Kokila" w:hAnsi="Kokila" w:cs="Kalimati"/>
                          <w:color w:val="000000" w:themeColor="text1"/>
                          <w:sz w:val="24"/>
                          <w:szCs w:val="24"/>
                          <w:cs/>
                          <w:lang w:bidi="ne-NP"/>
                        </w:rPr>
                        <w:t>ढुण्डीराज लामिछाने</w:t>
                      </w:r>
                    </w:p>
                    <w:p w:rsidR="006222F5" w:rsidRDefault="006222F5" w:rsidP="00C62A57">
                      <w:pPr>
                        <w:spacing w:after="0" w:line="240" w:lineRule="auto"/>
                        <w:rPr>
                          <w:rFonts w:ascii="Kokila" w:hAnsi="Kokila" w:cs="Kalimati"/>
                          <w:color w:val="000000" w:themeColor="text1"/>
                          <w:sz w:val="24"/>
                          <w:szCs w:val="24"/>
                          <w:cs/>
                          <w:lang w:bidi="ne-NP"/>
                        </w:rPr>
                      </w:pPr>
                      <w:r w:rsidRPr="00DD72DF">
                        <w:rPr>
                          <w:rFonts w:ascii="Kokila" w:hAnsi="Kokila" w:cs="Kalimati" w:hint="cs"/>
                          <w:color w:val="000000" w:themeColor="text1"/>
                          <w:sz w:val="24"/>
                          <w:szCs w:val="24"/>
                          <w:cs/>
                          <w:lang w:bidi="ne-NP"/>
                        </w:rPr>
                        <w:t>प्रवक्ता एवम् उप प्रमुख तथ्याङ्क</w:t>
                      </w:r>
                      <w:r>
                        <w:rPr>
                          <w:rFonts w:ascii="Kokila" w:hAnsi="Kokila" w:cs="Kalimati"/>
                          <w:color w:val="000000" w:themeColor="text1"/>
                          <w:sz w:val="24"/>
                          <w:szCs w:val="24"/>
                          <w:lang w:bidi="ne-NP"/>
                        </w:rPr>
                        <w:t xml:space="preserve"> </w:t>
                      </w:r>
                      <w:r>
                        <w:rPr>
                          <w:rFonts w:ascii="Kokila" w:hAnsi="Kokila" w:cs="Kalimati" w:hint="cs"/>
                          <w:color w:val="000000" w:themeColor="text1"/>
                          <w:sz w:val="24"/>
                          <w:szCs w:val="24"/>
                          <w:cs/>
                          <w:lang w:bidi="ne-NP"/>
                        </w:rPr>
                        <w:t>अधिकारी</w:t>
                      </w:r>
                    </w:p>
                    <w:p w:rsidR="006222F5" w:rsidRDefault="006222F5" w:rsidP="00C62A57">
                      <w:pPr>
                        <w:spacing w:after="0" w:line="240" w:lineRule="auto"/>
                        <w:rPr>
                          <w:rFonts w:ascii="Kokila" w:hAnsi="Kokila" w:cs="Kalimati"/>
                          <w:color w:val="000000" w:themeColor="text1"/>
                          <w:sz w:val="24"/>
                          <w:szCs w:val="24"/>
                          <w:lang w:bidi="ne-NP"/>
                        </w:rPr>
                      </w:pPr>
                      <w:r>
                        <w:rPr>
                          <w:rFonts w:ascii="Kokila" w:hAnsi="Kokila" w:cs="Kalimati" w:hint="cs"/>
                          <w:color w:val="000000" w:themeColor="text1"/>
                          <w:sz w:val="24"/>
                          <w:szCs w:val="24"/>
                          <w:cs/>
                          <w:lang w:bidi="ne-NP"/>
                        </w:rPr>
                        <w:t>राष्ट्रिय तथ्याङ्क कार्यालय</w:t>
                      </w:r>
                    </w:p>
                    <w:p w:rsidR="006222F5" w:rsidRDefault="006222F5" w:rsidP="00C62A57">
                      <w:pPr>
                        <w:spacing w:after="0" w:line="240" w:lineRule="auto"/>
                        <w:rPr>
                          <w:rFonts w:ascii="Kokila" w:hAnsi="Kokila" w:cs="Kalimati"/>
                          <w:color w:val="000000" w:themeColor="text1"/>
                          <w:sz w:val="24"/>
                          <w:szCs w:val="24"/>
                          <w:lang w:bidi="ne-NP"/>
                        </w:rPr>
                      </w:pPr>
                      <w:r>
                        <w:rPr>
                          <w:rFonts w:ascii="Kokila" w:hAnsi="Kokila" w:cs="Kalimati" w:hint="cs"/>
                          <w:color w:val="000000" w:themeColor="text1"/>
                          <w:sz w:val="24"/>
                          <w:szCs w:val="24"/>
                          <w:cs/>
                          <w:lang w:bidi="ne-NP"/>
                        </w:rPr>
                        <w:t>फोन न</w:t>
                      </w:r>
                      <w:r>
                        <w:rPr>
                          <w:rFonts w:ascii="Kokila" w:hAnsi="Kokila" w:cs="Kalimati"/>
                          <w:color w:val="000000" w:themeColor="text1"/>
                          <w:sz w:val="24"/>
                          <w:szCs w:val="24"/>
                          <w:lang w:bidi="ne-NP"/>
                        </w:rPr>
                        <w:t xml:space="preserve">: </w:t>
                      </w:r>
                      <w:r>
                        <w:rPr>
                          <w:rFonts w:ascii="Kokila" w:hAnsi="Kokila" w:cs="Kalimati" w:hint="cs"/>
                          <w:color w:val="000000" w:themeColor="text1"/>
                          <w:sz w:val="24"/>
                          <w:szCs w:val="24"/>
                          <w:cs/>
                          <w:lang w:bidi="ne-NP"/>
                        </w:rPr>
                        <w:t>९८४१४१४३१२</w:t>
                      </w:r>
                    </w:p>
                    <w:p w:rsidR="006222F5" w:rsidRPr="00745F36" w:rsidRDefault="006222F5" w:rsidP="00C62A57">
                      <w:pPr>
                        <w:spacing w:after="0" w:line="240" w:lineRule="auto"/>
                        <w:rPr>
                          <w:rFonts w:ascii="Kokila" w:hAnsi="Kokila" w:cs="Kalimati"/>
                          <w:color w:val="000000" w:themeColor="text1"/>
                          <w:sz w:val="24"/>
                          <w:szCs w:val="24"/>
                          <w:lang w:bidi="ne-NP"/>
                        </w:rPr>
                      </w:pPr>
                      <w:r>
                        <w:rPr>
                          <w:rFonts w:ascii="Kokila" w:hAnsi="Kokila" w:cs="Kalimati" w:hint="cs"/>
                          <w:color w:val="000000" w:themeColor="text1"/>
                          <w:sz w:val="24"/>
                          <w:szCs w:val="24"/>
                          <w:cs/>
                          <w:lang w:bidi="ne-NP"/>
                        </w:rPr>
                        <w:t>इमेल</w:t>
                      </w:r>
                      <w:r>
                        <w:rPr>
                          <w:rFonts w:ascii="Kokila" w:hAnsi="Kokila" w:cs="Kalimati"/>
                          <w:color w:val="000000" w:themeColor="text1"/>
                          <w:sz w:val="24"/>
                          <w:szCs w:val="24"/>
                          <w:lang w:bidi="ne-NP"/>
                        </w:rPr>
                        <w:t xml:space="preserve">; </w:t>
                      </w:r>
                      <w:hyperlink r:id="rId10" w:history="1">
                        <w:r w:rsidRPr="004013BF">
                          <w:rPr>
                            <w:rStyle w:val="Hyperlink"/>
                            <w:rFonts w:ascii="Kokila" w:hAnsi="Kokila" w:cs="Kalimati"/>
                            <w:sz w:val="24"/>
                            <w:szCs w:val="24"/>
                            <w:lang w:bidi="ne-NP"/>
                          </w:rPr>
                          <w:t>dhundiraj@gmail.com</w:t>
                        </w:r>
                      </w:hyperlink>
                      <w:r>
                        <w:rPr>
                          <w:rFonts w:ascii="Kokila" w:hAnsi="Kokila" w:cs="Kalimati"/>
                          <w:color w:val="000000" w:themeColor="text1"/>
                          <w:sz w:val="24"/>
                          <w:szCs w:val="24"/>
                          <w:lang w:bidi="ne-NP"/>
                        </w:rPr>
                        <w:t xml:space="preserve"> </w:t>
                      </w:r>
                    </w:p>
                  </w:txbxContent>
                </v:textbox>
                <w10:wrap type="square" anchorx="margin"/>
              </v:shape>
            </w:pict>
          </mc:Fallback>
        </mc:AlternateContent>
      </w:r>
    </w:p>
    <w:p w:rsidR="00C62A57" w:rsidRPr="002533BC" w:rsidRDefault="00C62A57" w:rsidP="00C62A57">
      <w:pPr>
        <w:tabs>
          <w:tab w:val="left" w:pos="1420"/>
        </w:tabs>
        <w:spacing w:after="0" w:line="240" w:lineRule="auto"/>
        <w:ind w:left="4320"/>
        <w:rPr>
          <w:rFonts w:ascii="Times New Roman" w:hAnsi="Times New Roman" w:cs="Kalimati"/>
          <w:color w:val="000000" w:themeColor="text1"/>
          <w:sz w:val="20"/>
          <w:szCs w:val="20"/>
          <w:lang w:bidi="ne-NP"/>
        </w:rPr>
      </w:pPr>
    </w:p>
    <w:p w:rsidR="00C62A57" w:rsidRPr="002533BC" w:rsidRDefault="00C62A57" w:rsidP="00C62A57">
      <w:pPr>
        <w:tabs>
          <w:tab w:val="left" w:pos="1420"/>
        </w:tabs>
        <w:spacing w:after="0" w:line="240" w:lineRule="auto"/>
        <w:ind w:left="4320"/>
        <w:rPr>
          <w:rFonts w:ascii="Times New Roman" w:hAnsi="Times New Roman" w:cs="Kalimati"/>
          <w:color w:val="000000" w:themeColor="text1"/>
          <w:sz w:val="20"/>
          <w:szCs w:val="20"/>
          <w:lang w:bidi="ne-NP"/>
        </w:rPr>
      </w:pPr>
    </w:p>
    <w:p w:rsidR="00C62A57" w:rsidRPr="002533BC" w:rsidRDefault="00C62A57" w:rsidP="00C62A57">
      <w:pPr>
        <w:tabs>
          <w:tab w:val="left" w:pos="1420"/>
        </w:tabs>
        <w:spacing w:after="0" w:line="240" w:lineRule="auto"/>
        <w:ind w:left="4320"/>
        <w:rPr>
          <w:rFonts w:ascii="Times New Roman" w:hAnsi="Times New Roman" w:cs="Kalimati"/>
          <w:color w:val="000000" w:themeColor="text1"/>
          <w:sz w:val="20"/>
          <w:szCs w:val="20"/>
          <w:lang w:bidi="ne-NP"/>
        </w:rPr>
      </w:pPr>
    </w:p>
    <w:p w:rsidR="00C62A57" w:rsidRPr="002533BC" w:rsidRDefault="00C62A57" w:rsidP="00C62A57">
      <w:pPr>
        <w:tabs>
          <w:tab w:val="left" w:pos="1420"/>
        </w:tabs>
        <w:spacing w:after="0" w:line="240" w:lineRule="auto"/>
        <w:ind w:left="4320"/>
        <w:rPr>
          <w:rFonts w:ascii="Times New Roman" w:hAnsi="Times New Roman" w:cs="Kalimati"/>
          <w:color w:val="000000" w:themeColor="text1"/>
          <w:sz w:val="20"/>
          <w:szCs w:val="20"/>
          <w:lang w:bidi="ne-NP"/>
        </w:rPr>
      </w:pPr>
    </w:p>
    <w:p w:rsidR="00C62A57" w:rsidRPr="002533BC" w:rsidRDefault="00C62A57" w:rsidP="00C62A57">
      <w:pPr>
        <w:tabs>
          <w:tab w:val="left" w:pos="1420"/>
        </w:tabs>
        <w:spacing w:after="0" w:line="240" w:lineRule="auto"/>
        <w:ind w:left="4320"/>
        <w:rPr>
          <w:rFonts w:ascii="Times New Roman" w:hAnsi="Times New Roman" w:cs="Kalimati"/>
          <w:color w:val="000000" w:themeColor="text1"/>
          <w:sz w:val="20"/>
          <w:szCs w:val="20"/>
          <w:lang w:bidi="ne-NP"/>
        </w:rPr>
      </w:pPr>
    </w:p>
    <w:p w:rsidR="00C62A57" w:rsidRPr="002533BC" w:rsidRDefault="00C62A57" w:rsidP="00C62A57">
      <w:pPr>
        <w:tabs>
          <w:tab w:val="left" w:pos="1420"/>
        </w:tabs>
        <w:spacing w:after="0" w:line="240" w:lineRule="auto"/>
        <w:rPr>
          <w:rFonts w:ascii="Times New Roman" w:hAnsi="Times New Roman" w:cs="Kalimati"/>
          <w:color w:val="EE0000"/>
          <w:sz w:val="20"/>
          <w:szCs w:val="20"/>
          <w:lang w:bidi="ne-NP"/>
        </w:rPr>
      </w:pPr>
    </w:p>
    <w:p w:rsidR="00C62A57" w:rsidRPr="002533BC" w:rsidRDefault="00C62A57" w:rsidP="004D6D0E">
      <w:pPr>
        <w:tabs>
          <w:tab w:val="left" w:pos="3210"/>
        </w:tabs>
        <w:spacing w:line="276" w:lineRule="auto"/>
        <w:jc w:val="both"/>
        <w:rPr>
          <w:rFonts w:ascii="Kokila" w:hAnsi="Kokila" w:cs="Kalimati"/>
          <w:sz w:val="20"/>
          <w:szCs w:val="20"/>
          <w:lang w:bidi="hi-IN"/>
        </w:rPr>
      </w:pPr>
    </w:p>
    <w:p w:rsidR="005447AE" w:rsidRDefault="005447AE" w:rsidP="008736E3">
      <w:pPr>
        <w:tabs>
          <w:tab w:val="left" w:pos="3210"/>
        </w:tabs>
        <w:spacing w:line="276" w:lineRule="auto"/>
        <w:jc w:val="both"/>
        <w:rPr>
          <w:rFonts w:ascii="Kokila" w:hAnsi="Kokila" w:cs="Kalimati"/>
          <w:color w:val="000000" w:themeColor="text1"/>
          <w:sz w:val="20"/>
          <w:szCs w:val="20"/>
          <w:cs/>
          <w:lang w:bidi="ne-NP"/>
        </w:rPr>
        <w:sectPr w:rsidR="005447AE">
          <w:pgSz w:w="12240" w:h="15840"/>
          <w:pgMar w:top="1440" w:right="1440" w:bottom="1440" w:left="1440" w:header="720" w:footer="720" w:gutter="0"/>
          <w:cols w:space="720"/>
          <w:docGrid w:linePitch="360"/>
        </w:sectPr>
      </w:pPr>
    </w:p>
    <w:p w:rsidR="00EF6CD3" w:rsidRPr="003E083C" w:rsidRDefault="00EF6CD3" w:rsidP="003E083C">
      <w:pPr>
        <w:spacing w:after="0" w:line="240" w:lineRule="auto"/>
        <w:jc w:val="right"/>
        <w:rPr>
          <w:rFonts w:ascii="Kokila" w:hAnsi="Kokila" w:cs="Kalimati"/>
          <w:b/>
          <w:bCs/>
          <w:color w:val="000000" w:themeColor="text1"/>
          <w:sz w:val="20"/>
          <w:szCs w:val="20"/>
          <w:lang w:bidi="ne-NP"/>
        </w:rPr>
      </w:pPr>
      <w:r w:rsidRPr="00693C59">
        <w:rPr>
          <w:rFonts w:ascii="Times New Roman" w:eastAsia="Times New Roman" w:hAnsi="Times New Roman" w:cs="Kalimati"/>
          <w:b/>
          <w:bCs/>
          <w:color w:val="000000" w:themeColor="text1"/>
          <w:kern w:val="0"/>
          <w:lang w:bidi="ne-NP"/>
          <w14:ligatures w14:val="none"/>
        </w:rPr>
        <w:lastRenderedPageBreak/>
        <w:t>Table 1: Seasonally Unadjusted (Year on Year)</w:t>
      </w:r>
      <w:r w:rsidRPr="00B52DB0">
        <w:rPr>
          <w:rFonts w:ascii="Times New Roman" w:eastAsia="Times New Roman" w:hAnsi="Times New Roman" w:cs="Kalimati"/>
          <w:b/>
          <w:bCs/>
          <w:color w:val="000000" w:themeColor="text1"/>
          <w:kern w:val="0"/>
          <w:lang w:bidi="ne-NP"/>
          <w14:ligatures w14:val="none"/>
        </w:rPr>
        <w:t xml:space="preserve"> </w:t>
      </w:r>
      <w:r w:rsidRPr="00693C59">
        <w:rPr>
          <w:rFonts w:ascii="Times New Roman" w:eastAsia="Times New Roman" w:hAnsi="Times New Roman" w:cs="Kalimati"/>
          <w:b/>
          <w:bCs/>
          <w:color w:val="000000" w:themeColor="text1"/>
          <w:kern w:val="0"/>
          <w:lang w:bidi="ne-NP"/>
          <w14:ligatures w14:val="none"/>
        </w:rPr>
        <w:t xml:space="preserve">Growth Rate </w:t>
      </w:r>
      <w:r>
        <w:rPr>
          <w:rFonts w:ascii="Times New Roman" w:eastAsia="Times New Roman" w:hAnsi="Times New Roman" w:cs="Kalimati"/>
          <w:b/>
          <w:bCs/>
          <w:color w:val="000000" w:themeColor="text1"/>
          <w:kern w:val="0"/>
          <w:lang w:bidi="ne-NP"/>
          <w14:ligatures w14:val="none"/>
        </w:rPr>
        <w:t xml:space="preserve">of </w:t>
      </w:r>
      <w:r w:rsidRPr="00693C59">
        <w:rPr>
          <w:rFonts w:ascii="Times New Roman" w:eastAsia="Times New Roman" w:hAnsi="Times New Roman" w:cs="Kalimati"/>
          <w:b/>
          <w:bCs/>
          <w:color w:val="000000" w:themeColor="text1"/>
          <w:kern w:val="0"/>
          <w:lang w:bidi="ne-NP"/>
          <w14:ligatures w14:val="none"/>
        </w:rPr>
        <w:t xml:space="preserve">QGDP </w:t>
      </w:r>
      <w:r>
        <w:rPr>
          <w:rFonts w:ascii="Times New Roman" w:eastAsia="Times New Roman" w:hAnsi="Times New Roman" w:cs="Kalimati"/>
          <w:b/>
          <w:bCs/>
          <w:color w:val="000000" w:themeColor="text1"/>
          <w:kern w:val="0"/>
          <w:lang w:bidi="ne-NP"/>
          <w14:ligatures w14:val="none"/>
        </w:rPr>
        <w:t>and QGVA by</w:t>
      </w:r>
      <w:r w:rsidRPr="00693C59">
        <w:rPr>
          <w:rFonts w:ascii="Times New Roman" w:eastAsia="Times New Roman" w:hAnsi="Times New Roman" w:cs="Kalimati"/>
          <w:b/>
          <w:bCs/>
          <w:color w:val="000000" w:themeColor="text1"/>
          <w:kern w:val="0"/>
          <w:lang w:bidi="ne-NP"/>
          <w14:ligatures w14:val="none"/>
        </w:rPr>
        <w:t xml:space="preserve"> Economic Activities (at basic Price, 2010/11)</w:t>
      </w:r>
      <w:r>
        <w:rPr>
          <w:rFonts w:ascii="Times New Roman" w:eastAsia="Times New Roman" w:hAnsi="Times New Roman" w:cs="Times New Roman"/>
          <w:b/>
          <w:bCs/>
          <w:kern w:val="0"/>
          <w:lang w:bidi="ne-NP"/>
          <w14:ligatures w14:val="none"/>
        </w:rPr>
        <w:t xml:space="preserve">        </w:t>
      </w:r>
      <w:r w:rsidR="003E083C">
        <w:rPr>
          <w:rFonts w:ascii="Kokila" w:hAnsi="Kokila" w:cs="Kalimati" w:hint="cs"/>
          <w:b/>
          <w:bCs/>
          <w:color w:val="000000" w:themeColor="text1"/>
          <w:sz w:val="20"/>
          <w:szCs w:val="20"/>
          <w:cs/>
          <w:lang w:bidi="ne-NP"/>
        </w:rPr>
        <w:t xml:space="preserve">अनुसूची </w:t>
      </w:r>
      <w:r w:rsidR="00002F34">
        <w:rPr>
          <w:rFonts w:ascii="Kokila" w:hAnsi="Kokila" w:cs="Kalimati" w:hint="cs"/>
          <w:b/>
          <w:bCs/>
          <w:color w:val="000000" w:themeColor="text1"/>
          <w:sz w:val="20"/>
          <w:szCs w:val="20"/>
          <w:cs/>
          <w:lang w:bidi="ne-NP"/>
        </w:rPr>
        <w:t>२</w:t>
      </w:r>
    </w:p>
    <w:tbl>
      <w:tblPr>
        <w:tblW w:w="5000" w:type="pct"/>
        <w:tblLook w:val="04A0" w:firstRow="1" w:lastRow="0" w:firstColumn="1" w:lastColumn="0" w:noHBand="0" w:noVBand="1"/>
      </w:tblPr>
      <w:tblGrid>
        <w:gridCol w:w="829"/>
        <w:gridCol w:w="3280"/>
        <w:gridCol w:w="886"/>
        <w:gridCol w:w="886"/>
        <w:gridCol w:w="886"/>
        <w:gridCol w:w="894"/>
        <w:gridCol w:w="889"/>
        <w:gridCol w:w="806"/>
        <w:gridCol w:w="889"/>
        <w:gridCol w:w="892"/>
        <w:gridCol w:w="889"/>
        <w:gridCol w:w="889"/>
        <w:gridCol w:w="889"/>
      </w:tblGrid>
      <w:tr w:rsidR="006222F5" w:rsidRPr="006222F5" w:rsidTr="006222F5">
        <w:trPr>
          <w:trHeight w:val="264"/>
        </w:trPr>
        <w:tc>
          <w:tcPr>
            <w:tcW w:w="300" w:type="pct"/>
            <w:vMerge w:val="restart"/>
            <w:tcBorders>
              <w:top w:val="single" w:sz="8" w:space="0" w:color="auto"/>
              <w:left w:val="single" w:sz="8" w:space="0" w:color="auto"/>
              <w:bottom w:val="single" w:sz="4" w:space="0" w:color="auto"/>
              <w:right w:val="single" w:sz="4" w:space="0" w:color="auto"/>
            </w:tcBorders>
            <w:noWrap/>
            <w:vAlign w:val="center"/>
            <w:hideMark/>
          </w:tcPr>
          <w:p w:rsidR="006222F5" w:rsidRPr="006222F5" w:rsidRDefault="006222F5" w:rsidP="00EF6CD3">
            <w:pPr>
              <w:spacing w:after="0" w:line="240" w:lineRule="auto"/>
              <w:jc w:val="center"/>
              <w:rPr>
                <w:rFonts w:ascii="Times New Roman" w:eastAsia="Times New Roman" w:hAnsi="Times New Roman" w:cs="Times New Roman"/>
                <w:b/>
                <w:bCs/>
                <w:color w:val="000000"/>
                <w:kern w:val="0"/>
                <w:lang w:bidi="ne-NP"/>
                <w14:ligatures w14:val="none"/>
              </w:rPr>
            </w:pPr>
            <w:r w:rsidRPr="006222F5">
              <w:rPr>
                <w:rFonts w:ascii="Times New Roman" w:eastAsia="Times New Roman" w:hAnsi="Times New Roman" w:cs="Times New Roman"/>
                <w:b/>
                <w:bCs/>
                <w:color w:val="000000"/>
                <w:kern w:val="0"/>
                <w:lang w:bidi="ne-NP"/>
                <w14:ligatures w14:val="none"/>
              </w:rPr>
              <w:t>ISIC</w:t>
            </w:r>
          </w:p>
        </w:tc>
        <w:tc>
          <w:tcPr>
            <w:tcW w:w="1188" w:type="pct"/>
            <w:vMerge w:val="restart"/>
            <w:tcBorders>
              <w:top w:val="single" w:sz="8" w:space="0" w:color="auto"/>
              <w:left w:val="single" w:sz="4" w:space="0" w:color="auto"/>
              <w:bottom w:val="single" w:sz="4" w:space="0" w:color="auto"/>
              <w:right w:val="single" w:sz="4" w:space="0" w:color="auto"/>
            </w:tcBorders>
            <w:noWrap/>
            <w:vAlign w:val="center"/>
            <w:hideMark/>
          </w:tcPr>
          <w:p w:rsidR="006222F5" w:rsidRPr="006222F5" w:rsidRDefault="006222F5" w:rsidP="00EF6CD3">
            <w:pPr>
              <w:spacing w:after="0" w:line="240" w:lineRule="auto"/>
              <w:rPr>
                <w:rFonts w:ascii="Times New Roman" w:eastAsia="Times New Roman" w:hAnsi="Times New Roman" w:cs="Times New Roman"/>
                <w:b/>
                <w:bCs/>
                <w:color w:val="000000"/>
                <w:kern w:val="0"/>
                <w:lang w:bidi="ne-NP"/>
                <w14:ligatures w14:val="none"/>
              </w:rPr>
            </w:pPr>
            <w:r w:rsidRPr="006222F5">
              <w:rPr>
                <w:rFonts w:ascii="Times New Roman" w:eastAsia="Times New Roman" w:hAnsi="Times New Roman" w:cs="Times New Roman"/>
                <w:b/>
                <w:bCs/>
                <w:color w:val="000000"/>
                <w:kern w:val="0"/>
                <w:lang w:bidi="ne-NP"/>
                <w14:ligatures w14:val="none"/>
              </w:rPr>
              <w:t>Industrial Classification</w:t>
            </w:r>
          </w:p>
        </w:tc>
        <w:tc>
          <w:tcPr>
            <w:tcW w:w="1286" w:type="pct"/>
            <w:gridSpan w:val="4"/>
            <w:tcBorders>
              <w:top w:val="single" w:sz="8" w:space="0" w:color="auto"/>
              <w:left w:val="nil"/>
              <w:bottom w:val="single" w:sz="4" w:space="0" w:color="auto"/>
              <w:right w:val="single" w:sz="8" w:space="0" w:color="000000"/>
            </w:tcBorders>
            <w:noWrap/>
            <w:vAlign w:val="bottom"/>
            <w:hideMark/>
          </w:tcPr>
          <w:p w:rsidR="006222F5" w:rsidRPr="006222F5" w:rsidRDefault="006222F5" w:rsidP="00EF6CD3">
            <w:pPr>
              <w:spacing w:after="0" w:line="240" w:lineRule="auto"/>
              <w:jc w:val="center"/>
              <w:rPr>
                <w:rFonts w:ascii="Times New Roman" w:eastAsia="Times New Roman" w:hAnsi="Times New Roman" w:cs="Times New Roman"/>
                <w:b/>
                <w:bCs/>
                <w:color w:val="000000"/>
                <w:kern w:val="0"/>
                <w:lang w:bidi="ne-NP"/>
                <w14:ligatures w14:val="none"/>
              </w:rPr>
            </w:pPr>
            <w:r w:rsidRPr="006222F5">
              <w:rPr>
                <w:rFonts w:ascii="Times New Roman" w:eastAsia="Times New Roman" w:hAnsi="Times New Roman" w:cs="Times New Roman"/>
                <w:b/>
                <w:bCs/>
                <w:color w:val="000000"/>
                <w:kern w:val="0"/>
                <w:lang w:bidi="ne-NP"/>
                <w14:ligatures w14:val="none"/>
              </w:rPr>
              <w:t>2080/81</w:t>
            </w:r>
          </w:p>
        </w:tc>
        <w:tc>
          <w:tcPr>
            <w:tcW w:w="1259" w:type="pct"/>
            <w:gridSpan w:val="4"/>
            <w:tcBorders>
              <w:top w:val="single" w:sz="8" w:space="0" w:color="auto"/>
              <w:left w:val="nil"/>
              <w:bottom w:val="single" w:sz="4" w:space="0" w:color="auto"/>
              <w:right w:val="single" w:sz="8" w:space="0" w:color="000000"/>
            </w:tcBorders>
            <w:noWrap/>
            <w:vAlign w:val="bottom"/>
            <w:hideMark/>
          </w:tcPr>
          <w:p w:rsidR="006222F5" w:rsidRPr="006222F5" w:rsidRDefault="006222F5" w:rsidP="00EF6CD3">
            <w:pPr>
              <w:spacing w:after="0" w:line="240" w:lineRule="auto"/>
              <w:jc w:val="center"/>
              <w:rPr>
                <w:rFonts w:ascii="Times New Roman" w:eastAsia="Times New Roman" w:hAnsi="Times New Roman" w:cs="Times New Roman"/>
                <w:b/>
                <w:bCs/>
                <w:color w:val="000000"/>
                <w:kern w:val="0"/>
                <w:lang w:bidi="ne-NP"/>
                <w14:ligatures w14:val="none"/>
              </w:rPr>
            </w:pPr>
            <w:r w:rsidRPr="006222F5">
              <w:rPr>
                <w:rFonts w:ascii="Times New Roman" w:eastAsia="Times New Roman" w:hAnsi="Times New Roman" w:cs="Times New Roman"/>
                <w:b/>
                <w:bCs/>
                <w:color w:val="000000"/>
                <w:kern w:val="0"/>
                <w:lang w:bidi="ne-NP"/>
                <w14:ligatures w14:val="none"/>
              </w:rPr>
              <w:t>2081/82</w:t>
            </w:r>
          </w:p>
        </w:tc>
        <w:tc>
          <w:tcPr>
            <w:tcW w:w="966" w:type="pct"/>
            <w:gridSpan w:val="3"/>
            <w:tcBorders>
              <w:top w:val="single" w:sz="8" w:space="0" w:color="auto"/>
              <w:left w:val="nil"/>
              <w:bottom w:val="single" w:sz="4" w:space="0" w:color="auto"/>
              <w:right w:val="single" w:sz="8" w:space="0" w:color="000000"/>
            </w:tcBorders>
          </w:tcPr>
          <w:p w:rsidR="006222F5" w:rsidRPr="006222F5" w:rsidRDefault="006222F5" w:rsidP="00EF6CD3">
            <w:pPr>
              <w:spacing w:after="0" w:line="240" w:lineRule="auto"/>
              <w:jc w:val="center"/>
              <w:rPr>
                <w:rFonts w:ascii="Times New Roman" w:eastAsia="Times New Roman" w:hAnsi="Times New Roman" w:cs="Times New Roman"/>
                <w:b/>
                <w:bCs/>
                <w:color w:val="000000"/>
                <w:kern w:val="0"/>
                <w:lang w:bidi="ne-NP"/>
                <w14:ligatures w14:val="none"/>
              </w:rPr>
            </w:pPr>
            <w:r w:rsidRPr="006222F5">
              <w:rPr>
                <w:rFonts w:ascii="Times New Roman" w:eastAsia="Times New Roman" w:hAnsi="Times New Roman" w:cs="Times New Roman"/>
                <w:b/>
                <w:bCs/>
                <w:color w:val="000000"/>
                <w:kern w:val="0"/>
                <w:lang w:bidi="ne-NP"/>
                <w14:ligatures w14:val="none"/>
              </w:rPr>
              <w:t>2082/83</w:t>
            </w:r>
          </w:p>
        </w:tc>
      </w:tr>
      <w:tr w:rsidR="006222F5" w:rsidRPr="006222F5" w:rsidTr="006222F5">
        <w:trPr>
          <w:trHeight w:val="264"/>
        </w:trPr>
        <w:tc>
          <w:tcPr>
            <w:tcW w:w="300" w:type="pct"/>
            <w:vMerge/>
            <w:tcBorders>
              <w:top w:val="single" w:sz="8" w:space="0" w:color="auto"/>
              <w:left w:val="single" w:sz="8" w:space="0" w:color="auto"/>
              <w:bottom w:val="single" w:sz="4" w:space="0" w:color="auto"/>
              <w:right w:val="single" w:sz="4" w:space="0" w:color="auto"/>
            </w:tcBorders>
            <w:vAlign w:val="center"/>
            <w:hideMark/>
          </w:tcPr>
          <w:p w:rsidR="006222F5" w:rsidRPr="006222F5" w:rsidRDefault="006222F5" w:rsidP="00EF6CD3">
            <w:pPr>
              <w:spacing w:after="0" w:line="240" w:lineRule="auto"/>
              <w:rPr>
                <w:rFonts w:ascii="Times New Roman" w:eastAsia="Times New Roman" w:hAnsi="Times New Roman" w:cs="Times New Roman"/>
                <w:b/>
                <w:bCs/>
                <w:color w:val="000000"/>
                <w:kern w:val="0"/>
                <w:lang w:bidi="ne-NP"/>
                <w14:ligatures w14:val="none"/>
              </w:rPr>
            </w:pPr>
          </w:p>
        </w:tc>
        <w:tc>
          <w:tcPr>
            <w:tcW w:w="1188" w:type="pct"/>
            <w:vMerge/>
            <w:tcBorders>
              <w:top w:val="single" w:sz="8" w:space="0" w:color="auto"/>
              <w:left w:val="single" w:sz="4" w:space="0" w:color="auto"/>
              <w:bottom w:val="single" w:sz="4" w:space="0" w:color="auto"/>
              <w:right w:val="single" w:sz="4" w:space="0" w:color="auto"/>
            </w:tcBorders>
            <w:vAlign w:val="center"/>
            <w:hideMark/>
          </w:tcPr>
          <w:p w:rsidR="006222F5" w:rsidRPr="006222F5" w:rsidRDefault="006222F5" w:rsidP="00EF6CD3">
            <w:pPr>
              <w:spacing w:after="0" w:line="240" w:lineRule="auto"/>
              <w:rPr>
                <w:rFonts w:ascii="Times New Roman" w:eastAsia="Times New Roman" w:hAnsi="Times New Roman" w:cs="Times New Roman"/>
                <w:b/>
                <w:bCs/>
                <w:color w:val="000000"/>
                <w:kern w:val="0"/>
                <w:lang w:bidi="ne-NP"/>
                <w14:ligatures w14:val="none"/>
              </w:rPr>
            </w:pPr>
          </w:p>
        </w:tc>
        <w:tc>
          <w:tcPr>
            <w:tcW w:w="1286" w:type="pct"/>
            <w:gridSpan w:val="4"/>
            <w:tcBorders>
              <w:top w:val="single" w:sz="4" w:space="0" w:color="auto"/>
              <w:left w:val="nil"/>
              <w:bottom w:val="single" w:sz="4" w:space="0" w:color="auto"/>
              <w:right w:val="single" w:sz="8" w:space="0" w:color="000000"/>
            </w:tcBorders>
            <w:noWrap/>
            <w:vAlign w:val="bottom"/>
            <w:hideMark/>
          </w:tcPr>
          <w:p w:rsidR="006222F5" w:rsidRPr="006222F5" w:rsidRDefault="006222F5" w:rsidP="00EF6CD3">
            <w:pPr>
              <w:spacing w:after="0" w:line="240" w:lineRule="auto"/>
              <w:jc w:val="center"/>
              <w:rPr>
                <w:rFonts w:ascii="Times New Roman" w:eastAsia="Times New Roman" w:hAnsi="Times New Roman" w:cs="Times New Roman"/>
                <w:b/>
                <w:bCs/>
                <w:color w:val="000000"/>
                <w:kern w:val="0"/>
                <w:lang w:bidi="ne-NP"/>
                <w14:ligatures w14:val="none"/>
              </w:rPr>
            </w:pPr>
            <w:r w:rsidRPr="006222F5">
              <w:rPr>
                <w:rFonts w:ascii="Times New Roman" w:eastAsia="Times New Roman" w:hAnsi="Times New Roman" w:cs="Times New Roman"/>
                <w:b/>
                <w:bCs/>
                <w:color w:val="000000"/>
                <w:kern w:val="0"/>
                <w:lang w:bidi="ne-NP"/>
                <w14:ligatures w14:val="none"/>
              </w:rPr>
              <w:t>2023/24</w:t>
            </w:r>
          </w:p>
        </w:tc>
        <w:tc>
          <w:tcPr>
            <w:tcW w:w="1259" w:type="pct"/>
            <w:gridSpan w:val="4"/>
            <w:tcBorders>
              <w:top w:val="single" w:sz="4" w:space="0" w:color="auto"/>
              <w:left w:val="nil"/>
              <w:bottom w:val="single" w:sz="4" w:space="0" w:color="auto"/>
              <w:right w:val="single" w:sz="8" w:space="0" w:color="000000"/>
            </w:tcBorders>
            <w:noWrap/>
            <w:vAlign w:val="bottom"/>
            <w:hideMark/>
          </w:tcPr>
          <w:p w:rsidR="006222F5" w:rsidRPr="006222F5" w:rsidRDefault="006222F5" w:rsidP="00EF6CD3">
            <w:pPr>
              <w:spacing w:after="0" w:line="240" w:lineRule="auto"/>
              <w:jc w:val="center"/>
              <w:rPr>
                <w:rFonts w:ascii="Times New Roman" w:eastAsia="Times New Roman" w:hAnsi="Times New Roman" w:cs="Times New Roman"/>
                <w:b/>
                <w:bCs/>
                <w:color w:val="000000"/>
                <w:kern w:val="0"/>
                <w:lang w:bidi="ne-NP"/>
                <w14:ligatures w14:val="none"/>
              </w:rPr>
            </w:pPr>
            <w:r w:rsidRPr="006222F5">
              <w:rPr>
                <w:rFonts w:ascii="Times New Roman" w:eastAsia="Times New Roman" w:hAnsi="Times New Roman" w:cs="Times New Roman"/>
                <w:b/>
                <w:bCs/>
                <w:color w:val="000000"/>
                <w:kern w:val="0"/>
                <w:lang w:bidi="ne-NP"/>
                <w14:ligatures w14:val="none"/>
              </w:rPr>
              <w:t>2024/25</w:t>
            </w:r>
          </w:p>
        </w:tc>
        <w:tc>
          <w:tcPr>
            <w:tcW w:w="966" w:type="pct"/>
            <w:gridSpan w:val="3"/>
            <w:tcBorders>
              <w:top w:val="single" w:sz="4" w:space="0" w:color="auto"/>
              <w:left w:val="nil"/>
              <w:bottom w:val="single" w:sz="4" w:space="0" w:color="auto"/>
              <w:right w:val="single" w:sz="8" w:space="0" w:color="000000"/>
            </w:tcBorders>
          </w:tcPr>
          <w:p w:rsidR="006222F5" w:rsidRPr="006222F5" w:rsidRDefault="006222F5" w:rsidP="00EF6CD3">
            <w:pPr>
              <w:spacing w:after="0" w:line="240" w:lineRule="auto"/>
              <w:jc w:val="center"/>
              <w:rPr>
                <w:rFonts w:ascii="Times New Roman" w:eastAsia="Times New Roman" w:hAnsi="Times New Roman" w:cs="Times New Roman"/>
                <w:b/>
                <w:bCs/>
                <w:color w:val="000000"/>
                <w:kern w:val="0"/>
                <w:lang w:bidi="ne-NP"/>
                <w14:ligatures w14:val="none"/>
              </w:rPr>
            </w:pPr>
            <w:r w:rsidRPr="006222F5">
              <w:rPr>
                <w:rFonts w:ascii="Times New Roman" w:eastAsia="Times New Roman" w:hAnsi="Times New Roman" w:cs="Times New Roman"/>
                <w:b/>
                <w:bCs/>
                <w:color w:val="000000"/>
                <w:kern w:val="0"/>
                <w:lang w:bidi="ne-NP"/>
                <w14:ligatures w14:val="none"/>
              </w:rPr>
              <w:t>2025/26</w:t>
            </w:r>
          </w:p>
        </w:tc>
      </w:tr>
      <w:tr w:rsidR="006222F5" w:rsidRPr="006222F5" w:rsidTr="006222F5">
        <w:trPr>
          <w:trHeight w:val="264"/>
        </w:trPr>
        <w:tc>
          <w:tcPr>
            <w:tcW w:w="300" w:type="pct"/>
            <w:vMerge/>
            <w:tcBorders>
              <w:top w:val="single" w:sz="8" w:space="0" w:color="auto"/>
              <w:left w:val="single" w:sz="8" w:space="0" w:color="auto"/>
              <w:bottom w:val="single" w:sz="4" w:space="0" w:color="auto"/>
              <w:right w:val="single" w:sz="4" w:space="0" w:color="auto"/>
            </w:tcBorders>
            <w:vAlign w:val="center"/>
            <w:hideMark/>
          </w:tcPr>
          <w:p w:rsidR="006222F5" w:rsidRPr="006222F5" w:rsidRDefault="006222F5" w:rsidP="006222F5">
            <w:pPr>
              <w:spacing w:after="0" w:line="240" w:lineRule="auto"/>
              <w:rPr>
                <w:rFonts w:ascii="Times New Roman" w:eastAsia="Times New Roman" w:hAnsi="Times New Roman" w:cs="Times New Roman"/>
                <w:b/>
                <w:bCs/>
                <w:color w:val="000000"/>
                <w:kern w:val="0"/>
                <w:lang w:bidi="ne-NP"/>
                <w14:ligatures w14:val="none"/>
              </w:rPr>
            </w:pPr>
          </w:p>
        </w:tc>
        <w:tc>
          <w:tcPr>
            <w:tcW w:w="1188" w:type="pct"/>
            <w:vMerge/>
            <w:tcBorders>
              <w:top w:val="single" w:sz="8" w:space="0" w:color="auto"/>
              <w:left w:val="single" w:sz="4" w:space="0" w:color="auto"/>
              <w:bottom w:val="single" w:sz="4" w:space="0" w:color="auto"/>
              <w:right w:val="single" w:sz="4" w:space="0" w:color="auto"/>
            </w:tcBorders>
            <w:vAlign w:val="center"/>
            <w:hideMark/>
          </w:tcPr>
          <w:p w:rsidR="006222F5" w:rsidRPr="006222F5" w:rsidRDefault="006222F5" w:rsidP="006222F5">
            <w:pPr>
              <w:spacing w:after="0" w:line="240" w:lineRule="auto"/>
              <w:rPr>
                <w:rFonts w:ascii="Times New Roman" w:eastAsia="Times New Roman" w:hAnsi="Times New Roman" w:cs="Times New Roman"/>
                <w:b/>
                <w:bCs/>
                <w:color w:val="000000"/>
                <w:kern w:val="0"/>
                <w:lang w:bidi="ne-NP"/>
                <w14:ligatures w14:val="none"/>
              </w:rPr>
            </w:pPr>
          </w:p>
        </w:tc>
        <w:tc>
          <w:tcPr>
            <w:tcW w:w="321" w:type="pct"/>
            <w:tcBorders>
              <w:top w:val="nil"/>
              <w:left w:val="nil"/>
              <w:bottom w:val="single" w:sz="4" w:space="0" w:color="auto"/>
              <w:right w:val="single" w:sz="4" w:space="0" w:color="auto"/>
            </w:tcBorders>
            <w:noWrap/>
            <w:vAlign w:val="bottom"/>
            <w:hideMark/>
          </w:tcPr>
          <w:p w:rsidR="006222F5" w:rsidRPr="006222F5" w:rsidRDefault="006222F5" w:rsidP="006222F5">
            <w:pPr>
              <w:spacing w:after="0" w:line="240" w:lineRule="auto"/>
              <w:jc w:val="center"/>
              <w:rPr>
                <w:rFonts w:ascii="Times New Roman" w:eastAsia="Times New Roman" w:hAnsi="Times New Roman" w:cs="Times New Roman"/>
                <w:b/>
                <w:bCs/>
                <w:color w:val="000000"/>
                <w:kern w:val="0"/>
                <w:lang w:bidi="ne-NP"/>
                <w14:ligatures w14:val="none"/>
              </w:rPr>
            </w:pPr>
            <w:r w:rsidRPr="006222F5">
              <w:rPr>
                <w:rFonts w:ascii="Times New Roman" w:eastAsia="Times New Roman" w:hAnsi="Times New Roman" w:cs="Times New Roman"/>
                <w:b/>
                <w:bCs/>
                <w:color w:val="000000"/>
                <w:kern w:val="0"/>
                <w:lang w:bidi="ne-NP"/>
                <w14:ligatures w14:val="none"/>
              </w:rPr>
              <w:t>Q1</w:t>
            </w:r>
          </w:p>
        </w:tc>
        <w:tc>
          <w:tcPr>
            <w:tcW w:w="321" w:type="pct"/>
            <w:tcBorders>
              <w:top w:val="nil"/>
              <w:left w:val="nil"/>
              <w:bottom w:val="single" w:sz="4" w:space="0" w:color="auto"/>
              <w:right w:val="single" w:sz="4" w:space="0" w:color="auto"/>
            </w:tcBorders>
            <w:noWrap/>
            <w:vAlign w:val="bottom"/>
            <w:hideMark/>
          </w:tcPr>
          <w:p w:rsidR="006222F5" w:rsidRPr="006222F5" w:rsidRDefault="006222F5" w:rsidP="006222F5">
            <w:pPr>
              <w:spacing w:after="0" w:line="240" w:lineRule="auto"/>
              <w:jc w:val="center"/>
              <w:rPr>
                <w:rFonts w:ascii="Times New Roman" w:eastAsia="Times New Roman" w:hAnsi="Times New Roman" w:cs="Times New Roman"/>
                <w:b/>
                <w:bCs/>
                <w:color w:val="000000"/>
                <w:kern w:val="0"/>
                <w:lang w:bidi="ne-NP"/>
                <w14:ligatures w14:val="none"/>
              </w:rPr>
            </w:pPr>
            <w:r w:rsidRPr="006222F5">
              <w:rPr>
                <w:rFonts w:ascii="Times New Roman" w:eastAsia="Times New Roman" w:hAnsi="Times New Roman" w:cs="Times New Roman"/>
                <w:b/>
                <w:bCs/>
                <w:color w:val="000000"/>
                <w:kern w:val="0"/>
                <w:lang w:bidi="ne-NP"/>
                <w14:ligatures w14:val="none"/>
              </w:rPr>
              <w:t>Q2</w:t>
            </w:r>
          </w:p>
        </w:tc>
        <w:tc>
          <w:tcPr>
            <w:tcW w:w="321" w:type="pct"/>
            <w:tcBorders>
              <w:top w:val="nil"/>
              <w:left w:val="nil"/>
              <w:bottom w:val="single" w:sz="4" w:space="0" w:color="auto"/>
              <w:right w:val="single" w:sz="4" w:space="0" w:color="auto"/>
            </w:tcBorders>
            <w:noWrap/>
            <w:vAlign w:val="bottom"/>
            <w:hideMark/>
          </w:tcPr>
          <w:p w:rsidR="006222F5" w:rsidRPr="006222F5" w:rsidRDefault="006222F5" w:rsidP="006222F5">
            <w:pPr>
              <w:spacing w:after="0" w:line="240" w:lineRule="auto"/>
              <w:jc w:val="center"/>
              <w:rPr>
                <w:rFonts w:ascii="Times New Roman" w:eastAsia="Times New Roman" w:hAnsi="Times New Roman" w:cs="Times New Roman"/>
                <w:b/>
                <w:bCs/>
                <w:color w:val="000000"/>
                <w:kern w:val="0"/>
                <w:lang w:bidi="ne-NP"/>
                <w14:ligatures w14:val="none"/>
              </w:rPr>
            </w:pPr>
            <w:r w:rsidRPr="006222F5">
              <w:rPr>
                <w:rFonts w:ascii="Times New Roman" w:eastAsia="Times New Roman" w:hAnsi="Times New Roman" w:cs="Times New Roman"/>
                <w:b/>
                <w:bCs/>
                <w:color w:val="000000"/>
                <w:kern w:val="0"/>
                <w:lang w:bidi="ne-NP"/>
                <w14:ligatures w14:val="none"/>
              </w:rPr>
              <w:t>Q3</w:t>
            </w:r>
          </w:p>
        </w:tc>
        <w:tc>
          <w:tcPr>
            <w:tcW w:w="324" w:type="pct"/>
            <w:tcBorders>
              <w:top w:val="nil"/>
              <w:left w:val="nil"/>
              <w:bottom w:val="single" w:sz="4" w:space="0" w:color="auto"/>
              <w:right w:val="single" w:sz="8" w:space="0" w:color="auto"/>
            </w:tcBorders>
            <w:noWrap/>
            <w:vAlign w:val="bottom"/>
            <w:hideMark/>
          </w:tcPr>
          <w:p w:rsidR="006222F5" w:rsidRPr="006222F5" w:rsidRDefault="006222F5" w:rsidP="006222F5">
            <w:pPr>
              <w:spacing w:after="0" w:line="240" w:lineRule="auto"/>
              <w:jc w:val="center"/>
              <w:rPr>
                <w:rFonts w:ascii="Times New Roman" w:eastAsia="Times New Roman" w:hAnsi="Times New Roman" w:cs="Times New Roman"/>
                <w:b/>
                <w:bCs/>
                <w:color w:val="000000"/>
                <w:kern w:val="0"/>
                <w:lang w:bidi="ne-NP"/>
                <w14:ligatures w14:val="none"/>
              </w:rPr>
            </w:pPr>
            <w:r w:rsidRPr="006222F5">
              <w:rPr>
                <w:rFonts w:ascii="Times New Roman" w:eastAsia="Times New Roman" w:hAnsi="Times New Roman" w:cs="Times New Roman"/>
                <w:b/>
                <w:bCs/>
                <w:color w:val="000000"/>
                <w:kern w:val="0"/>
                <w:lang w:bidi="ne-NP"/>
                <w14:ligatures w14:val="none"/>
              </w:rPr>
              <w:t>Q4</w:t>
            </w:r>
          </w:p>
        </w:tc>
        <w:tc>
          <w:tcPr>
            <w:tcW w:w="322" w:type="pct"/>
            <w:tcBorders>
              <w:top w:val="nil"/>
              <w:left w:val="nil"/>
              <w:bottom w:val="single" w:sz="4" w:space="0" w:color="auto"/>
              <w:right w:val="single" w:sz="4" w:space="0" w:color="auto"/>
            </w:tcBorders>
            <w:noWrap/>
            <w:vAlign w:val="bottom"/>
            <w:hideMark/>
          </w:tcPr>
          <w:p w:rsidR="006222F5" w:rsidRPr="006222F5" w:rsidRDefault="006222F5" w:rsidP="006222F5">
            <w:pPr>
              <w:spacing w:after="0" w:line="240" w:lineRule="auto"/>
              <w:jc w:val="center"/>
              <w:rPr>
                <w:rFonts w:ascii="Times New Roman" w:eastAsia="Times New Roman" w:hAnsi="Times New Roman" w:cs="Times New Roman"/>
                <w:b/>
                <w:bCs/>
                <w:color w:val="000000"/>
                <w:kern w:val="0"/>
                <w:lang w:bidi="ne-NP"/>
                <w14:ligatures w14:val="none"/>
              </w:rPr>
            </w:pPr>
            <w:r w:rsidRPr="006222F5">
              <w:rPr>
                <w:rFonts w:ascii="Times New Roman" w:eastAsia="Times New Roman" w:hAnsi="Times New Roman" w:cs="Times New Roman"/>
                <w:b/>
                <w:bCs/>
                <w:color w:val="000000"/>
                <w:kern w:val="0"/>
                <w:lang w:bidi="ne-NP"/>
                <w14:ligatures w14:val="none"/>
              </w:rPr>
              <w:t>Q1</w:t>
            </w:r>
          </w:p>
        </w:tc>
        <w:tc>
          <w:tcPr>
            <w:tcW w:w="292" w:type="pct"/>
            <w:tcBorders>
              <w:top w:val="nil"/>
              <w:left w:val="nil"/>
              <w:bottom w:val="single" w:sz="4" w:space="0" w:color="auto"/>
              <w:right w:val="single" w:sz="4" w:space="0" w:color="auto"/>
            </w:tcBorders>
            <w:noWrap/>
            <w:vAlign w:val="bottom"/>
            <w:hideMark/>
          </w:tcPr>
          <w:p w:rsidR="006222F5" w:rsidRPr="006222F5" w:rsidRDefault="006222F5" w:rsidP="006222F5">
            <w:pPr>
              <w:spacing w:after="0" w:line="240" w:lineRule="auto"/>
              <w:jc w:val="center"/>
              <w:rPr>
                <w:rFonts w:ascii="Times New Roman" w:eastAsia="Times New Roman" w:hAnsi="Times New Roman" w:cs="Times New Roman"/>
                <w:b/>
                <w:bCs/>
                <w:color w:val="000000"/>
                <w:kern w:val="0"/>
                <w:lang w:bidi="ne-NP"/>
                <w14:ligatures w14:val="none"/>
              </w:rPr>
            </w:pPr>
            <w:r w:rsidRPr="006222F5">
              <w:rPr>
                <w:rFonts w:ascii="Times New Roman" w:eastAsia="Times New Roman" w:hAnsi="Times New Roman" w:cs="Times New Roman"/>
                <w:b/>
                <w:bCs/>
                <w:color w:val="000000"/>
                <w:kern w:val="0"/>
                <w:lang w:bidi="ne-NP"/>
                <w14:ligatures w14:val="none"/>
              </w:rPr>
              <w:t>Q2</w:t>
            </w:r>
          </w:p>
        </w:tc>
        <w:tc>
          <w:tcPr>
            <w:tcW w:w="322" w:type="pct"/>
            <w:tcBorders>
              <w:top w:val="nil"/>
              <w:left w:val="nil"/>
              <w:bottom w:val="single" w:sz="4" w:space="0" w:color="auto"/>
              <w:right w:val="single" w:sz="8" w:space="0" w:color="auto"/>
            </w:tcBorders>
            <w:noWrap/>
            <w:vAlign w:val="bottom"/>
            <w:hideMark/>
          </w:tcPr>
          <w:p w:rsidR="006222F5" w:rsidRPr="006222F5" w:rsidRDefault="006222F5" w:rsidP="006222F5">
            <w:pPr>
              <w:spacing w:after="0" w:line="240" w:lineRule="auto"/>
              <w:jc w:val="center"/>
              <w:rPr>
                <w:rFonts w:ascii="Times New Roman" w:eastAsia="Times New Roman" w:hAnsi="Times New Roman" w:cs="Times New Roman"/>
                <w:b/>
                <w:bCs/>
                <w:color w:val="000000"/>
                <w:kern w:val="0"/>
                <w:lang w:bidi="ne-NP"/>
                <w14:ligatures w14:val="none"/>
              </w:rPr>
            </w:pPr>
            <w:r w:rsidRPr="006222F5">
              <w:rPr>
                <w:rFonts w:ascii="Times New Roman" w:eastAsia="Times New Roman" w:hAnsi="Times New Roman" w:cs="Times New Roman"/>
                <w:b/>
                <w:bCs/>
                <w:color w:val="000000"/>
                <w:kern w:val="0"/>
                <w:lang w:bidi="ne-NP"/>
                <w14:ligatures w14:val="none"/>
              </w:rPr>
              <w:t>Q3</w:t>
            </w:r>
          </w:p>
        </w:tc>
        <w:tc>
          <w:tcPr>
            <w:tcW w:w="323" w:type="pct"/>
            <w:tcBorders>
              <w:top w:val="nil"/>
              <w:left w:val="nil"/>
              <w:bottom w:val="single" w:sz="4" w:space="0" w:color="auto"/>
              <w:right w:val="single" w:sz="8" w:space="0" w:color="auto"/>
            </w:tcBorders>
          </w:tcPr>
          <w:p w:rsidR="006222F5" w:rsidRPr="006222F5" w:rsidRDefault="006222F5" w:rsidP="006222F5">
            <w:pPr>
              <w:spacing w:after="0" w:line="240" w:lineRule="auto"/>
              <w:jc w:val="center"/>
              <w:rPr>
                <w:rFonts w:ascii="Times New Roman" w:eastAsia="Times New Roman" w:hAnsi="Times New Roman" w:cs="Times New Roman"/>
                <w:b/>
                <w:bCs/>
                <w:color w:val="000000"/>
                <w:kern w:val="0"/>
                <w:lang w:bidi="ne-NP"/>
                <w14:ligatures w14:val="none"/>
              </w:rPr>
            </w:pPr>
            <w:r w:rsidRPr="006222F5">
              <w:rPr>
                <w:rFonts w:ascii="Times New Roman" w:eastAsia="Times New Roman" w:hAnsi="Times New Roman" w:cs="Times New Roman"/>
                <w:b/>
                <w:bCs/>
                <w:color w:val="000000"/>
                <w:kern w:val="0"/>
                <w:lang w:bidi="ne-NP"/>
                <w14:ligatures w14:val="none"/>
              </w:rPr>
              <w:t>Q</w:t>
            </w:r>
            <w:r w:rsidRPr="006222F5">
              <w:rPr>
                <w:rFonts w:ascii="Times New Roman" w:eastAsia="Times New Roman" w:hAnsi="Times New Roman" w:cs="Times New Roman" w:hint="cs"/>
                <w:b/>
                <w:bCs/>
                <w:color w:val="000000"/>
                <w:kern w:val="0"/>
                <w:cs/>
                <w:lang w:bidi="ne-NP"/>
                <w14:ligatures w14:val="none"/>
              </w:rPr>
              <w:t>4</w:t>
            </w:r>
          </w:p>
        </w:tc>
        <w:tc>
          <w:tcPr>
            <w:tcW w:w="322" w:type="pct"/>
            <w:tcBorders>
              <w:top w:val="nil"/>
              <w:left w:val="nil"/>
              <w:bottom w:val="single" w:sz="4" w:space="0" w:color="auto"/>
              <w:right w:val="single" w:sz="8" w:space="0" w:color="auto"/>
            </w:tcBorders>
            <w:vAlign w:val="bottom"/>
          </w:tcPr>
          <w:p w:rsidR="006222F5" w:rsidRPr="006222F5" w:rsidRDefault="006222F5" w:rsidP="006222F5">
            <w:pPr>
              <w:spacing w:after="0" w:line="240" w:lineRule="auto"/>
              <w:jc w:val="center"/>
              <w:rPr>
                <w:rFonts w:ascii="Times New Roman" w:eastAsia="Times New Roman" w:hAnsi="Times New Roman" w:cs="Times New Roman"/>
                <w:b/>
                <w:bCs/>
                <w:color w:val="000000"/>
                <w:kern w:val="0"/>
                <w:lang w:bidi="ne-NP"/>
                <w14:ligatures w14:val="none"/>
              </w:rPr>
            </w:pPr>
            <w:r w:rsidRPr="006222F5">
              <w:rPr>
                <w:rFonts w:ascii="Times New Roman" w:eastAsia="Times New Roman" w:hAnsi="Times New Roman" w:cs="Times New Roman"/>
                <w:b/>
                <w:bCs/>
                <w:color w:val="000000"/>
                <w:kern w:val="0"/>
                <w:lang w:bidi="ne-NP"/>
                <w14:ligatures w14:val="none"/>
              </w:rPr>
              <w:t>Q1</w:t>
            </w:r>
          </w:p>
        </w:tc>
        <w:tc>
          <w:tcPr>
            <w:tcW w:w="322" w:type="pct"/>
            <w:tcBorders>
              <w:top w:val="nil"/>
              <w:left w:val="nil"/>
              <w:bottom w:val="single" w:sz="4" w:space="0" w:color="auto"/>
              <w:right w:val="single" w:sz="8" w:space="0" w:color="auto"/>
            </w:tcBorders>
            <w:vAlign w:val="bottom"/>
          </w:tcPr>
          <w:p w:rsidR="006222F5" w:rsidRPr="006222F5" w:rsidRDefault="006222F5" w:rsidP="006222F5">
            <w:pPr>
              <w:spacing w:after="0" w:line="240" w:lineRule="auto"/>
              <w:jc w:val="center"/>
              <w:rPr>
                <w:rFonts w:ascii="Times New Roman" w:eastAsia="Times New Roman" w:hAnsi="Times New Roman" w:cs="Times New Roman"/>
                <w:b/>
                <w:bCs/>
                <w:color w:val="000000"/>
                <w:kern w:val="0"/>
                <w:lang w:bidi="ne-NP"/>
                <w14:ligatures w14:val="none"/>
              </w:rPr>
            </w:pPr>
            <w:r w:rsidRPr="006222F5">
              <w:rPr>
                <w:rFonts w:ascii="Times New Roman" w:eastAsia="Times New Roman" w:hAnsi="Times New Roman" w:cs="Times New Roman"/>
                <w:b/>
                <w:bCs/>
                <w:color w:val="000000"/>
                <w:kern w:val="0"/>
                <w:lang w:bidi="ne-NP"/>
                <w14:ligatures w14:val="none"/>
              </w:rPr>
              <w:t>Q2</w:t>
            </w:r>
          </w:p>
        </w:tc>
        <w:tc>
          <w:tcPr>
            <w:tcW w:w="322" w:type="pct"/>
            <w:tcBorders>
              <w:top w:val="nil"/>
              <w:left w:val="nil"/>
              <w:bottom w:val="single" w:sz="4" w:space="0" w:color="auto"/>
              <w:right w:val="single" w:sz="8" w:space="0" w:color="auto"/>
            </w:tcBorders>
            <w:vAlign w:val="bottom"/>
          </w:tcPr>
          <w:p w:rsidR="006222F5" w:rsidRPr="006222F5" w:rsidRDefault="006222F5" w:rsidP="006222F5">
            <w:pPr>
              <w:spacing w:after="0" w:line="240" w:lineRule="auto"/>
              <w:jc w:val="center"/>
              <w:rPr>
                <w:rFonts w:ascii="Times New Roman" w:eastAsia="Times New Roman" w:hAnsi="Times New Roman" w:cs="Times New Roman"/>
                <w:b/>
                <w:bCs/>
                <w:color w:val="000000"/>
                <w:kern w:val="0"/>
                <w:lang w:bidi="ne-NP"/>
                <w14:ligatures w14:val="none"/>
              </w:rPr>
            </w:pPr>
            <w:r w:rsidRPr="006222F5">
              <w:rPr>
                <w:rFonts w:ascii="Times New Roman" w:eastAsia="Times New Roman" w:hAnsi="Times New Roman" w:cs="Times New Roman"/>
                <w:b/>
                <w:bCs/>
                <w:color w:val="000000"/>
                <w:kern w:val="0"/>
                <w:lang w:bidi="ne-NP"/>
                <w14:ligatures w14:val="none"/>
              </w:rPr>
              <w:t>Q3</w:t>
            </w:r>
          </w:p>
        </w:tc>
      </w:tr>
      <w:tr w:rsidR="006222F5" w:rsidRPr="006222F5" w:rsidTr="006222F5">
        <w:trPr>
          <w:trHeight w:val="264"/>
        </w:trPr>
        <w:tc>
          <w:tcPr>
            <w:tcW w:w="300" w:type="pct"/>
            <w:tcBorders>
              <w:top w:val="nil"/>
              <w:left w:val="single" w:sz="8" w:space="0" w:color="auto"/>
              <w:bottom w:val="single" w:sz="4" w:space="0" w:color="auto"/>
              <w:right w:val="single" w:sz="4" w:space="0" w:color="auto"/>
            </w:tcBorders>
            <w:vAlign w:val="bottom"/>
            <w:hideMark/>
          </w:tcPr>
          <w:p w:rsidR="006222F5" w:rsidRPr="006222F5" w:rsidRDefault="006222F5" w:rsidP="006222F5">
            <w:pPr>
              <w:spacing w:after="0" w:line="240" w:lineRule="auto"/>
              <w:jc w:val="center"/>
              <w:rPr>
                <w:rFonts w:ascii="Times New Roman" w:eastAsia="Times New Roman" w:hAnsi="Times New Roman" w:cs="Times New Roman"/>
                <w:kern w:val="0"/>
                <w:lang w:bidi="ne-NP"/>
                <w14:ligatures w14:val="none"/>
              </w:rPr>
            </w:pPr>
            <w:r w:rsidRPr="006222F5">
              <w:rPr>
                <w:rFonts w:ascii="Times New Roman" w:eastAsia="Times New Roman" w:hAnsi="Times New Roman" w:cs="Times New Roman"/>
                <w:kern w:val="0"/>
                <w:lang w:bidi="ne-NP"/>
                <w14:ligatures w14:val="none"/>
              </w:rPr>
              <w:t>A</w:t>
            </w:r>
          </w:p>
        </w:tc>
        <w:tc>
          <w:tcPr>
            <w:tcW w:w="1188" w:type="pct"/>
            <w:tcBorders>
              <w:top w:val="nil"/>
              <w:left w:val="nil"/>
              <w:bottom w:val="single" w:sz="4" w:space="0" w:color="auto"/>
              <w:right w:val="single" w:sz="4" w:space="0" w:color="auto"/>
            </w:tcBorders>
            <w:vAlign w:val="bottom"/>
            <w:hideMark/>
          </w:tcPr>
          <w:p w:rsidR="006222F5" w:rsidRPr="006222F5" w:rsidRDefault="006222F5" w:rsidP="006222F5">
            <w:pPr>
              <w:spacing w:after="0" w:line="240" w:lineRule="auto"/>
              <w:rPr>
                <w:rFonts w:ascii="Times New Roman" w:eastAsia="Times New Roman" w:hAnsi="Times New Roman" w:cs="Times New Roman"/>
                <w:kern w:val="0"/>
                <w:lang w:bidi="ne-NP"/>
                <w14:ligatures w14:val="none"/>
              </w:rPr>
            </w:pPr>
            <w:r w:rsidRPr="006222F5">
              <w:rPr>
                <w:rFonts w:ascii="Times New Roman" w:eastAsia="Times New Roman" w:hAnsi="Times New Roman" w:cs="Times New Roman"/>
                <w:kern w:val="0"/>
                <w:lang w:bidi="ne-NP"/>
                <w14:ligatures w14:val="none"/>
              </w:rPr>
              <w:t>Agriculture, forestry and fishing</w:t>
            </w:r>
          </w:p>
        </w:tc>
        <w:tc>
          <w:tcPr>
            <w:tcW w:w="321"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1.35</w:t>
            </w:r>
          </w:p>
        </w:tc>
        <w:tc>
          <w:tcPr>
            <w:tcW w:w="321"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1.58</w:t>
            </w:r>
          </w:p>
        </w:tc>
        <w:tc>
          <w:tcPr>
            <w:tcW w:w="321"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3.15</w:t>
            </w:r>
          </w:p>
        </w:tc>
        <w:tc>
          <w:tcPr>
            <w:tcW w:w="324" w:type="pct"/>
            <w:tcBorders>
              <w:top w:val="nil"/>
              <w:left w:val="nil"/>
              <w:bottom w:val="single" w:sz="4" w:space="0" w:color="auto"/>
              <w:right w:val="single" w:sz="8" w:space="0" w:color="auto"/>
            </w:tcBorders>
            <w:noWrap/>
            <w:vAlign w:val="bottom"/>
          </w:tcPr>
          <w:p w:rsidR="006222F5" w:rsidRPr="006222F5" w:rsidRDefault="006222F5" w:rsidP="006222F5">
            <w:pPr>
              <w:jc w:val="right"/>
              <w:rPr>
                <w:color w:val="000000"/>
              </w:rPr>
            </w:pPr>
            <w:r w:rsidRPr="006222F5">
              <w:rPr>
                <w:color w:val="000000"/>
              </w:rPr>
              <w:t>6.11</w:t>
            </w:r>
          </w:p>
        </w:tc>
        <w:tc>
          <w:tcPr>
            <w:tcW w:w="322"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4.17</w:t>
            </w:r>
          </w:p>
        </w:tc>
        <w:tc>
          <w:tcPr>
            <w:tcW w:w="292"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2.98</w:t>
            </w:r>
          </w:p>
        </w:tc>
        <w:tc>
          <w:tcPr>
            <w:tcW w:w="322" w:type="pct"/>
            <w:tcBorders>
              <w:top w:val="nil"/>
              <w:left w:val="nil"/>
              <w:bottom w:val="single" w:sz="4" w:space="0" w:color="auto"/>
              <w:right w:val="single" w:sz="8" w:space="0" w:color="auto"/>
            </w:tcBorders>
            <w:noWrap/>
            <w:vAlign w:val="bottom"/>
          </w:tcPr>
          <w:p w:rsidR="006222F5" w:rsidRPr="006222F5" w:rsidRDefault="006222F5" w:rsidP="006222F5">
            <w:pPr>
              <w:jc w:val="right"/>
              <w:rPr>
                <w:color w:val="000000"/>
              </w:rPr>
            </w:pPr>
            <w:r w:rsidRPr="006222F5">
              <w:rPr>
                <w:color w:val="000000"/>
              </w:rPr>
              <w:t>2.84</w:t>
            </w:r>
          </w:p>
        </w:tc>
        <w:tc>
          <w:tcPr>
            <w:tcW w:w="323"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2.49</w:t>
            </w:r>
          </w:p>
        </w:tc>
        <w:tc>
          <w:tcPr>
            <w:tcW w:w="322"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0.64</w:t>
            </w:r>
          </w:p>
        </w:tc>
        <w:tc>
          <w:tcPr>
            <w:tcW w:w="322"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1.88</w:t>
            </w:r>
          </w:p>
        </w:tc>
        <w:tc>
          <w:tcPr>
            <w:tcW w:w="322"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1.58</w:t>
            </w:r>
          </w:p>
        </w:tc>
      </w:tr>
      <w:tr w:rsidR="006222F5" w:rsidRPr="006222F5" w:rsidTr="006222F5">
        <w:trPr>
          <w:trHeight w:val="264"/>
        </w:trPr>
        <w:tc>
          <w:tcPr>
            <w:tcW w:w="300" w:type="pct"/>
            <w:tcBorders>
              <w:top w:val="nil"/>
              <w:left w:val="single" w:sz="8" w:space="0" w:color="auto"/>
              <w:bottom w:val="single" w:sz="4" w:space="0" w:color="auto"/>
              <w:right w:val="single" w:sz="4" w:space="0" w:color="auto"/>
            </w:tcBorders>
            <w:vAlign w:val="bottom"/>
            <w:hideMark/>
          </w:tcPr>
          <w:p w:rsidR="006222F5" w:rsidRPr="006222F5" w:rsidRDefault="006222F5" w:rsidP="006222F5">
            <w:pPr>
              <w:spacing w:after="0" w:line="240" w:lineRule="auto"/>
              <w:jc w:val="center"/>
              <w:rPr>
                <w:rFonts w:ascii="Times New Roman" w:eastAsia="Times New Roman" w:hAnsi="Times New Roman" w:cs="Times New Roman"/>
                <w:kern w:val="0"/>
                <w:lang w:bidi="ne-NP"/>
                <w14:ligatures w14:val="none"/>
              </w:rPr>
            </w:pPr>
            <w:r w:rsidRPr="006222F5">
              <w:rPr>
                <w:rFonts w:ascii="Times New Roman" w:eastAsia="Times New Roman" w:hAnsi="Times New Roman" w:cs="Times New Roman"/>
                <w:kern w:val="0"/>
                <w:lang w:bidi="ne-NP"/>
                <w14:ligatures w14:val="none"/>
              </w:rPr>
              <w:t>B</w:t>
            </w:r>
          </w:p>
        </w:tc>
        <w:tc>
          <w:tcPr>
            <w:tcW w:w="1188" w:type="pct"/>
            <w:tcBorders>
              <w:top w:val="nil"/>
              <w:left w:val="nil"/>
              <w:bottom w:val="single" w:sz="4" w:space="0" w:color="auto"/>
              <w:right w:val="single" w:sz="4" w:space="0" w:color="auto"/>
            </w:tcBorders>
            <w:vAlign w:val="bottom"/>
            <w:hideMark/>
          </w:tcPr>
          <w:p w:rsidR="006222F5" w:rsidRPr="006222F5" w:rsidRDefault="006222F5" w:rsidP="006222F5">
            <w:pPr>
              <w:spacing w:after="0" w:line="240" w:lineRule="auto"/>
              <w:rPr>
                <w:rFonts w:ascii="Times New Roman" w:eastAsia="Times New Roman" w:hAnsi="Times New Roman" w:cs="Times New Roman"/>
                <w:kern w:val="0"/>
                <w:lang w:bidi="ne-NP"/>
                <w14:ligatures w14:val="none"/>
              </w:rPr>
            </w:pPr>
            <w:r w:rsidRPr="006222F5">
              <w:rPr>
                <w:rFonts w:ascii="Times New Roman" w:eastAsia="Times New Roman" w:hAnsi="Times New Roman" w:cs="Times New Roman"/>
                <w:kern w:val="0"/>
                <w:lang w:bidi="ne-NP"/>
                <w14:ligatures w14:val="none"/>
              </w:rPr>
              <w:t>Mining and quarrying</w:t>
            </w:r>
          </w:p>
        </w:tc>
        <w:tc>
          <w:tcPr>
            <w:tcW w:w="321"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6.42</w:t>
            </w:r>
          </w:p>
        </w:tc>
        <w:tc>
          <w:tcPr>
            <w:tcW w:w="321"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-3.28</w:t>
            </w:r>
          </w:p>
        </w:tc>
        <w:tc>
          <w:tcPr>
            <w:tcW w:w="321"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-7.38</w:t>
            </w:r>
          </w:p>
        </w:tc>
        <w:tc>
          <w:tcPr>
            <w:tcW w:w="324" w:type="pct"/>
            <w:tcBorders>
              <w:top w:val="nil"/>
              <w:left w:val="nil"/>
              <w:bottom w:val="single" w:sz="4" w:space="0" w:color="auto"/>
              <w:right w:val="single" w:sz="8" w:space="0" w:color="auto"/>
            </w:tcBorders>
            <w:noWrap/>
            <w:vAlign w:val="bottom"/>
          </w:tcPr>
          <w:p w:rsidR="006222F5" w:rsidRPr="006222F5" w:rsidRDefault="006222F5" w:rsidP="006222F5">
            <w:pPr>
              <w:jc w:val="right"/>
              <w:rPr>
                <w:color w:val="000000"/>
              </w:rPr>
            </w:pPr>
            <w:r w:rsidRPr="006222F5">
              <w:rPr>
                <w:color w:val="000000"/>
              </w:rPr>
              <w:t>16.85</w:t>
            </w:r>
          </w:p>
        </w:tc>
        <w:tc>
          <w:tcPr>
            <w:tcW w:w="322"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-1.95</w:t>
            </w:r>
          </w:p>
        </w:tc>
        <w:tc>
          <w:tcPr>
            <w:tcW w:w="292"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3.02</w:t>
            </w:r>
          </w:p>
        </w:tc>
        <w:tc>
          <w:tcPr>
            <w:tcW w:w="322" w:type="pct"/>
            <w:tcBorders>
              <w:top w:val="nil"/>
              <w:left w:val="nil"/>
              <w:bottom w:val="single" w:sz="4" w:space="0" w:color="auto"/>
              <w:right w:val="single" w:sz="8" w:space="0" w:color="auto"/>
            </w:tcBorders>
            <w:noWrap/>
            <w:vAlign w:val="bottom"/>
          </w:tcPr>
          <w:p w:rsidR="006222F5" w:rsidRPr="006222F5" w:rsidRDefault="006222F5" w:rsidP="006222F5">
            <w:pPr>
              <w:jc w:val="right"/>
              <w:rPr>
                <w:color w:val="000000"/>
              </w:rPr>
            </w:pPr>
            <w:r w:rsidRPr="006222F5">
              <w:rPr>
                <w:color w:val="000000"/>
              </w:rPr>
              <w:t>5.34</w:t>
            </w:r>
          </w:p>
        </w:tc>
        <w:tc>
          <w:tcPr>
            <w:tcW w:w="323"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-0.20</w:t>
            </w:r>
          </w:p>
        </w:tc>
        <w:tc>
          <w:tcPr>
            <w:tcW w:w="322"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4.41</w:t>
            </w:r>
          </w:p>
        </w:tc>
        <w:tc>
          <w:tcPr>
            <w:tcW w:w="322"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2.32</w:t>
            </w:r>
          </w:p>
        </w:tc>
        <w:tc>
          <w:tcPr>
            <w:tcW w:w="322"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4.25</w:t>
            </w:r>
          </w:p>
        </w:tc>
      </w:tr>
      <w:tr w:rsidR="006222F5" w:rsidRPr="006222F5" w:rsidTr="006222F5">
        <w:trPr>
          <w:trHeight w:val="264"/>
        </w:trPr>
        <w:tc>
          <w:tcPr>
            <w:tcW w:w="300" w:type="pct"/>
            <w:tcBorders>
              <w:top w:val="nil"/>
              <w:left w:val="single" w:sz="8" w:space="0" w:color="auto"/>
              <w:bottom w:val="single" w:sz="4" w:space="0" w:color="auto"/>
              <w:right w:val="single" w:sz="4" w:space="0" w:color="auto"/>
            </w:tcBorders>
            <w:vAlign w:val="bottom"/>
            <w:hideMark/>
          </w:tcPr>
          <w:p w:rsidR="006222F5" w:rsidRPr="006222F5" w:rsidRDefault="006222F5" w:rsidP="006222F5">
            <w:pPr>
              <w:spacing w:after="0" w:line="240" w:lineRule="auto"/>
              <w:jc w:val="center"/>
              <w:rPr>
                <w:rFonts w:ascii="Times New Roman" w:eastAsia="Times New Roman" w:hAnsi="Times New Roman" w:cs="Times New Roman"/>
                <w:kern w:val="0"/>
                <w:lang w:bidi="ne-NP"/>
                <w14:ligatures w14:val="none"/>
              </w:rPr>
            </w:pPr>
            <w:r w:rsidRPr="006222F5">
              <w:rPr>
                <w:rFonts w:ascii="Times New Roman" w:eastAsia="Times New Roman" w:hAnsi="Times New Roman" w:cs="Times New Roman"/>
                <w:kern w:val="0"/>
                <w:lang w:bidi="ne-NP"/>
                <w14:ligatures w14:val="none"/>
              </w:rPr>
              <w:t>C</w:t>
            </w:r>
          </w:p>
        </w:tc>
        <w:tc>
          <w:tcPr>
            <w:tcW w:w="1188" w:type="pct"/>
            <w:tcBorders>
              <w:top w:val="nil"/>
              <w:left w:val="nil"/>
              <w:bottom w:val="single" w:sz="4" w:space="0" w:color="auto"/>
              <w:right w:val="single" w:sz="4" w:space="0" w:color="auto"/>
            </w:tcBorders>
            <w:vAlign w:val="bottom"/>
            <w:hideMark/>
          </w:tcPr>
          <w:p w:rsidR="006222F5" w:rsidRPr="006222F5" w:rsidRDefault="006222F5" w:rsidP="006222F5">
            <w:pPr>
              <w:spacing w:after="0" w:line="240" w:lineRule="auto"/>
              <w:rPr>
                <w:rFonts w:ascii="Times New Roman" w:eastAsia="Times New Roman" w:hAnsi="Times New Roman" w:cs="Times New Roman"/>
                <w:kern w:val="0"/>
                <w:lang w:bidi="ne-NP"/>
                <w14:ligatures w14:val="none"/>
              </w:rPr>
            </w:pPr>
            <w:r w:rsidRPr="006222F5">
              <w:rPr>
                <w:rFonts w:ascii="Times New Roman" w:eastAsia="Times New Roman" w:hAnsi="Times New Roman" w:cs="Times New Roman"/>
                <w:kern w:val="0"/>
                <w:lang w:bidi="ne-NP"/>
                <w14:ligatures w14:val="none"/>
              </w:rPr>
              <w:t>Manufacturing</w:t>
            </w:r>
          </w:p>
        </w:tc>
        <w:tc>
          <w:tcPr>
            <w:tcW w:w="321"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0.13</w:t>
            </w:r>
          </w:p>
        </w:tc>
        <w:tc>
          <w:tcPr>
            <w:tcW w:w="321"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-4.36</w:t>
            </w:r>
          </w:p>
        </w:tc>
        <w:tc>
          <w:tcPr>
            <w:tcW w:w="321"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-4.32</w:t>
            </w:r>
          </w:p>
        </w:tc>
        <w:tc>
          <w:tcPr>
            <w:tcW w:w="324" w:type="pct"/>
            <w:tcBorders>
              <w:top w:val="nil"/>
              <w:left w:val="nil"/>
              <w:bottom w:val="single" w:sz="4" w:space="0" w:color="auto"/>
              <w:right w:val="single" w:sz="8" w:space="0" w:color="auto"/>
            </w:tcBorders>
            <w:noWrap/>
            <w:vAlign w:val="bottom"/>
          </w:tcPr>
          <w:p w:rsidR="006222F5" w:rsidRPr="006222F5" w:rsidRDefault="006222F5" w:rsidP="006222F5">
            <w:pPr>
              <w:jc w:val="right"/>
              <w:rPr>
                <w:color w:val="000000"/>
              </w:rPr>
            </w:pPr>
            <w:r w:rsidRPr="006222F5">
              <w:rPr>
                <w:color w:val="000000"/>
              </w:rPr>
              <w:t>0.75</w:t>
            </w:r>
          </w:p>
        </w:tc>
        <w:tc>
          <w:tcPr>
            <w:tcW w:w="322"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1.57</w:t>
            </w:r>
          </w:p>
        </w:tc>
        <w:tc>
          <w:tcPr>
            <w:tcW w:w="292"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3.58</w:t>
            </w:r>
          </w:p>
        </w:tc>
        <w:tc>
          <w:tcPr>
            <w:tcW w:w="322" w:type="pct"/>
            <w:tcBorders>
              <w:top w:val="nil"/>
              <w:left w:val="nil"/>
              <w:bottom w:val="single" w:sz="4" w:space="0" w:color="auto"/>
              <w:right w:val="single" w:sz="8" w:space="0" w:color="auto"/>
            </w:tcBorders>
            <w:noWrap/>
            <w:vAlign w:val="bottom"/>
          </w:tcPr>
          <w:p w:rsidR="006222F5" w:rsidRPr="006222F5" w:rsidRDefault="006222F5" w:rsidP="006222F5">
            <w:pPr>
              <w:jc w:val="right"/>
              <w:rPr>
                <w:color w:val="000000"/>
              </w:rPr>
            </w:pPr>
            <w:r w:rsidRPr="006222F5">
              <w:rPr>
                <w:color w:val="000000"/>
              </w:rPr>
              <w:t>4.52</w:t>
            </w:r>
          </w:p>
        </w:tc>
        <w:tc>
          <w:tcPr>
            <w:tcW w:w="323"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-0.59</w:t>
            </w:r>
          </w:p>
        </w:tc>
        <w:tc>
          <w:tcPr>
            <w:tcW w:w="322"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1.28</w:t>
            </w:r>
          </w:p>
        </w:tc>
        <w:tc>
          <w:tcPr>
            <w:tcW w:w="322"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1.84</w:t>
            </w:r>
          </w:p>
        </w:tc>
        <w:tc>
          <w:tcPr>
            <w:tcW w:w="322"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-0.54</w:t>
            </w:r>
          </w:p>
        </w:tc>
      </w:tr>
      <w:tr w:rsidR="006222F5" w:rsidRPr="006222F5" w:rsidTr="006222F5">
        <w:trPr>
          <w:trHeight w:val="264"/>
        </w:trPr>
        <w:tc>
          <w:tcPr>
            <w:tcW w:w="300" w:type="pct"/>
            <w:tcBorders>
              <w:top w:val="nil"/>
              <w:left w:val="single" w:sz="8" w:space="0" w:color="auto"/>
              <w:bottom w:val="single" w:sz="4" w:space="0" w:color="auto"/>
              <w:right w:val="single" w:sz="4" w:space="0" w:color="auto"/>
            </w:tcBorders>
            <w:vAlign w:val="bottom"/>
            <w:hideMark/>
          </w:tcPr>
          <w:p w:rsidR="006222F5" w:rsidRPr="006222F5" w:rsidRDefault="006222F5" w:rsidP="006222F5">
            <w:pPr>
              <w:spacing w:after="0" w:line="240" w:lineRule="auto"/>
              <w:jc w:val="center"/>
              <w:rPr>
                <w:rFonts w:ascii="Times New Roman" w:eastAsia="Times New Roman" w:hAnsi="Times New Roman" w:cs="Times New Roman"/>
                <w:kern w:val="0"/>
                <w:lang w:bidi="ne-NP"/>
                <w14:ligatures w14:val="none"/>
              </w:rPr>
            </w:pPr>
            <w:r w:rsidRPr="006222F5">
              <w:rPr>
                <w:rFonts w:ascii="Times New Roman" w:eastAsia="Times New Roman" w:hAnsi="Times New Roman" w:cs="Times New Roman"/>
                <w:kern w:val="0"/>
                <w:lang w:bidi="ne-NP"/>
                <w14:ligatures w14:val="none"/>
              </w:rPr>
              <w:t>D</w:t>
            </w:r>
          </w:p>
        </w:tc>
        <w:tc>
          <w:tcPr>
            <w:tcW w:w="1188" w:type="pct"/>
            <w:tcBorders>
              <w:top w:val="nil"/>
              <w:left w:val="nil"/>
              <w:bottom w:val="single" w:sz="4" w:space="0" w:color="auto"/>
              <w:right w:val="single" w:sz="4" w:space="0" w:color="auto"/>
            </w:tcBorders>
            <w:vAlign w:val="bottom"/>
            <w:hideMark/>
          </w:tcPr>
          <w:p w:rsidR="006222F5" w:rsidRPr="006222F5" w:rsidRDefault="006222F5" w:rsidP="006222F5">
            <w:pPr>
              <w:spacing w:after="0" w:line="240" w:lineRule="auto"/>
              <w:rPr>
                <w:rFonts w:ascii="Times New Roman" w:eastAsia="Times New Roman" w:hAnsi="Times New Roman" w:cs="Times New Roman"/>
                <w:kern w:val="0"/>
                <w:lang w:bidi="ne-NP"/>
                <w14:ligatures w14:val="none"/>
              </w:rPr>
            </w:pPr>
            <w:r w:rsidRPr="006222F5">
              <w:rPr>
                <w:rFonts w:ascii="Times New Roman" w:eastAsia="Times New Roman" w:hAnsi="Times New Roman" w:cs="Times New Roman"/>
                <w:kern w:val="0"/>
                <w:lang w:bidi="ne-NP"/>
                <w14:ligatures w14:val="none"/>
              </w:rPr>
              <w:t>Electricity, gas, steam and air conditioning supply</w:t>
            </w:r>
          </w:p>
        </w:tc>
        <w:tc>
          <w:tcPr>
            <w:tcW w:w="321"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18.01</w:t>
            </w:r>
          </w:p>
        </w:tc>
        <w:tc>
          <w:tcPr>
            <w:tcW w:w="321"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19.13</w:t>
            </w:r>
          </w:p>
        </w:tc>
        <w:tc>
          <w:tcPr>
            <w:tcW w:w="321"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39.08</w:t>
            </w:r>
          </w:p>
        </w:tc>
        <w:tc>
          <w:tcPr>
            <w:tcW w:w="324" w:type="pct"/>
            <w:tcBorders>
              <w:top w:val="nil"/>
              <w:left w:val="nil"/>
              <w:bottom w:val="single" w:sz="4" w:space="0" w:color="auto"/>
              <w:right w:val="single" w:sz="8" w:space="0" w:color="auto"/>
            </w:tcBorders>
            <w:noWrap/>
            <w:vAlign w:val="bottom"/>
          </w:tcPr>
          <w:p w:rsidR="006222F5" w:rsidRPr="006222F5" w:rsidRDefault="006222F5" w:rsidP="006222F5">
            <w:pPr>
              <w:jc w:val="right"/>
              <w:rPr>
                <w:color w:val="000000"/>
              </w:rPr>
            </w:pPr>
            <w:r w:rsidRPr="006222F5">
              <w:rPr>
                <w:color w:val="000000"/>
              </w:rPr>
              <w:t>-8.49</w:t>
            </w:r>
          </w:p>
        </w:tc>
        <w:tc>
          <w:tcPr>
            <w:tcW w:w="322"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17.03</w:t>
            </w:r>
          </w:p>
        </w:tc>
        <w:tc>
          <w:tcPr>
            <w:tcW w:w="292"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6.67</w:t>
            </w:r>
          </w:p>
        </w:tc>
        <w:tc>
          <w:tcPr>
            <w:tcW w:w="322" w:type="pct"/>
            <w:tcBorders>
              <w:top w:val="nil"/>
              <w:left w:val="nil"/>
              <w:bottom w:val="single" w:sz="4" w:space="0" w:color="auto"/>
              <w:right w:val="single" w:sz="8" w:space="0" w:color="auto"/>
            </w:tcBorders>
            <w:noWrap/>
            <w:vAlign w:val="bottom"/>
          </w:tcPr>
          <w:p w:rsidR="006222F5" w:rsidRPr="006222F5" w:rsidRDefault="006222F5" w:rsidP="006222F5">
            <w:pPr>
              <w:jc w:val="right"/>
              <w:rPr>
                <w:color w:val="000000"/>
              </w:rPr>
            </w:pPr>
            <w:r w:rsidRPr="006222F5">
              <w:rPr>
                <w:color w:val="000000"/>
              </w:rPr>
              <w:t>11.88</w:t>
            </w:r>
          </w:p>
        </w:tc>
        <w:tc>
          <w:tcPr>
            <w:tcW w:w="323"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12.76</w:t>
            </w:r>
          </w:p>
        </w:tc>
        <w:tc>
          <w:tcPr>
            <w:tcW w:w="322"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16.59</w:t>
            </w:r>
          </w:p>
        </w:tc>
        <w:tc>
          <w:tcPr>
            <w:tcW w:w="322"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22.33</w:t>
            </w:r>
          </w:p>
        </w:tc>
        <w:tc>
          <w:tcPr>
            <w:tcW w:w="322"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24.88</w:t>
            </w:r>
          </w:p>
        </w:tc>
      </w:tr>
      <w:tr w:rsidR="006222F5" w:rsidRPr="006222F5" w:rsidTr="006222F5">
        <w:trPr>
          <w:trHeight w:val="264"/>
        </w:trPr>
        <w:tc>
          <w:tcPr>
            <w:tcW w:w="300" w:type="pct"/>
            <w:tcBorders>
              <w:top w:val="nil"/>
              <w:left w:val="single" w:sz="8" w:space="0" w:color="auto"/>
              <w:bottom w:val="single" w:sz="4" w:space="0" w:color="auto"/>
              <w:right w:val="single" w:sz="4" w:space="0" w:color="auto"/>
            </w:tcBorders>
            <w:vAlign w:val="bottom"/>
            <w:hideMark/>
          </w:tcPr>
          <w:p w:rsidR="006222F5" w:rsidRPr="006222F5" w:rsidRDefault="006222F5" w:rsidP="006222F5">
            <w:pPr>
              <w:spacing w:after="0" w:line="240" w:lineRule="auto"/>
              <w:jc w:val="center"/>
              <w:rPr>
                <w:rFonts w:ascii="Times New Roman" w:eastAsia="Times New Roman" w:hAnsi="Times New Roman" w:cs="Times New Roman"/>
                <w:kern w:val="0"/>
                <w:lang w:bidi="ne-NP"/>
                <w14:ligatures w14:val="none"/>
              </w:rPr>
            </w:pPr>
            <w:r w:rsidRPr="006222F5">
              <w:rPr>
                <w:rFonts w:ascii="Times New Roman" w:eastAsia="Times New Roman" w:hAnsi="Times New Roman" w:cs="Times New Roman"/>
                <w:kern w:val="0"/>
                <w:lang w:bidi="ne-NP"/>
                <w14:ligatures w14:val="none"/>
              </w:rPr>
              <w:t>E</w:t>
            </w:r>
          </w:p>
        </w:tc>
        <w:tc>
          <w:tcPr>
            <w:tcW w:w="1188" w:type="pct"/>
            <w:tcBorders>
              <w:top w:val="nil"/>
              <w:left w:val="nil"/>
              <w:bottom w:val="single" w:sz="4" w:space="0" w:color="auto"/>
              <w:right w:val="single" w:sz="4" w:space="0" w:color="auto"/>
            </w:tcBorders>
            <w:vAlign w:val="bottom"/>
            <w:hideMark/>
          </w:tcPr>
          <w:p w:rsidR="006222F5" w:rsidRPr="006222F5" w:rsidRDefault="006222F5" w:rsidP="006222F5">
            <w:pPr>
              <w:spacing w:after="0" w:line="240" w:lineRule="auto"/>
              <w:rPr>
                <w:rFonts w:ascii="Times New Roman" w:eastAsia="Times New Roman" w:hAnsi="Times New Roman" w:cs="Times New Roman"/>
                <w:kern w:val="0"/>
                <w:lang w:bidi="ne-NP"/>
                <w14:ligatures w14:val="none"/>
              </w:rPr>
            </w:pPr>
            <w:r w:rsidRPr="006222F5">
              <w:rPr>
                <w:rFonts w:ascii="Times New Roman" w:eastAsia="Times New Roman" w:hAnsi="Times New Roman" w:cs="Times New Roman"/>
                <w:kern w:val="0"/>
                <w:lang w:bidi="ne-NP"/>
                <w14:ligatures w14:val="none"/>
              </w:rPr>
              <w:t xml:space="preserve">Water supply; sewerage, waste management </w:t>
            </w:r>
          </w:p>
        </w:tc>
        <w:tc>
          <w:tcPr>
            <w:tcW w:w="321"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2.17</w:t>
            </w:r>
          </w:p>
        </w:tc>
        <w:tc>
          <w:tcPr>
            <w:tcW w:w="321"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1.13</w:t>
            </w:r>
          </w:p>
        </w:tc>
        <w:tc>
          <w:tcPr>
            <w:tcW w:w="321"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0.74</w:t>
            </w:r>
          </w:p>
        </w:tc>
        <w:tc>
          <w:tcPr>
            <w:tcW w:w="324" w:type="pct"/>
            <w:tcBorders>
              <w:top w:val="nil"/>
              <w:left w:val="nil"/>
              <w:bottom w:val="single" w:sz="4" w:space="0" w:color="auto"/>
              <w:right w:val="single" w:sz="8" w:space="0" w:color="auto"/>
            </w:tcBorders>
            <w:noWrap/>
            <w:vAlign w:val="bottom"/>
          </w:tcPr>
          <w:p w:rsidR="006222F5" w:rsidRPr="006222F5" w:rsidRDefault="006222F5" w:rsidP="006222F5">
            <w:pPr>
              <w:jc w:val="right"/>
              <w:rPr>
                <w:color w:val="000000"/>
              </w:rPr>
            </w:pPr>
            <w:r w:rsidRPr="006222F5">
              <w:rPr>
                <w:color w:val="000000"/>
              </w:rPr>
              <w:t>0.95</w:t>
            </w:r>
          </w:p>
        </w:tc>
        <w:tc>
          <w:tcPr>
            <w:tcW w:w="322"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1.80</w:t>
            </w:r>
          </w:p>
        </w:tc>
        <w:tc>
          <w:tcPr>
            <w:tcW w:w="292"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2.21</w:t>
            </w:r>
          </w:p>
        </w:tc>
        <w:tc>
          <w:tcPr>
            <w:tcW w:w="322" w:type="pct"/>
            <w:tcBorders>
              <w:top w:val="nil"/>
              <w:left w:val="nil"/>
              <w:bottom w:val="single" w:sz="4" w:space="0" w:color="auto"/>
              <w:right w:val="single" w:sz="8" w:space="0" w:color="auto"/>
            </w:tcBorders>
            <w:noWrap/>
            <w:vAlign w:val="bottom"/>
          </w:tcPr>
          <w:p w:rsidR="006222F5" w:rsidRPr="006222F5" w:rsidRDefault="006222F5" w:rsidP="006222F5">
            <w:pPr>
              <w:jc w:val="right"/>
              <w:rPr>
                <w:color w:val="000000"/>
              </w:rPr>
            </w:pPr>
            <w:r w:rsidRPr="006222F5">
              <w:rPr>
                <w:color w:val="000000"/>
              </w:rPr>
              <w:t>2.40</w:t>
            </w:r>
          </w:p>
        </w:tc>
        <w:tc>
          <w:tcPr>
            <w:tcW w:w="323"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1.85</w:t>
            </w:r>
          </w:p>
        </w:tc>
        <w:tc>
          <w:tcPr>
            <w:tcW w:w="322"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1.09</w:t>
            </w:r>
          </w:p>
        </w:tc>
        <w:tc>
          <w:tcPr>
            <w:tcW w:w="322"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0.54</w:t>
            </w:r>
          </w:p>
        </w:tc>
        <w:tc>
          <w:tcPr>
            <w:tcW w:w="322"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0.18</w:t>
            </w:r>
          </w:p>
        </w:tc>
      </w:tr>
      <w:tr w:rsidR="006222F5" w:rsidRPr="006222F5" w:rsidTr="006222F5">
        <w:trPr>
          <w:trHeight w:val="264"/>
        </w:trPr>
        <w:tc>
          <w:tcPr>
            <w:tcW w:w="300" w:type="pct"/>
            <w:tcBorders>
              <w:top w:val="nil"/>
              <w:left w:val="single" w:sz="8" w:space="0" w:color="auto"/>
              <w:bottom w:val="single" w:sz="4" w:space="0" w:color="auto"/>
              <w:right w:val="single" w:sz="4" w:space="0" w:color="auto"/>
            </w:tcBorders>
            <w:vAlign w:val="bottom"/>
            <w:hideMark/>
          </w:tcPr>
          <w:p w:rsidR="006222F5" w:rsidRPr="006222F5" w:rsidRDefault="006222F5" w:rsidP="006222F5">
            <w:pPr>
              <w:spacing w:after="0" w:line="240" w:lineRule="auto"/>
              <w:jc w:val="center"/>
              <w:rPr>
                <w:rFonts w:ascii="Times New Roman" w:eastAsia="Times New Roman" w:hAnsi="Times New Roman" w:cs="Times New Roman"/>
                <w:kern w:val="0"/>
                <w:lang w:bidi="ne-NP"/>
                <w14:ligatures w14:val="none"/>
              </w:rPr>
            </w:pPr>
            <w:r w:rsidRPr="006222F5">
              <w:rPr>
                <w:rFonts w:ascii="Times New Roman" w:eastAsia="Times New Roman" w:hAnsi="Times New Roman" w:cs="Times New Roman"/>
                <w:kern w:val="0"/>
                <w:lang w:bidi="ne-NP"/>
                <w14:ligatures w14:val="none"/>
              </w:rPr>
              <w:t>F</w:t>
            </w:r>
          </w:p>
        </w:tc>
        <w:tc>
          <w:tcPr>
            <w:tcW w:w="1188" w:type="pct"/>
            <w:tcBorders>
              <w:top w:val="nil"/>
              <w:left w:val="nil"/>
              <w:bottom w:val="single" w:sz="4" w:space="0" w:color="auto"/>
              <w:right w:val="single" w:sz="4" w:space="0" w:color="auto"/>
            </w:tcBorders>
            <w:vAlign w:val="bottom"/>
            <w:hideMark/>
          </w:tcPr>
          <w:p w:rsidR="006222F5" w:rsidRPr="006222F5" w:rsidRDefault="006222F5" w:rsidP="006222F5">
            <w:pPr>
              <w:spacing w:after="0" w:line="240" w:lineRule="auto"/>
              <w:rPr>
                <w:rFonts w:ascii="Times New Roman" w:eastAsia="Times New Roman" w:hAnsi="Times New Roman" w:cs="Times New Roman"/>
                <w:kern w:val="0"/>
                <w:lang w:bidi="ne-NP"/>
                <w14:ligatures w14:val="none"/>
              </w:rPr>
            </w:pPr>
            <w:r w:rsidRPr="006222F5">
              <w:rPr>
                <w:rFonts w:ascii="Times New Roman" w:eastAsia="Times New Roman" w:hAnsi="Times New Roman" w:cs="Times New Roman"/>
                <w:kern w:val="0"/>
                <w:lang w:bidi="ne-NP"/>
                <w14:ligatures w14:val="none"/>
              </w:rPr>
              <w:t>Construction</w:t>
            </w:r>
          </w:p>
        </w:tc>
        <w:tc>
          <w:tcPr>
            <w:tcW w:w="321"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0.32</w:t>
            </w:r>
          </w:p>
        </w:tc>
        <w:tc>
          <w:tcPr>
            <w:tcW w:w="321"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9.77</w:t>
            </w:r>
          </w:p>
        </w:tc>
        <w:tc>
          <w:tcPr>
            <w:tcW w:w="321"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-6.30</w:t>
            </w:r>
          </w:p>
        </w:tc>
        <w:tc>
          <w:tcPr>
            <w:tcW w:w="324" w:type="pct"/>
            <w:tcBorders>
              <w:top w:val="nil"/>
              <w:left w:val="nil"/>
              <w:bottom w:val="single" w:sz="4" w:space="0" w:color="auto"/>
              <w:right w:val="single" w:sz="8" w:space="0" w:color="auto"/>
            </w:tcBorders>
            <w:noWrap/>
            <w:vAlign w:val="bottom"/>
          </w:tcPr>
          <w:p w:rsidR="006222F5" w:rsidRPr="006222F5" w:rsidRDefault="006222F5" w:rsidP="006222F5">
            <w:pPr>
              <w:jc w:val="right"/>
              <w:rPr>
                <w:color w:val="000000"/>
              </w:rPr>
            </w:pPr>
            <w:r w:rsidRPr="006222F5">
              <w:rPr>
                <w:color w:val="000000"/>
              </w:rPr>
              <w:t>-9.24</w:t>
            </w:r>
          </w:p>
        </w:tc>
        <w:tc>
          <w:tcPr>
            <w:tcW w:w="322"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-4.79</w:t>
            </w:r>
          </w:p>
        </w:tc>
        <w:tc>
          <w:tcPr>
            <w:tcW w:w="292"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3.14</w:t>
            </w:r>
          </w:p>
        </w:tc>
        <w:tc>
          <w:tcPr>
            <w:tcW w:w="322" w:type="pct"/>
            <w:tcBorders>
              <w:top w:val="nil"/>
              <w:left w:val="nil"/>
              <w:bottom w:val="single" w:sz="4" w:space="0" w:color="auto"/>
              <w:right w:val="single" w:sz="8" w:space="0" w:color="auto"/>
            </w:tcBorders>
            <w:noWrap/>
            <w:vAlign w:val="bottom"/>
          </w:tcPr>
          <w:p w:rsidR="006222F5" w:rsidRPr="006222F5" w:rsidRDefault="006222F5" w:rsidP="006222F5">
            <w:pPr>
              <w:jc w:val="right"/>
              <w:rPr>
                <w:color w:val="000000"/>
              </w:rPr>
            </w:pPr>
            <w:r w:rsidRPr="006222F5">
              <w:rPr>
                <w:color w:val="000000"/>
              </w:rPr>
              <w:t>4.29</w:t>
            </w:r>
          </w:p>
        </w:tc>
        <w:tc>
          <w:tcPr>
            <w:tcW w:w="323"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1.45</w:t>
            </w:r>
          </w:p>
        </w:tc>
        <w:tc>
          <w:tcPr>
            <w:tcW w:w="322"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3.51</w:t>
            </w:r>
          </w:p>
        </w:tc>
        <w:tc>
          <w:tcPr>
            <w:tcW w:w="322"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2.46</w:t>
            </w:r>
          </w:p>
        </w:tc>
        <w:tc>
          <w:tcPr>
            <w:tcW w:w="322"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2.75</w:t>
            </w:r>
          </w:p>
        </w:tc>
      </w:tr>
      <w:tr w:rsidR="006222F5" w:rsidRPr="006222F5" w:rsidTr="006222F5">
        <w:trPr>
          <w:trHeight w:val="483"/>
        </w:trPr>
        <w:tc>
          <w:tcPr>
            <w:tcW w:w="300" w:type="pct"/>
            <w:tcBorders>
              <w:top w:val="nil"/>
              <w:left w:val="single" w:sz="8" w:space="0" w:color="auto"/>
              <w:bottom w:val="single" w:sz="4" w:space="0" w:color="auto"/>
              <w:right w:val="single" w:sz="4" w:space="0" w:color="auto"/>
            </w:tcBorders>
            <w:vAlign w:val="bottom"/>
            <w:hideMark/>
          </w:tcPr>
          <w:p w:rsidR="006222F5" w:rsidRPr="006222F5" w:rsidRDefault="006222F5" w:rsidP="006222F5">
            <w:pPr>
              <w:spacing w:after="0" w:line="240" w:lineRule="auto"/>
              <w:jc w:val="center"/>
              <w:rPr>
                <w:rFonts w:ascii="Times New Roman" w:eastAsia="Times New Roman" w:hAnsi="Times New Roman" w:cs="Times New Roman"/>
                <w:kern w:val="0"/>
                <w:lang w:bidi="ne-NP"/>
                <w14:ligatures w14:val="none"/>
              </w:rPr>
            </w:pPr>
            <w:r w:rsidRPr="006222F5">
              <w:rPr>
                <w:rFonts w:ascii="Times New Roman" w:eastAsia="Times New Roman" w:hAnsi="Times New Roman" w:cs="Times New Roman"/>
                <w:kern w:val="0"/>
                <w:lang w:bidi="ne-NP"/>
                <w14:ligatures w14:val="none"/>
              </w:rPr>
              <w:t>G</w:t>
            </w:r>
          </w:p>
        </w:tc>
        <w:tc>
          <w:tcPr>
            <w:tcW w:w="1188" w:type="pct"/>
            <w:tcBorders>
              <w:top w:val="nil"/>
              <w:left w:val="nil"/>
              <w:bottom w:val="single" w:sz="4" w:space="0" w:color="auto"/>
              <w:right w:val="single" w:sz="4" w:space="0" w:color="auto"/>
            </w:tcBorders>
            <w:vAlign w:val="bottom"/>
            <w:hideMark/>
          </w:tcPr>
          <w:p w:rsidR="006222F5" w:rsidRPr="006222F5" w:rsidRDefault="006222F5" w:rsidP="006222F5">
            <w:pPr>
              <w:spacing w:after="0" w:line="240" w:lineRule="auto"/>
              <w:rPr>
                <w:rFonts w:ascii="Times New Roman" w:eastAsia="Times New Roman" w:hAnsi="Times New Roman" w:cs="Times New Roman"/>
                <w:kern w:val="0"/>
                <w:lang w:bidi="ne-NP"/>
                <w14:ligatures w14:val="none"/>
              </w:rPr>
            </w:pPr>
            <w:r w:rsidRPr="006222F5">
              <w:rPr>
                <w:rFonts w:ascii="Times New Roman" w:eastAsia="Times New Roman" w:hAnsi="Times New Roman" w:cs="Times New Roman"/>
                <w:kern w:val="0"/>
                <w:lang w:bidi="ne-NP"/>
                <w14:ligatures w14:val="none"/>
              </w:rPr>
              <w:t>Wholesale and retail trade; repair of motor vehicles &amp; motorcycles</w:t>
            </w:r>
          </w:p>
        </w:tc>
        <w:tc>
          <w:tcPr>
            <w:tcW w:w="321"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-1.30</w:t>
            </w:r>
          </w:p>
        </w:tc>
        <w:tc>
          <w:tcPr>
            <w:tcW w:w="321"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0.44</w:t>
            </w:r>
          </w:p>
        </w:tc>
        <w:tc>
          <w:tcPr>
            <w:tcW w:w="321"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-2.80</w:t>
            </w:r>
          </w:p>
        </w:tc>
        <w:tc>
          <w:tcPr>
            <w:tcW w:w="324" w:type="pct"/>
            <w:tcBorders>
              <w:top w:val="nil"/>
              <w:left w:val="nil"/>
              <w:bottom w:val="single" w:sz="4" w:space="0" w:color="auto"/>
              <w:right w:val="single" w:sz="8" w:space="0" w:color="auto"/>
            </w:tcBorders>
            <w:noWrap/>
            <w:vAlign w:val="bottom"/>
          </w:tcPr>
          <w:p w:rsidR="006222F5" w:rsidRPr="006222F5" w:rsidRDefault="006222F5" w:rsidP="006222F5">
            <w:pPr>
              <w:jc w:val="right"/>
              <w:rPr>
                <w:color w:val="000000"/>
              </w:rPr>
            </w:pPr>
            <w:r w:rsidRPr="006222F5">
              <w:rPr>
                <w:color w:val="000000"/>
              </w:rPr>
              <w:t>2.23</w:t>
            </w:r>
          </w:p>
        </w:tc>
        <w:tc>
          <w:tcPr>
            <w:tcW w:w="322"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1.19</w:t>
            </w:r>
          </w:p>
        </w:tc>
        <w:tc>
          <w:tcPr>
            <w:tcW w:w="292"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3.46</w:t>
            </w:r>
          </w:p>
        </w:tc>
        <w:tc>
          <w:tcPr>
            <w:tcW w:w="322" w:type="pct"/>
            <w:tcBorders>
              <w:top w:val="nil"/>
              <w:left w:val="nil"/>
              <w:bottom w:val="single" w:sz="4" w:space="0" w:color="auto"/>
              <w:right w:val="single" w:sz="8" w:space="0" w:color="auto"/>
            </w:tcBorders>
            <w:noWrap/>
            <w:vAlign w:val="bottom"/>
          </w:tcPr>
          <w:p w:rsidR="006222F5" w:rsidRPr="006222F5" w:rsidRDefault="006222F5" w:rsidP="006222F5">
            <w:pPr>
              <w:jc w:val="right"/>
              <w:rPr>
                <w:color w:val="000000"/>
              </w:rPr>
            </w:pPr>
            <w:r w:rsidRPr="006222F5">
              <w:rPr>
                <w:color w:val="000000"/>
              </w:rPr>
              <w:t>4.15</w:t>
            </w:r>
          </w:p>
        </w:tc>
        <w:tc>
          <w:tcPr>
            <w:tcW w:w="323"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6.19</w:t>
            </w:r>
          </w:p>
        </w:tc>
        <w:tc>
          <w:tcPr>
            <w:tcW w:w="322"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4.24</w:t>
            </w:r>
          </w:p>
        </w:tc>
        <w:tc>
          <w:tcPr>
            <w:tcW w:w="322"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4.20</w:t>
            </w:r>
          </w:p>
        </w:tc>
        <w:tc>
          <w:tcPr>
            <w:tcW w:w="322"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5.25</w:t>
            </w:r>
          </w:p>
        </w:tc>
      </w:tr>
      <w:tr w:rsidR="006222F5" w:rsidRPr="006222F5" w:rsidTr="006222F5">
        <w:trPr>
          <w:trHeight w:val="264"/>
        </w:trPr>
        <w:tc>
          <w:tcPr>
            <w:tcW w:w="300" w:type="pct"/>
            <w:tcBorders>
              <w:top w:val="nil"/>
              <w:left w:val="single" w:sz="8" w:space="0" w:color="auto"/>
              <w:bottom w:val="single" w:sz="4" w:space="0" w:color="auto"/>
              <w:right w:val="single" w:sz="4" w:space="0" w:color="auto"/>
            </w:tcBorders>
            <w:vAlign w:val="bottom"/>
            <w:hideMark/>
          </w:tcPr>
          <w:p w:rsidR="006222F5" w:rsidRPr="006222F5" w:rsidRDefault="006222F5" w:rsidP="006222F5">
            <w:pPr>
              <w:spacing w:after="0" w:line="240" w:lineRule="auto"/>
              <w:jc w:val="center"/>
              <w:rPr>
                <w:rFonts w:ascii="Times New Roman" w:eastAsia="Times New Roman" w:hAnsi="Times New Roman" w:cs="Times New Roman"/>
                <w:kern w:val="0"/>
                <w:lang w:bidi="ne-NP"/>
                <w14:ligatures w14:val="none"/>
              </w:rPr>
            </w:pPr>
            <w:r w:rsidRPr="006222F5">
              <w:rPr>
                <w:rFonts w:ascii="Times New Roman" w:eastAsia="Times New Roman" w:hAnsi="Times New Roman" w:cs="Times New Roman"/>
                <w:kern w:val="0"/>
                <w:lang w:bidi="ne-NP"/>
                <w14:ligatures w14:val="none"/>
              </w:rPr>
              <w:t>H</w:t>
            </w:r>
          </w:p>
        </w:tc>
        <w:tc>
          <w:tcPr>
            <w:tcW w:w="1188" w:type="pct"/>
            <w:tcBorders>
              <w:top w:val="nil"/>
              <w:left w:val="nil"/>
              <w:bottom w:val="single" w:sz="4" w:space="0" w:color="auto"/>
              <w:right w:val="single" w:sz="4" w:space="0" w:color="auto"/>
            </w:tcBorders>
            <w:vAlign w:val="bottom"/>
            <w:hideMark/>
          </w:tcPr>
          <w:p w:rsidR="006222F5" w:rsidRPr="006222F5" w:rsidRDefault="006222F5" w:rsidP="006222F5">
            <w:pPr>
              <w:spacing w:after="0" w:line="240" w:lineRule="auto"/>
              <w:rPr>
                <w:rFonts w:ascii="Times New Roman" w:eastAsia="Times New Roman" w:hAnsi="Times New Roman" w:cs="Times New Roman"/>
                <w:kern w:val="0"/>
                <w:lang w:bidi="ne-NP"/>
                <w14:ligatures w14:val="none"/>
              </w:rPr>
            </w:pPr>
            <w:r w:rsidRPr="006222F5">
              <w:rPr>
                <w:rFonts w:ascii="Times New Roman" w:eastAsia="Times New Roman" w:hAnsi="Times New Roman" w:cs="Times New Roman"/>
                <w:kern w:val="0"/>
                <w:lang w:bidi="ne-NP"/>
                <w14:ligatures w14:val="none"/>
              </w:rPr>
              <w:t>Transportation and storage</w:t>
            </w:r>
          </w:p>
        </w:tc>
        <w:tc>
          <w:tcPr>
            <w:tcW w:w="321"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5.33</w:t>
            </w:r>
          </w:p>
        </w:tc>
        <w:tc>
          <w:tcPr>
            <w:tcW w:w="321"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19.01</w:t>
            </w:r>
          </w:p>
        </w:tc>
        <w:tc>
          <w:tcPr>
            <w:tcW w:w="321"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18.79</w:t>
            </w:r>
          </w:p>
        </w:tc>
        <w:tc>
          <w:tcPr>
            <w:tcW w:w="324" w:type="pct"/>
            <w:tcBorders>
              <w:top w:val="nil"/>
              <w:left w:val="nil"/>
              <w:bottom w:val="single" w:sz="4" w:space="0" w:color="auto"/>
              <w:right w:val="single" w:sz="8" w:space="0" w:color="auto"/>
            </w:tcBorders>
            <w:noWrap/>
            <w:vAlign w:val="bottom"/>
          </w:tcPr>
          <w:p w:rsidR="006222F5" w:rsidRPr="006222F5" w:rsidRDefault="006222F5" w:rsidP="006222F5">
            <w:pPr>
              <w:jc w:val="right"/>
              <w:rPr>
                <w:color w:val="000000"/>
              </w:rPr>
            </w:pPr>
            <w:r w:rsidRPr="006222F5">
              <w:rPr>
                <w:color w:val="000000"/>
              </w:rPr>
              <w:t>10.33</w:t>
            </w:r>
          </w:p>
        </w:tc>
        <w:tc>
          <w:tcPr>
            <w:tcW w:w="322"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7.21</w:t>
            </w:r>
          </w:p>
        </w:tc>
        <w:tc>
          <w:tcPr>
            <w:tcW w:w="292"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7.62</w:t>
            </w:r>
          </w:p>
        </w:tc>
        <w:tc>
          <w:tcPr>
            <w:tcW w:w="322" w:type="pct"/>
            <w:tcBorders>
              <w:top w:val="nil"/>
              <w:left w:val="nil"/>
              <w:bottom w:val="single" w:sz="4" w:space="0" w:color="auto"/>
              <w:right w:val="single" w:sz="8" w:space="0" w:color="auto"/>
            </w:tcBorders>
            <w:noWrap/>
            <w:vAlign w:val="bottom"/>
          </w:tcPr>
          <w:p w:rsidR="006222F5" w:rsidRPr="006222F5" w:rsidRDefault="006222F5" w:rsidP="006222F5">
            <w:pPr>
              <w:jc w:val="right"/>
              <w:rPr>
                <w:color w:val="000000"/>
              </w:rPr>
            </w:pPr>
            <w:r w:rsidRPr="006222F5">
              <w:rPr>
                <w:color w:val="000000"/>
              </w:rPr>
              <w:t>5.71</w:t>
            </w:r>
          </w:p>
        </w:tc>
        <w:tc>
          <w:tcPr>
            <w:tcW w:w="323"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8.00</w:t>
            </w:r>
          </w:p>
        </w:tc>
        <w:tc>
          <w:tcPr>
            <w:tcW w:w="322"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0.23</w:t>
            </w:r>
          </w:p>
        </w:tc>
        <w:tc>
          <w:tcPr>
            <w:tcW w:w="322"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9.09</w:t>
            </w:r>
          </w:p>
        </w:tc>
        <w:tc>
          <w:tcPr>
            <w:tcW w:w="322"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7.83</w:t>
            </w:r>
          </w:p>
        </w:tc>
      </w:tr>
      <w:tr w:rsidR="006222F5" w:rsidRPr="006222F5" w:rsidTr="006222F5">
        <w:trPr>
          <w:trHeight w:val="264"/>
        </w:trPr>
        <w:tc>
          <w:tcPr>
            <w:tcW w:w="300" w:type="pct"/>
            <w:tcBorders>
              <w:top w:val="nil"/>
              <w:left w:val="single" w:sz="8" w:space="0" w:color="auto"/>
              <w:bottom w:val="single" w:sz="4" w:space="0" w:color="auto"/>
              <w:right w:val="single" w:sz="4" w:space="0" w:color="auto"/>
            </w:tcBorders>
            <w:vAlign w:val="bottom"/>
            <w:hideMark/>
          </w:tcPr>
          <w:p w:rsidR="006222F5" w:rsidRPr="006222F5" w:rsidRDefault="006222F5" w:rsidP="006222F5">
            <w:pPr>
              <w:spacing w:after="0" w:line="240" w:lineRule="auto"/>
              <w:jc w:val="center"/>
              <w:rPr>
                <w:rFonts w:ascii="Times New Roman" w:eastAsia="Times New Roman" w:hAnsi="Times New Roman" w:cs="Times New Roman"/>
                <w:kern w:val="0"/>
                <w:lang w:bidi="ne-NP"/>
                <w14:ligatures w14:val="none"/>
              </w:rPr>
            </w:pPr>
            <w:r w:rsidRPr="006222F5">
              <w:rPr>
                <w:rFonts w:ascii="Times New Roman" w:eastAsia="Times New Roman" w:hAnsi="Times New Roman" w:cs="Times New Roman"/>
                <w:kern w:val="0"/>
                <w:lang w:bidi="ne-NP"/>
                <w14:ligatures w14:val="none"/>
              </w:rPr>
              <w:t>I</w:t>
            </w:r>
          </w:p>
        </w:tc>
        <w:tc>
          <w:tcPr>
            <w:tcW w:w="1188" w:type="pct"/>
            <w:tcBorders>
              <w:top w:val="nil"/>
              <w:left w:val="nil"/>
              <w:bottom w:val="single" w:sz="4" w:space="0" w:color="auto"/>
              <w:right w:val="single" w:sz="4" w:space="0" w:color="auto"/>
            </w:tcBorders>
            <w:vAlign w:val="bottom"/>
            <w:hideMark/>
          </w:tcPr>
          <w:p w:rsidR="006222F5" w:rsidRPr="006222F5" w:rsidRDefault="006222F5" w:rsidP="006222F5">
            <w:pPr>
              <w:spacing w:after="0" w:line="240" w:lineRule="auto"/>
              <w:rPr>
                <w:rFonts w:ascii="Times New Roman" w:eastAsia="Times New Roman" w:hAnsi="Times New Roman" w:cs="Times New Roman"/>
                <w:kern w:val="0"/>
                <w:lang w:bidi="ne-NP"/>
                <w14:ligatures w14:val="none"/>
              </w:rPr>
            </w:pPr>
            <w:r w:rsidRPr="006222F5">
              <w:rPr>
                <w:rFonts w:ascii="Times New Roman" w:eastAsia="Times New Roman" w:hAnsi="Times New Roman" w:cs="Times New Roman"/>
                <w:kern w:val="0"/>
                <w:lang w:bidi="ne-NP"/>
                <w14:ligatures w14:val="none"/>
              </w:rPr>
              <w:t>Accommodation and food service activities</w:t>
            </w:r>
          </w:p>
        </w:tc>
        <w:tc>
          <w:tcPr>
            <w:tcW w:w="321"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14.63</w:t>
            </w:r>
          </w:p>
        </w:tc>
        <w:tc>
          <w:tcPr>
            <w:tcW w:w="321"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35.57</w:t>
            </w:r>
          </w:p>
        </w:tc>
        <w:tc>
          <w:tcPr>
            <w:tcW w:w="321"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21.37</w:t>
            </w:r>
          </w:p>
        </w:tc>
        <w:tc>
          <w:tcPr>
            <w:tcW w:w="324" w:type="pct"/>
            <w:tcBorders>
              <w:top w:val="nil"/>
              <w:left w:val="nil"/>
              <w:bottom w:val="single" w:sz="4" w:space="0" w:color="auto"/>
              <w:right w:val="single" w:sz="8" w:space="0" w:color="auto"/>
            </w:tcBorders>
            <w:noWrap/>
            <w:vAlign w:val="bottom"/>
          </w:tcPr>
          <w:p w:rsidR="006222F5" w:rsidRPr="006222F5" w:rsidRDefault="006222F5" w:rsidP="006222F5">
            <w:pPr>
              <w:jc w:val="right"/>
              <w:rPr>
                <w:color w:val="000000"/>
              </w:rPr>
            </w:pPr>
            <w:r w:rsidRPr="006222F5">
              <w:rPr>
                <w:color w:val="000000"/>
              </w:rPr>
              <w:t>13.36</w:t>
            </w:r>
          </w:p>
        </w:tc>
        <w:tc>
          <w:tcPr>
            <w:tcW w:w="322"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8.15</w:t>
            </w:r>
          </w:p>
        </w:tc>
        <w:tc>
          <w:tcPr>
            <w:tcW w:w="292"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4.59</w:t>
            </w:r>
          </w:p>
        </w:tc>
        <w:tc>
          <w:tcPr>
            <w:tcW w:w="322" w:type="pct"/>
            <w:tcBorders>
              <w:top w:val="nil"/>
              <w:left w:val="nil"/>
              <w:bottom w:val="single" w:sz="4" w:space="0" w:color="auto"/>
              <w:right w:val="single" w:sz="8" w:space="0" w:color="auto"/>
            </w:tcBorders>
            <w:noWrap/>
            <w:vAlign w:val="bottom"/>
          </w:tcPr>
          <w:p w:rsidR="006222F5" w:rsidRPr="006222F5" w:rsidRDefault="006222F5" w:rsidP="006222F5">
            <w:pPr>
              <w:jc w:val="right"/>
              <w:rPr>
                <w:color w:val="000000"/>
              </w:rPr>
            </w:pPr>
            <w:r w:rsidRPr="006222F5">
              <w:rPr>
                <w:color w:val="000000"/>
              </w:rPr>
              <w:t>1.49</w:t>
            </w:r>
          </w:p>
        </w:tc>
        <w:tc>
          <w:tcPr>
            <w:tcW w:w="323"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4.44</w:t>
            </w:r>
          </w:p>
        </w:tc>
        <w:tc>
          <w:tcPr>
            <w:tcW w:w="322"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3.73</w:t>
            </w:r>
          </w:p>
        </w:tc>
        <w:tc>
          <w:tcPr>
            <w:tcW w:w="322"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7.86</w:t>
            </w:r>
          </w:p>
        </w:tc>
        <w:tc>
          <w:tcPr>
            <w:tcW w:w="322"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1.72</w:t>
            </w:r>
          </w:p>
        </w:tc>
      </w:tr>
      <w:tr w:rsidR="006222F5" w:rsidRPr="006222F5" w:rsidTr="006222F5">
        <w:trPr>
          <w:trHeight w:val="264"/>
        </w:trPr>
        <w:tc>
          <w:tcPr>
            <w:tcW w:w="300" w:type="pct"/>
            <w:tcBorders>
              <w:top w:val="nil"/>
              <w:left w:val="single" w:sz="8" w:space="0" w:color="auto"/>
              <w:bottom w:val="single" w:sz="4" w:space="0" w:color="auto"/>
              <w:right w:val="single" w:sz="4" w:space="0" w:color="auto"/>
            </w:tcBorders>
            <w:vAlign w:val="bottom"/>
            <w:hideMark/>
          </w:tcPr>
          <w:p w:rsidR="006222F5" w:rsidRPr="006222F5" w:rsidRDefault="006222F5" w:rsidP="006222F5">
            <w:pPr>
              <w:spacing w:after="0" w:line="240" w:lineRule="auto"/>
              <w:jc w:val="center"/>
              <w:rPr>
                <w:rFonts w:ascii="Times New Roman" w:eastAsia="Times New Roman" w:hAnsi="Times New Roman" w:cs="Times New Roman"/>
                <w:kern w:val="0"/>
                <w:lang w:bidi="ne-NP"/>
                <w14:ligatures w14:val="none"/>
              </w:rPr>
            </w:pPr>
            <w:r w:rsidRPr="006222F5">
              <w:rPr>
                <w:rFonts w:ascii="Times New Roman" w:eastAsia="Times New Roman" w:hAnsi="Times New Roman" w:cs="Times New Roman"/>
                <w:kern w:val="0"/>
                <w:lang w:bidi="ne-NP"/>
                <w14:ligatures w14:val="none"/>
              </w:rPr>
              <w:t>J</w:t>
            </w:r>
          </w:p>
        </w:tc>
        <w:tc>
          <w:tcPr>
            <w:tcW w:w="1188" w:type="pct"/>
            <w:tcBorders>
              <w:top w:val="nil"/>
              <w:left w:val="nil"/>
              <w:bottom w:val="single" w:sz="4" w:space="0" w:color="auto"/>
              <w:right w:val="single" w:sz="4" w:space="0" w:color="auto"/>
            </w:tcBorders>
            <w:vAlign w:val="bottom"/>
            <w:hideMark/>
          </w:tcPr>
          <w:p w:rsidR="006222F5" w:rsidRPr="006222F5" w:rsidRDefault="006222F5" w:rsidP="006222F5">
            <w:pPr>
              <w:spacing w:after="0" w:line="240" w:lineRule="auto"/>
              <w:rPr>
                <w:rFonts w:ascii="Times New Roman" w:eastAsia="Times New Roman" w:hAnsi="Times New Roman" w:cs="Times New Roman"/>
                <w:kern w:val="0"/>
                <w:lang w:bidi="ne-NP"/>
                <w14:ligatures w14:val="none"/>
              </w:rPr>
            </w:pPr>
            <w:r w:rsidRPr="006222F5">
              <w:rPr>
                <w:rFonts w:ascii="Times New Roman" w:eastAsia="Times New Roman" w:hAnsi="Times New Roman" w:cs="Times New Roman"/>
                <w:kern w:val="0"/>
                <w:lang w:bidi="ne-NP"/>
                <w14:ligatures w14:val="none"/>
              </w:rPr>
              <w:t>Information and communication</w:t>
            </w:r>
          </w:p>
        </w:tc>
        <w:tc>
          <w:tcPr>
            <w:tcW w:w="321"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7.00</w:t>
            </w:r>
          </w:p>
        </w:tc>
        <w:tc>
          <w:tcPr>
            <w:tcW w:w="321"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7.92</w:t>
            </w:r>
          </w:p>
        </w:tc>
        <w:tc>
          <w:tcPr>
            <w:tcW w:w="321"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6.36</w:t>
            </w:r>
          </w:p>
        </w:tc>
        <w:tc>
          <w:tcPr>
            <w:tcW w:w="324" w:type="pct"/>
            <w:tcBorders>
              <w:top w:val="nil"/>
              <w:left w:val="nil"/>
              <w:bottom w:val="single" w:sz="4" w:space="0" w:color="auto"/>
              <w:right w:val="single" w:sz="8" w:space="0" w:color="auto"/>
            </w:tcBorders>
            <w:noWrap/>
            <w:vAlign w:val="bottom"/>
          </w:tcPr>
          <w:p w:rsidR="006222F5" w:rsidRPr="006222F5" w:rsidRDefault="006222F5" w:rsidP="006222F5">
            <w:pPr>
              <w:jc w:val="right"/>
              <w:rPr>
                <w:color w:val="000000"/>
              </w:rPr>
            </w:pPr>
            <w:r w:rsidRPr="006222F5">
              <w:rPr>
                <w:color w:val="000000"/>
              </w:rPr>
              <w:t>-1.75</w:t>
            </w:r>
          </w:p>
        </w:tc>
        <w:tc>
          <w:tcPr>
            <w:tcW w:w="322"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2.10</w:t>
            </w:r>
          </w:p>
        </w:tc>
        <w:tc>
          <w:tcPr>
            <w:tcW w:w="292"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5.77</w:t>
            </w:r>
          </w:p>
        </w:tc>
        <w:tc>
          <w:tcPr>
            <w:tcW w:w="322" w:type="pct"/>
            <w:tcBorders>
              <w:top w:val="nil"/>
              <w:left w:val="nil"/>
              <w:bottom w:val="single" w:sz="4" w:space="0" w:color="auto"/>
              <w:right w:val="single" w:sz="8" w:space="0" w:color="auto"/>
            </w:tcBorders>
            <w:noWrap/>
            <w:vAlign w:val="bottom"/>
          </w:tcPr>
          <w:p w:rsidR="006222F5" w:rsidRPr="006222F5" w:rsidRDefault="006222F5" w:rsidP="006222F5">
            <w:pPr>
              <w:jc w:val="right"/>
              <w:rPr>
                <w:color w:val="000000"/>
              </w:rPr>
            </w:pPr>
            <w:r w:rsidRPr="006222F5">
              <w:rPr>
                <w:color w:val="000000"/>
              </w:rPr>
              <w:t>5.98</w:t>
            </w:r>
          </w:p>
        </w:tc>
        <w:tc>
          <w:tcPr>
            <w:tcW w:w="323"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5.79</w:t>
            </w:r>
          </w:p>
        </w:tc>
        <w:tc>
          <w:tcPr>
            <w:tcW w:w="322"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4.03</w:t>
            </w:r>
          </w:p>
        </w:tc>
        <w:tc>
          <w:tcPr>
            <w:tcW w:w="322"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5.55</w:t>
            </w:r>
          </w:p>
        </w:tc>
        <w:tc>
          <w:tcPr>
            <w:tcW w:w="322"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4.87</w:t>
            </w:r>
          </w:p>
        </w:tc>
      </w:tr>
      <w:tr w:rsidR="006222F5" w:rsidRPr="006222F5" w:rsidTr="006222F5">
        <w:trPr>
          <w:trHeight w:val="264"/>
        </w:trPr>
        <w:tc>
          <w:tcPr>
            <w:tcW w:w="300" w:type="pct"/>
            <w:tcBorders>
              <w:top w:val="nil"/>
              <w:left w:val="single" w:sz="8" w:space="0" w:color="auto"/>
              <w:bottom w:val="single" w:sz="4" w:space="0" w:color="auto"/>
              <w:right w:val="single" w:sz="4" w:space="0" w:color="auto"/>
            </w:tcBorders>
            <w:vAlign w:val="bottom"/>
            <w:hideMark/>
          </w:tcPr>
          <w:p w:rsidR="006222F5" w:rsidRPr="006222F5" w:rsidRDefault="006222F5" w:rsidP="006222F5">
            <w:pPr>
              <w:spacing w:after="0" w:line="240" w:lineRule="auto"/>
              <w:jc w:val="center"/>
              <w:rPr>
                <w:rFonts w:ascii="Times New Roman" w:eastAsia="Times New Roman" w:hAnsi="Times New Roman" w:cs="Times New Roman"/>
                <w:kern w:val="0"/>
                <w:lang w:bidi="ne-NP"/>
                <w14:ligatures w14:val="none"/>
              </w:rPr>
            </w:pPr>
            <w:r w:rsidRPr="006222F5">
              <w:rPr>
                <w:rFonts w:ascii="Times New Roman" w:eastAsia="Times New Roman" w:hAnsi="Times New Roman" w:cs="Times New Roman"/>
                <w:kern w:val="0"/>
                <w:lang w:bidi="ne-NP"/>
                <w14:ligatures w14:val="none"/>
              </w:rPr>
              <w:t>K</w:t>
            </w:r>
          </w:p>
        </w:tc>
        <w:tc>
          <w:tcPr>
            <w:tcW w:w="1188" w:type="pct"/>
            <w:tcBorders>
              <w:top w:val="nil"/>
              <w:left w:val="nil"/>
              <w:bottom w:val="single" w:sz="4" w:space="0" w:color="auto"/>
              <w:right w:val="single" w:sz="4" w:space="0" w:color="auto"/>
            </w:tcBorders>
            <w:vAlign w:val="bottom"/>
            <w:hideMark/>
          </w:tcPr>
          <w:p w:rsidR="006222F5" w:rsidRPr="006222F5" w:rsidRDefault="006222F5" w:rsidP="006222F5">
            <w:pPr>
              <w:spacing w:after="0" w:line="240" w:lineRule="auto"/>
              <w:rPr>
                <w:rFonts w:ascii="Times New Roman" w:eastAsia="Times New Roman" w:hAnsi="Times New Roman" w:cs="Times New Roman"/>
                <w:kern w:val="0"/>
                <w:lang w:bidi="ne-NP"/>
                <w14:ligatures w14:val="none"/>
              </w:rPr>
            </w:pPr>
            <w:r w:rsidRPr="006222F5">
              <w:rPr>
                <w:rFonts w:ascii="Times New Roman" w:eastAsia="Times New Roman" w:hAnsi="Times New Roman" w:cs="Times New Roman"/>
                <w:kern w:val="0"/>
                <w:lang w:bidi="ne-NP"/>
                <w14:ligatures w14:val="none"/>
              </w:rPr>
              <w:t>Financial and insurance activities</w:t>
            </w:r>
          </w:p>
        </w:tc>
        <w:tc>
          <w:tcPr>
            <w:tcW w:w="321"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12.08</w:t>
            </w:r>
          </w:p>
        </w:tc>
        <w:tc>
          <w:tcPr>
            <w:tcW w:w="321"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20.96</w:t>
            </w:r>
          </w:p>
        </w:tc>
        <w:tc>
          <w:tcPr>
            <w:tcW w:w="321"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1.82</w:t>
            </w:r>
          </w:p>
        </w:tc>
        <w:tc>
          <w:tcPr>
            <w:tcW w:w="324" w:type="pct"/>
            <w:tcBorders>
              <w:top w:val="nil"/>
              <w:left w:val="nil"/>
              <w:bottom w:val="single" w:sz="4" w:space="0" w:color="auto"/>
              <w:right w:val="single" w:sz="8" w:space="0" w:color="auto"/>
            </w:tcBorders>
            <w:noWrap/>
            <w:vAlign w:val="bottom"/>
          </w:tcPr>
          <w:p w:rsidR="006222F5" w:rsidRPr="006222F5" w:rsidRDefault="006222F5" w:rsidP="006222F5">
            <w:pPr>
              <w:jc w:val="right"/>
              <w:rPr>
                <w:color w:val="000000"/>
              </w:rPr>
            </w:pPr>
            <w:r w:rsidRPr="006222F5">
              <w:rPr>
                <w:color w:val="000000"/>
              </w:rPr>
              <w:t>7.14</w:t>
            </w:r>
          </w:p>
        </w:tc>
        <w:tc>
          <w:tcPr>
            <w:tcW w:w="322"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4.38</w:t>
            </w:r>
          </w:p>
        </w:tc>
        <w:tc>
          <w:tcPr>
            <w:tcW w:w="292"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6.35</w:t>
            </w:r>
          </w:p>
        </w:tc>
        <w:tc>
          <w:tcPr>
            <w:tcW w:w="322" w:type="pct"/>
            <w:tcBorders>
              <w:top w:val="nil"/>
              <w:left w:val="nil"/>
              <w:bottom w:val="single" w:sz="4" w:space="0" w:color="auto"/>
              <w:right w:val="single" w:sz="8" w:space="0" w:color="auto"/>
            </w:tcBorders>
            <w:noWrap/>
            <w:vAlign w:val="bottom"/>
          </w:tcPr>
          <w:p w:rsidR="006222F5" w:rsidRPr="006222F5" w:rsidRDefault="006222F5" w:rsidP="006222F5">
            <w:pPr>
              <w:jc w:val="right"/>
              <w:rPr>
                <w:color w:val="000000"/>
              </w:rPr>
            </w:pPr>
            <w:r w:rsidRPr="006222F5">
              <w:rPr>
                <w:color w:val="000000"/>
              </w:rPr>
              <w:t>6.42</w:t>
            </w:r>
          </w:p>
        </w:tc>
        <w:tc>
          <w:tcPr>
            <w:tcW w:w="323"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13.60</w:t>
            </w:r>
          </w:p>
        </w:tc>
        <w:tc>
          <w:tcPr>
            <w:tcW w:w="322"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8.45</w:t>
            </w:r>
          </w:p>
        </w:tc>
        <w:tc>
          <w:tcPr>
            <w:tcW w:w="322"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13.17</w:t>
            </w:r>
          </w:p>
        </w:tc>
        <w:tc>
          <w:tcPr>
            <w:tcW w:w="322"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10.27</w:t>
            </w:r>
          </w:p>
        </w:tc>
      </w:tr>
      <w:tr w:rsidR="006222F5" w:rsidRPr="006222F5" w:rsidTr="006222F5">
        <w:trPr>
          <w:trHeight w:val="264"/>
        </w:trPr>
        <w:tc>
          <w:tcPr>
            <w:tcW w:w="300" w:type="pct"/>
            <w:tcBorders>
              <w:top w:val="nil"/>
              <w:left w:val="single" w:sz="8" w:space="0" w:color="auto"/>
              <w:bottom w:val="single" w:sz="4" w:space="0" w:color="auto"/>
              <w:right w:val="single" w:sz="4" w:space="0" w:color="auto"/>
            </w:tcBorders>
            <w:vAlign w:val="bottom"/>
            <w:hideMark/>
          </w:tcPr>
          <w:p w:rsidR="006222F5" w:rsidRPr="006222F5" w:rsidRDefault="006222F5" w:rsidP="006222F5">
            <w:pPr>
              <w:spacing w:after="0" w:line="240" w:lineRule="auto"/>
              <w:jc w:val="center"/>
              <w:rPr>
                <w:rFonts w:ascii="Times New Roman" w:eastAsia="Times New Roman" w:hAnsi="Times New Roman" w:cs="Times New Roman"/>
                <w:kern w:val="0"/>
                <w:lang w:bidi="ne-NP"/>
                <w14:ligatures w14:val="none"/>
              </w:rPr>
            </w:pPr>
            <w:r w:rsidRPr="006222F5">
              <w:rPr>
                <w:rFonts w:ascii="Times New Roman" w:eastAsia="Times New Roman" w:hAnsi="Times New Roman" w:cs="Times New Roman"/>
                <w:kern w:val="0"/>
                <w:lang w:bidi="ne-NP"/>
                <w14:ligatures w14:val="none"/>
              </w:rPr>
              <w:t>L</w:t>
            </w:r>
          </w:p>
        </w:tc>
        <w:tc>
          <w:tcPr>
            <w:tcW w:w="1188" w:type="pct"/>
            <w:tcBorders>
              <w:top w:val="nil"/>
              <w:left w:val="nil"/>
              <w:bottom w:val="single" w:sz="4" w:space="0" w:color="auto"/>
              <w:right w:val="single" w:sz="4" w:space="0" w:color="auto"/>
            </w:tcBorders>
            <w:vAlign w:val="bottom"/>
            <w:hideMark/>
          </w:tcPr>
          <w:p w:rsidR="006222F5" w:rsidRPr="006222F5" w:rsidRDefault="006222F5" w:rsidP="006222F5">
            <w:pPr>
              <w:spacing w:after="0" w:line="240" w:lineRule="auto"/>
              <w:rPr>
                <w:rFonts w:ascii="Times New Roman" w:eastAsia="Times New Roman" w:hAnsi="Times New Roman" w:cs="Times New Roman"/>
                <w:kern w:val="0"/>
                <w:lang w:bidi="ne-NP"/>
                <w14:ligatures w14:val="none"/>
              </w:rPr>
            </w:pPr>
            <w:r w:rsidRPr="006222F5">
              <w:rPr>
                <w:rFonts w:ascii="Times New Roman" w:eastAsia="Times New Roman" w:hAnsi="Times New Roman" w:cs="Times New Roman"/>
                <w:kern w:val="0"/>
                <w:lang w:bidi="ne-NP"/>
                <w14:ligatures w14:val="none"/>
              </w:rPr>
              <w:t>Real estate activities</w:t>
            </w:r>
          </w:p>
        </w:tc>
        <w:tc>
          <w:tcPr>
            <w:tcW w:w="321"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2.21</w:t>
            </w:r>
          </w:p>
        </w:tc>
        <w:tc>
          <w:tcPr>
            <w:tcW w:w="321"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2.20</w:t>
            </w:r>
          </w:p>
        </w:tc>
        <w:tc>
          <w:tcPr>
            <w:tcW w:w="321"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2.19</w:t>
            </w:r>
          </w:p>
        </w:tc>
        <w:tc>
          <w:tcPr>
            <w:tcW w:w="324" w:type="pct"/>
            <w:tcBorders>
              <w:top w:val="nil"/>
              <w:left w:val="nil"/>
              <w:bottom w:val="single" w:sz="4" w:space="0" w:color="auto"/>
              <w:right w:val="single" w:sz="8" w:space="0" w:color="auto"/>
            </w:tcBorders>
            <w:noWrap/>
            <w:vAlign w:val="bottom"/>
          </w:tcPr>
          <w:p w:rsidR="006222F5" w:rsidRPr="006222F5" w:rsidRDefault="006222F5" w:rsidP="006222F5">
            <w:pPr>
              <w:jc w:val="right"/>
              <w:rPr>
                <w:color w:val="000000"/>
              </w:rPr>
            </w:pPr>
            <w:r w:rsidRPr="006222F5">
              <w:rPr>
                <w:color w:val="000000"/>
              </w:rPr>
              <w:t>2.19</w:t>
            </w:r>
          </w:p>
        </w:tc>
        <w:tc>
          <w:tcPr>
            <w:tcW w:w="322"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2.78</w:t>
            </w:r>
          </w:p>
        </w:tc>
        <w:tc>
          <w:tcPr>
            <w:tcW w:w="292"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2.77</w:t>
            </w:r>
          </w:p>
        </w:tc>
        <w:tc>
          <w:tcPr>
            <w:tcW w:w="322" w:type="pct"/>
            <w:tcBorders>
              <w:top w:val="nil"/>
              <w:left w:val="nil"/>
              <w:bottom w:val="single" w:sz="4" w:space="0" w:color="auto"/>
              <w:right w:val="single" w:sz="8" w:space="0" w:color="auto"/>
            </w:tcBorders>
            <w:noWrap/>
            <w:vAlign w:val="bottom"/>
          </w:tcPr>
          <w:p w:rsidR="006222F5" w:rsidRPr="006222F5" w:rsidRDefault="006222F5" w:rsidP="006222F5">
            <w:pPr>
              <w:jc w:val="right"/>
              <w:rPr>
                <w:color w:val="000000"/>
              </w:rPr>
            </w:pPr>
            <w:r w:rsidRPr="006222F5">
              <w:rPr>
                <w:color w:val="000000"/>
              </w:rPr>
              <w:t>2.78</w:t>
            </w:r>
          </w:p>
        </w:tc>
        <w:tc>
          <w:tcPr>
            <w:tcW w:w="323"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2.77</w:t>
            </w:r>
          </w:p>
        </w:tc>
        <w:tc>
          <w:tcPr>
            <w:tcW w:w="322"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2.01</w:t>
            </w:r>
          </w:p>
        </w:tc>
        <w:tc>
          <w:tcPr>
            <w:tcW w:w="322"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2.03</w:t>
            </w:r>
          </w:p>
        </w:tc>
        <w:tc>
          <w:tcPr>
            <w:tcW w:w="322"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2.05</w:t>
            </w:r>
          </w:p>
        </w:tc>
      </w:tr>
      <w:tr w:rsidR="006222F5" w:rsidRPr="006222F5" w:rsidTr="006222F5">
        <w:trPr>
          <w:trHeight w:val="264"/>
        </w:trPr>
        <w:tc>
          <w:tcPr>
            <w:tcW w:w="300" w:type="pct"/>
            <w:tcBorders>
              <w:top w:val="nil"/>
              <w:left w:val="single" w:sz="8" w:space="0" w:color="auto"/>
              <w:bottom w:val="single" w:sz="4" w:space="0" w:color="auto"/>
              <w:right w:val="single" w:sz="4" w:space="0" w:color="auto"/>
            </w:tcBorders>
            <w:vAlign w:val="bottom"/>
            <w:hideMark/>
          </w:tcPr>
          <w:p w:rsidR="006222F5" w:rsidRPr="006222F5" w:rsidRDefault="006222F5" w:rsidP="006222F5">
            <w:pPr>
              <w:spacing w:after="0" w:line="240" w:lineRule="auto"/>
              <w:jc w:val="center"/>
              <w:rPr>
                <w:rFonts w:ascii="Times New Roman" w:eastAsia="Times New Roman" w:hAnsi="Times New Roman" w:cs="Times New Roman"/>
                <w:kern w:val="0"/>
                <w:lang w:bidi="ne-NP"/>
                <w14:ligatures w14:val="none"/>
              </w:rPr>
            </w:pPr>
            <w:r w:rsidRPr="006222F5">
              <w:rPr>
                <w:rFonts w:ascii="Times New Roman" w:eastAsia="Times New Roman" w:hAnsi="Times New Roman" w:cs="Times New Roman"/>
                <w:kern w:val="0"/>
                <w:lang w:bidi="ne-NP"/>
                <w14:ligatures w14:val="none"/>
              </w:rPr>
              <w:t>M</w:t>
            </w:r>
          </w:p>
        </w:tc>
        <w:tc>
          <w:tcPr>
            <w:tcW w:w="1188" w:type="pct"/>
            <w:tcBorders>
              <w:top w:val="nil"/>
              <w:left w:val="nil"/>
              <w:bottom w:val="single" w:sz="4" w:space="0" w:color="auto"/>
              <w:right w:val="single" w:sz="4" w:space="0" w:color="auto"/>
            </w:tcBorders>
            <w:vAlign w:val="bottom"/>
            <w:hideMark/>
          </w:tcPr>
          <w:p w:rsidR="006222F5" w:rsidRPr="006222F5" w:rsidRDefault="006222F5" w:rsidP="006222F5">
            <w:pPr>
              <w:spacing w:after="0" w:line="240" w:lineRule="auto"/>
              <w:rPr>
                <w:rFonts w:ascii="Times New Roman" w:eastAsia="Times New Roman" w:hAnsi="Times New Roman" w:cs="Times New Roman"/>
                <w:kern w:val="0"/>
                <w:lang w:bidi="ne-NP"/>
                <w14:ligatures w14:val="none"/>
              </w:rPr>
            </w:pPr>
            <w:r w:rsidRPr="006222F5">
              <w:rPr>
                <w:rFonts w:ascii="Times New Roman" w:eastAsia="Times New Roman" w:hAnsi="Times New Roman" w:cs="Times New Roman"/>
                <w:kern w:val="0"/>
                <w:lang w:bidi="ne-NP"/>
                <w14:ligatures w14:val="none"/>
              </w:rPr>
              <w:t>Professional, scientific and technical activities</w:t>
            </w:r>
          </w:p>
        </w:tc>
        <w:tc>
          <w:tcPr>
            <w:tcW w:w="321"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3.74</w:t>
            </w:r>
          </w:p>
        </w:tc>
        <w:tc>
          <w:tcPr>
            <w:tcW w:w="321"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4.00</w:t>
            </w:r>
          </w:p>
        </w:tc>
        <w:tc>
          <w:tcPr>
            <w:tcW w:w="321"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4.54</w:t>
            </w:r>
          </w:p>
        </w:tc>
        <w:tc>
          <w:tcPr>
            <w:tcW w:w="324" w:type="pct"/>
            <w:tcBorders>
              <w:top w:val="nil"/>
              <w:left w:val="nil"/>
              <w:bottom w:val="single" w:sz="4" w:space="0" w:color="auto"/>
              <w:right w:val="single" w:sz="8" w:space="0" w:color="auto"/>
            </w:tcBorders>
            <w:noWrap/>
            <w:vAlign w:val="bottom"/>
          </w:tcPr>
          <w:p w:rsidR="006222F5" w:rsidRPr="006222F5" w:rsidRDefault="006222F5" w:rsidP="006222F5">
            <w:pPr>
              <w:jc w:val="right"/>
              <w:rPr>
                <w:color w:val="000000"/>
              </w:rPr>
            </w:pPr>
            <w:r w:rsidRPr="006222F5">
              <w:rPr>
                <w:color w:val="000000"/>
              </w:rPr>
              <w:t>4.31</w:t>
            </w:r>
          </w:p>
        </w:tc>
        <w:tc>
          <w:tcPr>
            <w:tcW w:w="322"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3.26</w:t>
            </w:r>
          </w:p>
        </w:tc>
        <w:tc>
          <w:tcPr>
            <w:tcW w:w="292"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4.01</w:t>
            </w:r>
          </w:p>
        </w:tc>
        <w:tc>
          <w:tcPr>
            <w:tcW w:w="322" w:type="pct"/>
            <w:tcBorders>
              <w:top w:val="nil"/>
              <w:left w:val="nil"/>
              <w:bottom w:val="single" w:sz="4" w:space="0" w:color="auto"/>
              <w:right w:val="single" w:sz="8" w:space="0" w:color="auto"/>
            </w:tcBorders>
            <w:noWrap/>
            <w:vAlign w:val="bottom"/>
          </w:tcPr>
          <w:p w:rsidR="006222F5" w:rsidRPr="006222F5" w:rsidRDefault="006222F5" w:rsidP="006222F5">
            <w:pPr>
              <w:jc w:val="right"/>
              <w:rPr>
                <w:color w:val="000000"/>
              </w:rPr>
            </w:pPr>
            <w:r w:rsidRPr="006222F5">
              <w:rPr>
                <w:color w:val="000000"/>
              </w:rPr>
              <w:t>4.37</w:t>
            </w:r>
          </w:p>
        </w:tc>
        <w:tc>
          <w:tcPr>
            <w:tcW w:w="323"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4.43</w:t>
            </w:r>
          </w:p>
        </w:tc>
        <w:tc>
          <w:tcPr>
            <w:tcW w:w="322"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5.55</w:t>
            </w:r>
          </w:p>
        </w:tc>
        <w:tc>
          <w:tcPr>
            <w:tcW w:w="322"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5.30</w:t>
            </w:r>
          </w:p>
        </w:tc>
        <w:tc>
          <w:tcPr>
            <w:tcW w:w="322"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4.19</w:t>
            </w:r>
          </w:p>
        </w:tc>
      </w:tr>
      <w:tr w:rsidR="006222F5" w:rsidRPr="006222F5" w:rsidTr="006222F5">
        <w:trPr>
          <w:trHeight w:val="264"/>
        </w:trPr>
        <w:tc>
          <w:tcPr>
            <w:tcW w:w="300" w:type="pct"/>
            <w:tcBorders>
              <w:top w:val="nil"/>
              <w:left w:val="single" w:sz="8" w:space="0" w:color="auto"/>
              <w:bottom w:val="single" w:sz="4" w:space="0" w:color="auto"/>
              <w:right w:val="single" w:sz="4" w:space="0" w:color="auto"/>
            </w:tcBorders>
            <w:vAlign w:val="bottom"/>
            <w:hideMark/>
          </w:tcPr>
          <w:p w:rsidR="006222F5" w:rsidRPr="006222F5" w:rsidRDefault="006222F5" w:rsidP="006222F5">
            <w:pPr>
              <w:spacing w:after="0" w:line="240" w:lineRule="auto"/>
              <w:jc w:val="center"/>
              <w:rPr>
                <w:rFonts w:ascii="Times New Roman" w:eastAsia="Times New Roman" w:hAnsi="Times New Roman" w:cs="Times New Roman"/>
                <w:kern w:val="0"/>
                <w:lang w:bidi="ne-NP"/>
                <w14:ligatures w14:val="none"/>
              </w:rPr>
            </w:pPr>
            <w:r w:rsidRPr="006222F5">
              <w:rPr>
                <w:rFonts w:ascii="Times New Roman" w:eastAsia="Times New Roman" w:hAnsi="Times New Roman" w:cs="Times New Roman"/>
                <w:kern w:val="0"/>
                <w:lang w:bidi="ne-NP"/>
                <w14:ligatures w14:val="none"/>
              </w:rPr>
              <w:t>N</w:t>
            </w:r>
          </w:p>
        </w:tc>
        <w:tc>
          <w:tcPr>
            <w:tcW w:w="1188" w:type="pct"/>
            <w:tcBorders>
              <w:top w:val="nil"/>
              <w:left w:val="nil"/>
              <w:bottom w:val="single" w:sz="4" w:space="0" w:color="auto"/>
              <w:right w:val="single" w:sz="4" w:space="0" w:color="auto"/>
            </w:tcBorders>
            <w:vAlign w:val="bottom"/>
            <w:hideMark/>
          </w:tcPr>
          <w:p w:rsidR="006222F5" w:rsidRPr="006222F5" w:rsidRDefault="006222F5" w:rsidP="006222F5">
            <w:pPr>
              <w:spacing w:after="0" w:line="240" w:lineRule="auto"/>
              <w:rPr>
                <w:rFonts w:ascii="Times New Roman" w:eastAsia="Times New Roman" w:hAnsi="Times New Roman" w:cs="Times New Roman"/>
                <w:kern w:val="0"/>
                <w:lang w:bidi="ne-NP"/>
                <w14:ligatures w14:val="none"/>
              </w:rPr>
            </w:pPr>
            <w:r w:rsidRPr="006222F5">
              <w:rPr>
                <w:rFonts w:ascii="Times New Roman" w:eastAsia="Times New Roman" w:hAnsi="Times New Roman" w:cs="Times New Roman"/>
                <w:kern w:val="0"/>
                <w:lang w:bidi="ne-NP"/>
                <w14:ligatures w14:val="none"/>
              </w:rPr>
              <w:t>Administrative and support service activities</w:t>
            </w:r>
          </w:p>
        </w:tc>
        <w:tc>
          <w:tcPr>
            <w:tcW w:w="321"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5.53</w:t>
            </w:r>
          </w:p>
        </w:tc>
        <w:tc>
          <w:tcPr>
            <w:tcW w:w="321"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3.37</w:t>
            </w:r>
          </w:p>
        </w:tc>
        <w:tc>
          <w:tcPr>
            <w:tcW w:w="321"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3.07</w:t>
            </w:r>
          </w:p>
        </w:tc>
        <w:tc>
          <w:tcPr>
            <w:tcW w:w="324" w:type="pct"/>
            <w:tcBorders>
              <w:top w:val="nil"/>
              <w:left w:val="nil"/>
              <w:bottom w:val="single" w:sz="4" w:space="0" w:color="auto"/>
              <w:right w:val="single" w:sz="8" w:space="0" w:color="auto"/>
            </w:tcBorders>
            <w:noWrap/>
            <w:vAlign w:val="bottom"/>
          </w:tcPr>
          <w:p w:rsidR="006222F5" w:rsidRPr="006222F5" w:rsidRDefault="006222F5" w:rsidP="006222F5">
            <w:pPr>
              <w:jc w:val="right"/>
              <w:rPr>
                <w:color w:val="000000"/>
              </w:rPr>
            </w:pPr>
            <w:r w:rsidRPr="006222F5">
              <w:rPr>
                <w:color w:val="000000"/>
              </w:rPr>
              <w:t>6.01</w:t>
            </w:r>
          </w:p>
        </w:tc>
        <w:tc>
          <w:tcPr>
            <w:tcW w:w="322"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1.90</w:t>
            </w:r>
          </w:p>
        </w:tc>
        <w:tc>
          <w:tcPr>
            <w:tcW w:w="292"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2.91</w:t>
            </w:r>
          </w:p>
        </w:tc>
        <w:tc>
          <w:tcPr>
            <w:tcW w:w="322" w:type="pct"/>
            <w:tcBorders>
              <w:top w:val="nil"/>
              <w:left w:val="nil"/>
              <w:bottom w:val="single" w:sz="4" w:space="0" w:color="auto"/>
              <w:right w:val="single" w:sz="8" w:space="0" w:color="auto"/>
            </w:tcBorders>
            <w:noWrap/>
            <w:vAlign w:val="bottom"/>
          </w:tcPr>
          <w:p w:rsidR="006222F5" w:rsidRPr="006222F5" w:rsidRDefault="006222F5" w:rsidP="006222F5">
            <w:pPr>
              <w:jc w:val="right"/>
              <w:rPr>
                <w:color w:val="000000"/>
              </w:rPr>
            </w:pPr>
            <w:r w:rsidRPr="006222F5">
              <w:rPr>
                <w:color w:val="000000"/>
              </w:rPr>
              <w:t>4.56</w:t>
            </w:r>
          </w:p>
        </w:tc>
        <w:tc>
          <w:tcPr>
            <w:tcW w:w="323"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5.36</w:t>
            </w:r>
          </w:p>
        </w:tc>
        <w:tc>
          <w:tcPr>
            <w:tcW w:w="322"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5.24</w:t>
            </w:r>
          </w:p>
        </w:tc>
        <w:tc>
          <w:tcPr>
            <w:tcW w:w="322"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3.77</w:t>
            </w:r>
          </w:p>
        </w:tc>
        <w:tc>
          <w:tcPr>
            <w:tcW w:w="322"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3.59</w:t>
            </w:r>
          </w:p>
        </w:tc>
      </w:tr>
      <w:tr w:rsidR="006222F5" w:rsidRPr="006222F5" w:rsidTr="006222F5">
        <w:trPr>
          <w:trHeight w:val="483"/>
        </w:trPr>
        <w:tc>
          <w:tcPr>
            <w:tcW w:w="300" w:type="pct"/>
            <w:tcBorders>
              <w:top w:val="nil"/>
              <w:left w:val="single" w:sz="8" w:space="0" w:color="auto"/>
              <w:bottom w:val="single" w:sz="4" w:space="0" w:color="auto"/>
              <w:right w:val="single" w:sz="4" w:space="0" w:color="auto"/>
            </w:tcBorders>
            <w:vAlign w:val="bottom"/>
            <w:hideMark/>
          </w:tcPr>
          <w:p w:rsidR="006222F5" w:rsidRPr="006222F5" w:rsidRDefault="006222F5" w:rsidP="006222F5">
            <w:pPr>
              <w:spacing w:after="0" w:line="240" w:lineRule="auto"/>
              <w:jc w:val="center"/>
              <w:rPr>
                <w:rFonts w:ascii="Times New Roman" w:eastAsia="Times New Roman" w:hAnsi="Times New Roman" w:cs="Times New Roman"/>
                <w:kern w:val="0"/>
                <w:lang w:bidi="ne-NP"/>
                <w14:ligatures w14:val="none"/>
              </w:rPr>
            </w:pPr>
            <w:r w:rsidRPr="006222F5">
              <w:rPr>
                <w:rFonts w:ascii="Times New Roman" w:eastAsia="Times New Roman" w:hAnsi="Times New Roman" w:cs="Times New Roman"/>
                <w:kern w:val="0"/>
                <w:lang w:bidi="ne-NP"/>
                <w14:ligatures w14:val="none"/>
              </w:rPr>
              <w:t>O</w:t>
            </w:r>
          </w:p>
        </w:tc>
        <w:tc>
          <w:tcPr>
            <w:tcW w:w="1188" w:type="pct"/>
            <w:tcBorders>
              <w:top w:val="nil"/>
              <w:left w:val="nil"/>
              <w:bottom w:val="single" w:sz="4" w:space="0" w:color="auto"/>
              <w:right w:val="single" w:sz="4" w:space="0" w:color="auto"/>
            </w:tcBorders>
            <w:vAlign w:val="bottom"/>
            <w:hideMark/>
          </w:tcPr>
          <w:p w:rsidR="006222F5" w:rsidRPr="006222F5" w:rsidRDefault="006222F5" w:rsidP="006222F5">
            <w:pPr>
              <w:spacing w:after="0" w:line="240" w:lineRule="auto"/>
              <w:rPr>
                <w:rFonts w:ascii="Times New Roman" w:eastAsia="Times New Roman" w:hAnsi="Times New Roman" w:cs="Times New Roman"/>
                <w:kern w:val="0"/>
                <w:lang w:bidi="ne-NP"/>
                <w14:ligatures w14:val="none"/>
              </w:rPr>
            </w:pPr>
            <w:r w:rsidRPr="006222F5">
              <w:rPr>
                <w:rFonts w:ascii="Times New Roman" w:eastAsia="Times New Roman" w:hAnsi="Times New Roman" w:cs="Times New Roman"/>
                <w:kern w:val="0"/>
                <w:lang w:bidi="ne-NP"/>
                <w14:ligatures w14:val="none"/>
              </w:rPr>
              <w:t>Public administration and defense; compulsory social security</w:t>
            </w:r>
          </w:p>
        </w:tc>
        <w:tc>
          <w:tcPr>
            <w:tcW w:w="321"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-0.47</w:t>
            </w:r>
          </w:p>
        </w:tc>
        <w:tc>
          <w:tcPr>
            <w:tcW w:w="321"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-0.43</w:t>
            </w:r>
          </w:p>
        </w:tc>
        <w:tc>
          <w:tcPr>
            <w:tcW w:w="321"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0.53</w:t>
            </w:r>
          </w:p>
        </w:tc>
        <w:tc>
          <w:tcPr>
            <w:tcW w:w="324" w:type="pct"/>
            <w:tcBorders>
              <w:top w:val="nil"/>
              <w:left w:val="nil"/>
              <w:bottom w:val="single" w:sz="4" w:space="0" w:color="auto"/>
              <w:right w:val="single" w:sz="8" w:space="0" w:color="auto"/>
            </w:tcBorders>
            <w:noWrap/>
            <w:vAlign w:val="bottom"/>
          </w:tcPr>
          <w:p w:rsidR="006222F5" w:rsidRPr="006222F5" w:rsidRDefault="006222F5" w:rsidP="006222F5">
            <w:pPr>
              <w:jc w:val="right"/>
              <w:rPr>
                <w:color w:val="000000"/>
              </w:rPr>
            </w:pPr>
            <w:r w:rsidRPr="006222F5">
              <w:rPr>
                <w:color w:val="000000"/>
              </w:rPr>
              <w:t>9.41</w:t>
            </w:r>
          </w:p>
        </w:tc>
        <w:tc>
          <w:tcPr>
            <w:tcW w:w="322"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-1.15</w:t>
            </w:r>
          </w:p>
        </w:tc>
        <w:tc>
          <w:tcPr>
            <w:tcW w:w="292"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2.85</w:t>
            </w:r>
          </w:p>
        </w:tc>
        <w:tc>
          <w:tcPr>
            <w:tcW w:w="322" w:type="pct"/>
            <w:tcBorders>
              <w:top w:val="nil"/>
              <w:left w:val="nil"/>
              <w:bottom w:val="single" w:sz="4" w:space="0" w:color="auto"/>
              <w:right w:val="single" w:sz="8" w:space="0" w:color="auto"/>
            </w:tcBorders>
            <w:noWrap/>
            <w:vAlign w:val="bottom"/>
          </w:tcPr>
          <w:p w:rsidR="006222F5" w:rsidRPr="006222F5" w:rsidRDefault="006222F5" w:rsidP="006222F5">
            <w:pPr>
              <w:jc w:val="right"/>
              <w:rPr>
                <w:color w:val="000000"/>
              </w:rPr>
            </w:pPr>
            <w:r w:rsidRPr="006222F5">
              <w:rPr>
                <w:color w:val="000000"/>
              </w:rPr>
              <w:t>4.59</w:t>
            </w:r>
          </w:p>
        </w:tc>
        <w:tc>
          <w:tcPr>
            <w:tcW w:w="323"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5.33</w:t>
            </w:r>
          </w:p>
        </w:tc>
        <w:tc>
          <w:tcPr>
            <w:tcW w:w="322"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2.13</w:t>
            </w:r>
          </w:p>
        </w:tc>
        <w:tc>
          <w:tcPr>
            <w:tcW w:w="322"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1.44</w:t>
            </w:r>
          </w:p>
        </w:tc>
        <w:tc>
          <w:tcPr>
            <w:tcW w:w="322"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-1.59</w:t>
            </w:r>
          </w:p>
        </w:tc>
      </w:tr>
      <w:tr w:rsidR="006222F5" w:rsidRPr="006222F5" w:rsidTr="006222F5">
        <w:trPr>
          <w:trHeight w:val="264"/>
        </w:trPr>
        <w:tc>
          <w:tcPr>
            <w:tcW w:w="300" w:type="pct"/>
            <w:tcBorders>
              <w:top w:val="nil"/>
              <w:left w:val="single" w:sz="8" w:space="0" w:color="auto"/>
              <w:bottom w:val="single" w:sz="4" w:space="0" w:color="auto"/>
              <w:right w:val="single" w:sz="4" w:space="0" w:color="auto"/>
            </w:tcBorders>
            <w:vAlign w:val="bottom"/>
            <w:hideMark/>
          </w:tcPr>
          <w:p w:rsidR="006222F5" w:rsidRPr="006222F5" w:rsidRDefault="006222F5" w:rsidP="006222F5">
            <w:pPr>
              <w:spacing w:after="0" w:line="240" w:lineRule="auto"/>
              <w:jc w:val="center"/>
              <w:rPr>
                <w:rFonts w:ascii="Times New Roman" w:eastAsia="Times New Roman" w:hAnsi="Times New Roman" w:cs="Times New Roman"/>
                <w:kern w:val="0"/>
                <w:lang w:bidi="ne-NP"/>
                <w14:ligatures w14:val="none"/>
              </w:rPr>
            </w:pPr>
            <w:r w:rsidRPr="006222F5">
              <w:rPr>
                <w:rFonts w:ascii="Times New Roman" w:eastAsia="Times New Roman" w:hAnsi="Times New Roman" w:cs="Times New Roman"/>
                <w:kern w:val="0"/>
                <w:lang w:bidi="ne-NP"/>
                <w14:ligatures w14:val="none"/>
              </w:rPr>
              <w:t>P</w:t>
            </w:r>
          </w:p>
        </w:tc>
        <w:tc>
          <w:tcPr>
            <w:tcW w:w="1188" w:type="pct"/>
            <w:tcBorders>
              <w:top w:val="nil"/>
              <w:left w:val="nil"/>
              <w:bottom w:val="single" w:sz="4" w:space="0" w:color="auto"/>
              <w:right w:val="single" w:sz="4" w:space="0" w:color="auto"/>
            </w:tcBorders>
            <w:vAlign w:val="bottom"/>
            <w:hideMark/>
          </w:tcPr>
          <w:p w:rsidR="006222F5" w:rsidRPr="006222F5" w:rsidRDefault="006222F5" w:rsidP="006222F5">
            <w:pPr>
              <w:spacing w:after="0" w:line="240" w:lineRule="auto"/>
              <w:rPr>
                <w:rFonts w:ascii="Times New Roman" w:eastAsia="Times New Roman" w:hAnsi="Times New Roman" w:cs="Times New Roman"/>
                <w:kern w:val="0"/>
                <w:lang w:bidi="ne-NP"/>
                <w14:ligatures w14:val="none"/>
              </w:rPr>
            </w:pPr>
            <w:r w:rsidRPr="006222F5">
              <w:rPr>
                <w:rFonts w:ascii="Times New Roman" w:eastAsia="Times New Roman" w:hAnsi="Times New Roman" w:cs="Times New Roman"/>
                <w:kern w:val="0"/>
                <w:lang w:bidi="ne-NP"/>
                <w14:ligatures w14:val="none"/>
              </w:rPr>
              <w:t>Education</w:t>
            </w:r>
          </w:p>
        </w:tc>
        <w:tc>
          <w:tcPr>
            <w:tcW w:w="321"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2.44</w:t>
            </w:r>
          </w:p>
        </w:tc>
        <w:tc>
          <w:tcPr>
            <w:tcW w:w="321"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3.04</w:t>
            </w:r>
          </w:p>
        </w:tc>
        <w:tc>
          <w:tcPr>
            <w:tcW w:w="321"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2.88</w:t>
            </w:r>
          </w:p>
        </w:tc>
        <w:tc>
          <w:tcPr>
            <w:tcW w:w="324" w:type="pct"/>
            <w:tcBorders>
              <w:top w:val="nil"/>
              <w:left w:val="nil"/>
              <w:bottom w:val="single" w:sz="4" w:space="0" w:color="auto"/>
              <w:right w:val="single" w:sz="8" w:space="0" w:color="auto"/>
            </w:tcBorders>
            <w:noWrap/>
            <w:vAlign w:val="bottom"/>
          </w:tcPr>
          <w:p w:rsidR="006222F5" w:rsidRPr="006222F5" w:rsidRDefault="006222F5" w:rsidP="006222F5">
            <w:pPr>
              <w:jc w:val="right"/>
              <w:rPr>
                <w:color w:val="000000"/>
              </w:rPr>
            </w:pPr>
            <w:r w:rsidRPr="006222F5">
              <w:rPr>
                <w:color w:val="000000"/>
              </w:rPr>
              <w:t>3.51</w:t>
            </w:r>
          </w:p>
        </w:tc>
        <w:tc>
          <w:tcPr>
            <w:tcW w:w="322"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0.84</w:t>
            </w:r>
          </w:p>
        </w:tc>
        <w:tc>
          <w:tcPr>
            <w:tcW w:w="292"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2.48</w:t>
            </w:r>
          </w:p>
        </w:tc>
        <w:tc>
          <w:tcPr>
            <w:tcW w:w="322" w:type="pct"/>
            <w:tcBorders>
              <w:top w:val="nil"/>
              <w:left w:val="nil"/>
              <w:bottom w:val="single" w:sz="4" w:space="0" w:color="auto"/>
              <w:right w:val="single" w:sz="8" w:space="0" w:color="auto"/>
            </w:tcBorders>
            <w:noWrap/>
            <w:vAlign w:val="bottom"/>
          </w:tcPr>
          <w:p w:rsidR="006222F5" w:rsidRPr="006222F5" w:rsidRDefault="006222F5" w:rsidP="006222F5">
            <w:pPr>
              <w:jc w:val="right"/>
              <w:rPr>
                <w:color w:val="000000"/>
              </w:rPr>
            </w:pPr>
            <w:r w:rsidRPr="006222F5">
              <w:rPr>
                <w:color w:val="000000"/>
              </w:rPr>
              <w:t>2.72</w:t>
            </w:r>
          </w:p>
        </w:tc>
        <w:tc>
          <w:tcPr>
            <w:tcW w:w="323"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3.32</w:t>
            </w:r>
          </w:p>
        </w:tc>
        <w:tc>
          <w:tcPr>
            <w:tcW w:w="322"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2.76</w:t>
            </w:r>
          </w:p>
        </w:tc>
        <w:tc>
          <w:tcPr>
            <w:tcW w:w="322"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1.21</w:t>
            </w:r>
          </w:p>
        </w:tc>
        <w:tc>
          <w:tcPr>
            <w:tcW w:w="322"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1.22</w:t>
            </w:r>
          </w:p>
        </w:tc>
      </w:tr>
      <w:tr w:rsidR="006222F5" w:rsidRPr="006222F5" w:rsidTr="006222F5">
        <w:trPr>
          <w:trHeight w:val="264"/>
        </w:trPr>
        <w:tc>
          <w:tcPr>
            <w:tcW w:w="300" w:type="pct"/>
            <w:tcBorders>
              <w:top w:val="nil"/>
              <w:left w:val="single" w:sz="8" w:space="0" w:color="auto"/>
              <w:bottom w:val="single" w:sz="4" w:space="0" w:color="auto"/>
              <w:right w:val="single" w:sz="4" w:space="0" w:color="auto"/>
            </w:tcBorders>
            <w:vAlign w:val="bottom"/>
            <w:hideMark/>
          </w:tcPr>
          <w:p w:rsidR="006222F5" w:rsidRPr="006222F5" w:rsidRDefault="006222F5" w:rsidP="006222F5">
            <w:pPr>
              <w:spacing w:after="0" w:line="240" w:lineRule="auto"/>
              <w:jc w:val="center"/>
              <w:rPr>
                <w:rFonts w:ascii="Times New Roman" w:eastAsia="Times New Roman" w:hAnsi="Times New Roman" w:cs="Times New Roman"/>
                <w:kern w:val="0"/>
                <w:lang w:bidi="ne-NP"/>
                <w14:ligatures w14:val="none"/>
              </w:rPr>
            </w:pPr>
            <w:r w:rsidRPr="006222F5">
              <w:rPr>
                <w:rFonts w:ascii="Times New Roman" w:eastAsia="Times New Roman" w:hAnsi="Times New Roman" w:cs="Times New Roman"/>
                <w:kern w:val="0"/>
                <w:lang w:bidi="ne-NP"/>
                <w14:ligatures w14:val="none"/>
              </w:rPr>
              <w:t>Q</w:t>
            </w:r>
          </w:p>
        </w:tc>
        <w:tc>
          <w:tcPr>
            <w:tcW w:w="1188" w:type="pct"/>
            <w:tcBorders>
              <w:top w:val="nil"/>
              <w:left w:val="nil"/>
              <w:bottom w:val="single" w:sz="4" w:space="0" w:color="auto"/>
              <w:right w:val="single" w:sz="4" w:space="0" w:color="auto"/>
            </w:tcBorders>
            <w:vAlign w:val="bottom"/>
            <w:hideMark/>
          </w:tcPr>
          <w:p w:rsidR="006222F5" w:rsidRPr="006222F5" w:rsidRDefault="006222F5" w:rsidP="006222F5">
            <w:pPr>
              <w:spacing w:after="0" w:line="240" w:lineRule="auto"/>
              <w:rPr>
                <w:rFonts w:ascii="Times New Roman" w:eastAsia="Times New Roman" w:hAnsi="Times New Roman" w:cs="Times New Roman"/>
                <w:kern w:val="0"/>
                <w:lang w:bidi="ne-NP"/>
                <w14:ligatures w14:val="none"/>
              </w:rPr>
            </w:pPr>
            <w:r w:rsidRPr="006222F5">
              <w:rPr>
                <w:rFonts w:ascii="Times New Roman" w:eastAsia="Times New Roman" w:hAnsi="Times New Roman" w:cs="Times New Roman"/>
                <w:kern w:val="0"/>
                <w:lang w:bidi="ne-NP"/>
                <w14:ligatures w14:val="none"/>
              </w:rPr>
              <w:t>Human health and social work activities</w:t>
            </w:r>
          </w:p>
        </w:tc>
        <w:tc>
          <w:tcPr>
            <w:tcW w:w="321"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4.77</w:t>
            </w:r>
          </w:p>
        </w:tc>
        <w:tc>
          <w:tcPr>
            <w:tcW w:w="321"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4.70</w:t>
            </w:r>
          </w:p>
        </w:tc>
        <w:tc>
          <w:tcPr>
            <w:tcW w:w="321"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7.88</w:t>
            </w:r>
          </w:p>
        </w:tc>
        <w:tc>
          <w:tcPr>
            <w:tcW w:w="324" w:type="pct"/>
            <w:tcBorders>
              <w:top w:val="nil"/>
              <w:left w:val="nil"/>
              <w:bottom w:val="single" w:sz="4" w:space="0" w:color="auto"/>
              <w:right w:val="single" w:sz="8" w:space="0" w:color="auto"/>
            </w:tcBorders>
            <w:noWrap/>
            <w:vAlign w:val="bottom"/>
          </w:tcPr>
          <w:p w:rsidR="006222F5" w:rsidRPr="006222F5" w:rsidRDefault="006222F5" w:rsidP="006222F5">
            <w:pPr>
              <w:jc w:val="right"/>
              <w:rPr>
                <w:color w:val="000000"/>
              </w:rPr>
            </w:pPr>
            <w:r w:rsidRPr="006222F5">
              <w:rPr>
                <w:color w:val="000000"/>
              </w:rPr>
              <w:t>7.21</w:t>
            </w:r>
          </w:p>
        </w:tc>
        <w:tc>
          <w:tcPr>
            <w:tcW w:w="322"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4.21</w:t>
            </w:r>
          </w:p>
        </w:tc>
        <w:tc>
          <w:tcPr>
            <w:tcW w:w="292"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4.78</w:t>
            </w:r>
          </w:p>
        </w:tc>
        <w:tc>
          <w:tcPr>
            <w:tcW w:w="322" w:type="pct"/>
            <w:tcBorders>
              <w:top w:val="nil"/>
              <w:left w:val="nil"/>
              <w:bottom w:val="single" w:sz="4" w:space="0" w:color="auto"/>
              <w:right w:val="single" w:sz="8" w:space="0" w:color="auto"/>
            </w:tcBorders>
            <w:noWrap/>
            <w:vAlign w:val="bottom"/>
          </w:tcPr>
          <w:p w:rsidR="006222F5" w:rsidRPr="006222F5" w:rsidRDefault="006222F5" w:rsidP="006222F5">
            <w:pPr>
              <w:jc w:val="right"/>
              <w:rPr>
                <w:color w:val="000000"/>
              </w:rPr>
            </w:pPr>
            <w:r w:rsidRPr="006222F5">
              <w:rPr>
                <w:color w:val="000000"/>
              </w:rPr>
              <w:t>5.53</w:t>
            </w:r>
          </w:p>
        </w:tc>
        <w:tc>
          <w:tcPr>
            <w:tcW w:w="323"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4.28</w:t>
            </w:r>
          </w:p>
        </w:tc>
        <w:tc>
          <w:tcPr>
            <w:tcW w:w="322"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-0.03</w:t>
            </w:r>
          </w:p>
        </w:tc>
        <w:tc>
          <w:tcPr>
            <w:tcW w:w="322"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3.11</w:t>
            </w:r>
          </w:p>
        </w:tc>
        <w:tc>
          <w:tcPr>
            <w:tcW w:w="322"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2.19</w:t>
            </w:r>
          </w:p>
        </w:tc>
      </w:tr>
      <w:tr w:rsidR="006222F5" w:rsidRPr="006222F5" w:rsidTr="006222F5">
        <w:trPr>
          <w:trHeight w:val="264"/>
        </w:trPr>
        <w:tc>
          <w:tcPr>
            <w:tcW w:w="300" w:type="pct"/>
            <w:tcBorders>
              <w:top w:val="nil"/>
              <w:left w:val="single" w:sz="8" w:space="0" w:color="auto"/>
              <w:bottom w:val="single" w:sz="4" w:space="0" w:color="auto"/>
              <w:right w:val="single" w:sz="4" w:space="0" w:color="auto"/>
            </w:tcBorders>
            <w:vAlign w:val="bottom"/>
            <w:hideMark/>
          </w:tcPr>
          <w:p w:rsidR="006222F5" w:rsidRPr="006222F5" w:rsidRDefault="006222F5" w:rsidP="006222F5">
            <w:pPr>
              <w:spacing w:after="0" w:line="240" w:lineRule="auto"/>
              <w:jc w:val="center"/>
              <w:rPr>
                <w:rFonts w:ascii="Times New Roman" w:eastAsia="Times New Roman" w:hAnsi="Times New Roman" w:cs="Times New Roman"/>
                <w:kern w:val="0"/>
                <w:lang w:bidi="ne-NP"/>
                <w14:ligatures w14:val="none"/>
              </w:rPr>
            </w:pPr>
            <w:r w:rsidRPr="006222F5">
              <w:rPr>
                <w:rFonts w:ascii="Times New Roman" w:eastAsia="Times New Roman" w:hAnsi="Times New Roman" w:cs="Times New Roman"/>
                <w:kern w:val="0"/>
                <w:lang w:bidi="ne-NP"/>
                <w14:ligatures w14:val="none"/>
              </w:rPr>
              <w:t>R, S, T</w:t>
            </w:r>
          </w:p>
        </w:tc>
        <w:tc>
          <w:tcPr>
            <w:tcW w:w="1188" w:type="pct"/>
            <w:tcBorders>
              <w:top w:val="nil"/>
              <w:left w:val="nil"/>
              <w:bottom w:val="single" w:sz="4" w:space="0" w:color="auto"/>
              <w:right w:val="single" w:sz="4" w:space="0" w:color="auto"/>
            </w:tcBorders>
            <w:vAlign w:val="bottom"/>
            <w:hideMark/>
          </w:tcPr>
          <w:p w:rsidR="006222F5" w:rsidRPr="006222F5" w:rsidRDefault="006222F5" w:rsidP="006222F5">
            <w:pPr>
              <w:spacing w:after="0" w:line="240" w:lineRule="auto"/>
              <w:rPr>
                <w:rFonts w:ascii="Times New Roman" w:eastAsia="Times New Roman" w:hAnsi="Times New Roman" w:cs="Times New Roman"/>
                <w:kern w:val="0"/>
                <w:lang w:bidi="ne-NP"/>
                <w14:ligatures w14:val="none"/>
              </w:rPr>
            </w:pPr>
            <w:r w:rsidRPr="006222F5">
              <w:rPr>
                <w:rFonts w:ascii="Times New Roman" w:eastAsia="Times New Roman" w:hAnsi="Times New Roman" w:cs="Times New Roman"/>
                <w:kern w:val="0"/>
                <w:lang w:bidi="ne-NP"/>
                <w14:ligatures w14:val="none"/>
              </w:rPr>
              <w:t>Others services</w:t>
            </w:r>
          </w:p>
        </w:tc>
        <w:tc>
          <w:tcPr>
            <w:tcW w:w="321"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2.25</w:t>
            </w:r>
          </w:p>
        </w:tc>
        <w:tc>
          <w:tcPr>
            <w:tcW w:w="321"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7.32</w:t>
            </w:r>
          </w:p>
        </w:tc>
        <w:tc>
          <w:tcPr>
            <w:tcW w:w="321"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8.27</w:t>
            </w:r>
          </w:p>
        </w:tc>
        <w:tc>
          <w:tcPr>
            <w:tcW w:w="324" w:type="pct"/>
            <w:tcBorders>
              <w:top w:val="nil"/>
              <w:left w:val="nil"/>
              <w:bottom w:val="single" w:sz="4" w:space="0" w:color="auto"/>
              <w:right w:val="single" w:sz="8" w:space="0" w:color="auto"/>
            </w:tcBorders>
            <w:noWrap/>
            <w:vAlign w:val="bottom"/>
          </w:tcPr>
          <w:p w:rsidR="006222F5" w:rsidRPr="006222F5" w:rsidRDefault="006222F5" w:rsidP="006222F5">
            <w:pPr>
              <w:jc w:val="right"/>
              <w:rPr>
                <w:color w:val="000000"/>
              </w:rPr>
            </w:pPr>
            <w:r w:rsidRPr="006222F5">
              <w:rPr>
                <w:color w:val="000000"/>
              </w:rPr>
              <w:t>4.04</w:t>
            </w:r>
          </w:p>
        </w:tc>
        <w:tc>
          <w:tcPr>
            <w:tcW w:w="322"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2.99</w:t>
            </w:r>
          </w:p>
        </w:tc>
        <w:tc>
          <w:tcPr>
            <w:tcW w:w="292" w:type="pct"/>
            <w:tcBorders>
              <w:top w:val="nil"/>
              <w:left w:val="nil"/>
              <w:bottom w:val="single" w:sz="4" w:space="0" w:color="auto"/>
              <w:right w:val="single" w:sz="4" w:space="0" w:color="auto"/>
            </w:tcBorders>
            <w:noWrap/>
            <w:vAlign w:val="bottom"/>
          </w:tcPr>
          <w:p w:rsidR="006222F5" w:rsidRPr="006222F5" w:rsidRDefault="006222F5" w:rsidP="006222F5">
            <w:pPr>
              <w:jc w:val="right"/>
              <w:rPr>
                <w:color w:val="000000"/>
              </w:rPr>
            </w:pPr>
            <w:r w:rsidRPr="006222F5">
              <w:rPr>
                <w:color w:val="000000"/>
              </w:rPr>
              <w:t>4.59</w:t>
            </w:r>
          </w:p>
        </w:tc>
        <w:tc>
          <w:tcPr>
            <w:tcW w:w="322" w:type="pct"/>
            <w:tcBorders>
              <w:top w:val="nil"/>
              <w:left w:val="nil"/>
              <w:bottom w:val="single" w:sz="4" w:space="0" w:color="auto"/>
              <w:right w:val="single" w:sz="8" w:space="0" w:color="auto"/>
            </w:tcBorders>
            <w:noWrap/>
            <w:vAlign w:val="bottom"/>
          </w:tcPr>
          <w:p w:rsidR="006222F5" w:rsidRPr="006222F5" w:rsidRDefault="006222F5" w:rsidP="006222F5">
            <w:pPr>
              <w:jc w:val="right"/>
              <w:rPr>
                <w:color w:val="000000"/>
              </w:rPr>
            </w:pPr>
            <w:r w:rsidRPr="006222F5">
              <w:rPr>
                <w:color w:val="000000"/>
              </w:rPr>
              <w:t>3.89</w:t>
            </w:r>
          </w:p>
        </w:tc>
        <w:tc>
          <w:tcPr>
            <w:tcW w:w="323"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4.72</w:t>
            </w:r>
          </w:p>
        </w:tc>
        <w:tc>
          <w:tcPr>
            <w:tcW w:w="322"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2.02</w:t>
            </w:r>
          </w:p>
        </w:tc>
        <w:tc>
          <w:tcPr>
            <w:tcW w:w="322"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3.33</w:t>
            </w:r>
          </w:p>
        </w:tc>
        <w:tc>
          <w:tcPr>
            <w:tcW w:w="322" w:type="pct"/>
            <w:tcBorders>
              <w:top w:val="nil"/>
              <w:left w:val="nil"/>
              <w:bottom w:val="single" w:sz="4" w:space="0" w:color="auto"/>
              <w:right w:val="single" w:sz="8" w:space="0" w:color="auto"/>
            </w:tcBorders>
            <w:vAlign w:val="bottom"/>
          </w:tcPr>
          <w:p w:rsidR="006222F5" w:rsidRPr="006222F5" w:rsidRDefault="006222F5" w:rsidP="006222F5">
            <w:pPr>
              <w:jc w:val="right"/>
              <w:rPr>
                <w:color w:val="000000"/>
              </w:rPr>
            </w:pPr>
            <w:r w:rsidRPr="006222F5">
              <w:rPr>
                <w:color w:val="000000"/>
              </w:rPr>
              <w:t>1.60</w:t>
            </w:r>
          </w:p>
        </w:tc>
      </w:tr>
      <w:tr w:rsidR="006222F5" w:rsidRPr="006222F5" w:rsidTr="006222F5">
        <w:trPr>
          <w:trHeight w:val="273"/>
        </w:trPr>
        <w:tc>
          <w:tcPr>
            <w:tcW w:w="300" w:type="pct"/>
            <w:tcBorders>
              <w:top w:val="nil"/>
              <w:left w:val="single" w:sz="8" w:space="0" w:color="auto"/>
              <w:bottom w:val="single" w:sz="8" w:space="0" w:color="auto"/>
              <w:right w:val="single" w:sz="4" w:space="0" w:color="auto"/>
            </w:tcBorders>
            <w:vAlign w:val="bottom"/>
            <w:hideMark/>
          </w:tcPr>
          <w:p w:rsidR="006222F5" w:rsidRPr="006222F5" w:rsidRDefault="006222F5" w:rsidP="006222F5">
            <w:pPr>
              <w:spacing w:after="0" w:line="240" w:lineRule="auto"/>
              <w:jc w:val="center"/>
              <w:rPr>
                <w:rFonts w:ascii="Times New Roman" w:eastAsia="Times New Roman" w:hAnsi="Times New Roman" w:cs="Times New Roman"/>
                <w:b/>
                <w:bCs/>
                <w:kern w:val="0"/>
                <w:lang w:bidi="ne-NP"/>
                <w14:ligatures w14:val="none"/>
              </w:rPr>
            </w:pPr>
            <w:r w:rsidRPr="006222F5">
              <w:rPr>
                <w:rFonts w:ascii="Times New Roman" w:eastAsia="Times New Roman" w:hAnsi="Times New Roman" w:cs="Times New Roman"/>
                <w:b/>
                <w:bCs/>
                <w:kern w:val="0"/>
                <w:lang w:bidi="ne-NP"/>
                <w14:ligatures w14:val="none"/>
              </w:rPr>
              <w:t> </w:t>
            </w:r>
          </w:p>
        </w:tc>
        <w:tc>
          <w:tcPr>
            <w:tcW w:w="1188" w:type="pct"/>
            <w:tcBorders>
              <w:top w:val="nil"/>
              <w:left w:val="nil"/>
              <w:bottom w:val="single" w:sz="8" w:space="0" w:color="auto"/>
              <w:right w:val="single" w:sz="4" w:space="0" w:color="auto"/>
            </w:tcBorders>
            <w:vAlign w:val="bottom"/>
            <w:hideMark/>
          </w:tcPr>
          <w:p w:rsidR="006222F5" w:rsidRPr="006222F5" w:rsidRDefault="006222F5" w:rsidP="006222F5">
            <w:pPr>
              <w:spacing w:after="0" w:line="240" w:lineRule="auto"/>
              <w:rPr>
                <w:rFonts w:ascii="Times New Roman" w:eastAsia="Times New Roman" w:hAnsi="Times New Roman" w:cs="Times New Roman"/>
                <w:b/>
                <w:bCs/>
                <w:kern w:val="0"/>
                <w:lang w:bidi="ne-NP"/>
                <w14:ligatures w14:val="none"/>
              </w:rPr>
            </w:pPr>
            <w:r w:rsidRPr="006222F5">
              <w:rPr>
                <w:rFonts w:ascii="Times New Roman" w:eastAsia="Times New Roman" w:hAnsi="Times New Roman" w:cs="Times New Roman"/>
                <w:b/>
                <w:bCs/>
                <w:kern w:val="0"/>
                <w:lang w:bidi="ne-NP"/>
                <w14:ligatures w14:val="none"/>
              </w:rPr>
              <w:t xml:space="preserve">QGDP </w:t>
            </w:r>
          </w:p>
        </w:tc>
        <w:tc>
          <w:tcPr>
            <w:tcW w:w="321" w:type="pct"/>
            <w:tcBorders>
              <w:top w:val="nil"/>
              <w:left w:val="nil"/>
              <w:bottom w:val="single" w:sz="8" w:space="0" w:color="auto"/>
              <w:right w:val="single" w:sz="4" w:space="0" w:color="auto"/>
            </w:tcBorders>
            <w:noWrap/>
            <w:vAlign w:val="bottom"/>
          </w:tcPr>
          <w:p w:rsidR="006222F5" w:rsidRPr="006222F5" w:rsidRDefault="006222F5" w:rsidP="006222F5">
            <w:pPr>
              <w:jc w:val="right"/>
              <w:rPr>
                <w:b/>
                <w:bCs/>
                <w:color w:val="000000"/>
              </w:rPr>
            </w:pPr>
            <w:r w:rsidRPr="006222F5">
              <w:rPr>
                <w:b/>
                <w:bCs/>
                <w:color w:val="000000"/>
              </w:rPr>
              <w:t>2.96</w:t>
            </w:r>
          </w:p>
        </w:tc>
        <w:tc>
          <w:tcPr>
            <w:tcW w:w="321" w:type="pct"/>
            <w:tcBorders>
              <w:top w:val="nil"/>
              <w:left w:val="nil"/>
              <w:bottom w:val="single" w:sz="8" w:space="0" w:color="auto"/>
              <w:right w:val="single" w:sz="4" w:space="0" w:color="auto"/>
            </w:tcBorders>
            <w:noWrap/>
            <w:vAlign w:val="bottom"/>
          </w:tcPr>
          <w:p w:rsidR="006222F5" w:rsidRPr="006222F5" w:rsidRDefault="006222F5" w:rsidP="006222F5">
            <w:pPr>
              <w:jc w:val="right"/>
              <w:rPr>
                <w:b/>
                <w:bCs/>
                <w:color w:val="000000"/>
              </w:rPr>
            </w:pPr>
            <w:r w:rsidRPr="006222F5">
              <w:rPr>
                <w:b/>
                <w:bCs/>
                <w:color w:val="000000"/>
              </w:rPr>
              <w:t>4.69</w:t>
            </w:r>
          </w:p>
        </w:tc>
        <w:tc>
          <w:tcPr>
            <w:tcW w:w="321" w:type="pct"/>
            <w:tcBorders>
              <w:top w:val="nil"/>
              <w:left w:val="nil"/>
              <w:bottom w:val="single" w:sz="8" w:space="0" w:color="auto"/>
              <w:right w:val="single" w:sz="4" w:space="0" w:color="auto"/>
            </w:tcBorders>
            <w:noWrap/>
            <w:vAlign w:val="bottom"/>
          </w:tcPr>
          <w:p w:rsidR="006222F5" w:rsidRPr="006222F5" w:rsidRDefault="006222F5" w:rsidP="006222F5">
            <w:pPr>
              <w:jc w:val="right"/>
              <w:rPr>
                <w:b/>
                <w:bCs/>
                <w:color w:val="000000"/>
              </w:rPr>
            </w:pPr>
            <w:r w:rsidRPr="006222F5">
              <w:rPr>
                <w:b/>
                <w:bCs/>
                <w:color w:val="000000"/>
              </w:rPr>
              <w:t>2.47</w:t>
            </w:r>
          </w:p>
        </w:tc>
        <w:tc>
          <w:tcPr>
            <w:tcW w:w="324" w:type="pct"/>
            <w:tcBorders>
              <w:top w:val="nil"/>
              <w:left w:val="nil"/>
              <w:bottom w:val="single" w:sz="8" w:space="0" w:color="auto"/>
              <w:right w:val="single" w:sz="8" w:space="0" w:color="auto"/>
            </w:tcBorders>
            <w:noWrap/>
            <w:vAlign w:val="bottom"/>
          </w:tcPr>
          <w:p w:rsidR="006222F5" w:rsidRPr="006222F5" w:rsidRDefault="006222F5" w:rsidP="006222F5">
            <w:pPr>
              <w:jc w:val="right"/>
              <w:rPr>
                <w:b/>
                <w:bCs/>
                <w:color w:val="000000"/>
              </w:rPr>
            </w:pPr>
            <w:r w:rsidRPr="006222F5">
              <w:rPr>
                <w:b/>
                <w:bCs/>
                <w:color w:val="000000"/>
              </w:rPr>
              <w:t>3.29</w:t>
            </w:r>
          </w:p>
        </w:tc>
        <w:tc>
          <w:tcPr>
            <w:tcW w:w="322" w:type="pct"/>
            <w:tcBorders>
              <w:top w:val="nil"/>
              <w:left w:val="nil"/>
              <w:bottom w:val="single" w:sz="8" w:space="0" w:color="auto"/>
              <w:right w:val="single" w:sz="4" w:space="0" w:color="auto"/>
            </w:tcBorders>
            <w:noWrap/>
            <w:vAlign w:val="bottom"/>
          </w:tcPr>
          <w:p w:rsidR="006222F5" w:rsidRPr="006222F5" w:rsidRDefault="006222F5" w:rsidP="006222F5">
            <w:pPr>
              <w:jc w:val="right"/>
              <w:rPr>
                <w:b/>
                <w:bCs/>
                <w:color w:val="000000"/>
              </w:rPr>
            </w:pPr>
            <w:r w:rsidRPr="006222F5">
              <w:rPr>
                <w:b/>
                <w:bCs/>
                <w:color w:val="000000"/>
              </w:rPr>
              <w:t>2.97</w:t>
            </w:r>
          </w:p>
        </w:tc>
        <w:tc>
          <w:tcPr>
            <w:tcW w:w="292" w:type="pct"/>
            <w:tcBorders>
              <w:top w:val="nil"/>
              <w:left w:val="nil"/>
              <w:bottom w:val="single" w:sz="8" w:space="0" w:color="auto"/>
              <w:right w:val="single" w:sz="4" w:space="0" w:color="auto"/>
            </w:tcBorders>
            <w:noWrap/>
            <w:vAlign w:val="bottom"/>
          </w:tcPr>
          <w:p w:rsidR="006222F5" w:rsidRPr="006222F5" w:rsidRDefault="006222F5" w:rsidP="006222F5">
            <w:pPr>
              <w:jc w:val="right"/>
              <w:rPr>
                <w:b/>
                <w:bCs/>
                <w:color w:val="000000"/>
              </w:rPr>
            </w:pPr>
            <w:r w:rsidRPr="006222F5">
              <w:rPr>
                <w:b/>
                <w:bCs/>
                <w:color w:val="000000"/>
              </w:rPr>
              <w:t>3.79</w:t>
            </w:r>
          </w:p>
        </w:tc>
        <w:tc>
          <w:tcPr>
            <w:tcW w:w="322" w:type="pct"/>
            <w:tcBorders>
              <w:top w:val="nil"/>
              <w:left w:val="nil"/>
              <w:bottom w:val="single" w:sz="8" w:space="0" w:color="auto"/>
              <w:right w:val="single" w:sz="8" w:space="0" w:color="auto"/>
            </w:tcBorders>
            <w:noWrap/>
            <w:vAlign w:val="bottom"/>
          </w:tcPr>
          <w:p w:rsidR="006222F5" w:rsidRPr="006222F5" w:rsidRDefault="006222F5" w:rsidP="006222F5">
            <w:pPr>
              <w:jc w:val="right"/>
              <w:rPr>
                <w:b/>
                <w:bCs/>
                <w:color w:val="000000"/>
              </w:rPr>
            </w:pPr>
            <w:r w:rsidRPr="006222F5">
              <w:rPr>
                <w:b/>
                <w:bCs/>
                <w:color w:val="000000"/>
              </w:rPr>
              <w:t>4.05</w:t>
            </w:r>
          </w:p>
        </w:tc>
        <w:tc>
          <w:tcPr>
            <w:tcW w:w="323" w:type="pct"/>
            <w:tcBorders>
              <w:top w:val="nil"/>
              <w:left w:val="nil"/>
              <w:bottom w:val="single" w:sz="8" w:space="0" w:color="auto"/>
              <w:right w:val="single" w:sz="8" w:space="0" w:color="auto"/>
            </w:tcBorders>
            <w:vAlign w:val="bottom"/>
          </w:tcPr>
          <w:p w:rsidR="006222F5" w:rsidRPr="006222F5" w:rsidRDefault="006222F5" w:rsidP="006222F5">
            <w:pPr>
              <w:jc w:val="right"/>
              <w:rPr>
                <w:b/>
                <w:bCs/>
                <w:color w:val="000000"/>
              </w:rPr>
            </w:pPr>
            <w:r w:rsidRPr="006222F5">
              <w:rPr>
                <w:b/>
                <w:bCs/>
                <w:color w:val="000000"/>
              </w:rPr>
              <w:t>4.35</w:t>
            </w:r>
          </w:p>
        </w:tc>
        <w:tc>
          <w:tcPr>
            <w:tcW w:w="322" w:type="pct"/>
            <w:tcBorders>
              <w:top w:val="nil"/>
              <w:left w:val="nil"/>
              <w:bottom w:val="single" w:sz="8" w:space="0" w:color="auto"/>
              <w:right w:val="single" w:sz="8" w:space="0" w:color="auto"/>
            </w:tcBorders>
            <w:vAlign w:val="bottom"/>
          </w:tcPr>
          <w:p w:rsidR="006222F5" w:rsidRPr="006222F5" w:rsidRDefault="006222F5" w:rsidP="006222F5">
            <w:pPr>
              <w:jc w:val="right"/>
              <w:rPr>
                <w:b/>
                <w:bCs/>
                <w:color w:val="000000"/>
              </w:rPr>
            </w:pPr>
            <w:r w:rsidRPr="006222F5">
              <w:rPr>
                <w:b/>
                <w:bCs/>
                <w:color w:val="000000"/>
              </w:rPr>
              <w:t>3.15</w:t>
            </w:r>
          </w:p>
        </w:tc>
        <w:tc>
          <w:tcPr>
            <w:tcW w:w="322" w:type="pct"/>
            <w:tcBorders>
              <w:top w:val="nil"/>
              <w:left w:val="nil"/>
              <w:bottom w:val="single" w:sz="8" w:space="0" w:color="auto"/>
              <w:right w:val="single" w:sz="8" w:space="0" w:color="auto"/>
            </w:tcBorders>
            <w:vAlign w:val="bottom"/>
          </w:tcPr>
          <w:p w:rsidR="006222F5" w:rsidRPr="006222F5" w:rsidRDefault="006222F5" w:rsidP="006222F5">
            <w:pPr>
              <w:jc w:val="right"/>
              <w:rPr>
                <w:b/>
                <w:bCs/>
                <w:color w:val="000000"/>
              </w:rPr>
            </w:pPr>
            <w:r w:rsidRPr="006222F5">
              <w:rPr>
                <w:b/>
                <w:bCs/>
                <w:color w:val="000000"/>
              </w:rPr>
              <w:t>4.13</w:t>
            </w:r>
          </w:p>
        </w:tc>
        <w:tc>
          <w:tcPr>
            <w:tcW w:w="322" w:type="pct"/>
            <w:tcBorders>
              <w:top w:val="nil"/>
              <w:left w:val="nil"/>
              <w:bottom w:val="single" w:sz="8" w:space="0" w:color="auto"/>
              <w:right w:val="single" w:sz="8" w:space="0" w:color="auto"/>
            </w:tcBorders>
            <w:vAlign w:val="bottom"/>
          </w:tcPr>
          <w:p w:rsidR="006222F5" w:rsidRPr="006222F5" w:rsidRDefault="006222F5" w:rsidP="006222F5">
            <w:pPr>
              <w:jc w:val="right"/>
              <w:rPr>
                <w:b/>
                <w:bCs/>
                <w:color w:val="000000"/>
              </w:rPr>
            </w:pPr>
            <w:r w:rsidRPr="006222F5">
              <w:rPr>
                <w:b/>
                <w:bCs/>
                <w:color w:val="000000"/>
              </w:rPr>
              <w:t>3.51</w:t>
            </w:r>
          </w:p>
        </w:tc>
      </w:tr>
    </w:tbl>
    <w:p w:rsidR="006222F5" w:rsidRDefault="006222F5" w:rsidP="00EF6CD3">
      <w:pPr>
        <w:spacing w:line="240" w:lineRule="auto"/>
        <w:rPr>
          <w:rFonts w:ascii="Times New Roman" w:eastAsia="Times New Roman" w:hAnsi="Times New Roman" w:cs="Times New Roman"/>
          <w:b/>
          <w:bCs/>
          <w:kern w:val="0"/>
          <w:lang w:bidi="ne-NP"/>
          <w14:ligatures w14:val="none"/>
        </w:rPr>
      </w:pPr>
    </w:p>
    <w:p w:rsidR="00EF6CD3" w:rsidRDefault="00EF6CD3" w:rsidP="00EF6CD3">
      <w:pPr>
        <w:spacing w:line="240" w:lineRule="auto"/>
        <w:rPr>
          <w:rFonts w:ascii="Times New Roman" w:eastAsia="Times New Roman" w:hAnsi="Times New Roman" w:cs="Times New Roman"/>
          <w:b/>
          <w:bCs/>
          <w:color w:val="000000" w:themeColor="text1"/>
          <w:kern w:val="0"/>
          <w:lang w:bidi="ne-NP"/>
          <w14:ligatures w14:val="none"/>
        </w:rPr>
      </w:pPr>
      <w:r w:rsidRPr="00AE1C7E">
        <w:rPr>
          <w:rFonts w:ascii="Times New Roman" w:eastAsia="Times New Roman" w:hAnsi="Times New Roman" w:cs="Times New Roman"/>
          <w:b/>
          <w:bCs/>
          <w:kern w:val="0"/>
          <w:lang w:bidi="ne-NP"/>
          <w14:ligatures w14:val="none"/>
        </w:rPr>
        <w:lastRenderedPageBreak/>
        <w:t xml:space="preserve">Table 2: </w:t>
      </w:r>
      <w:r w:rsidRPr="00693C59">
        <w:rPr>
          <w:rFonts w:ascii="Times New Roman" w:eastAsia="Times New Roman" w:hAnsi="Times New Roman" w:cs="Kalimati"/>
          <w:b/>
          <w:bCs/>
          <w:color w:val="000000" w:themeColor="text1"/>
          <w:kern w:val="0"/>
          <w:lang w:bidi="ne-NP"/>
          <w14:ligatures w14:val="none"/>
        </w:rPr>
        <w:t xml:space="preserve">Seasonally </w:t>
      </w:r>
      <w:r>
        <w:rPr>
          <w:rFonts w:ascii="Times New Roman" w:eastAsia="Times New Roman" w:hAnsi="Times New Roman" w:cs="Kalimati"/>
          <w:b/>
          <w:bCs/>
          <w:color w:val="000000" w:themeColor="text1"/>
          <w:kern w:val="0"/>
          <w:lang w:bidi="ne-NP"/>
          <w14:ligatures w14:val="none"/>
        </w:rPr>
        <w:t>A</w:t>
      </w:r>
      <w:r w:rsidRPr="00693C59">
        <w:rPr>
          <w:rFonts w:ascii="Times New Roman" w:eastAsia="Times New Roman" w:hAnsi="Times New Roman" w:cs="Kalimati"/>
          <w:b/>
          <w:bCs/>
          <w:color w:val="000000" w:themeColor="text1"/>
          <w:kern w:val="0"/>
          <w:lang w:bidi="ne-NP"/>
          <w14:ligatures w14:val="none"/>
        </w:rPr>
        <w:t>djusted (</w:t>
      </w:r>
      <w:r>
        <w:rPr>
          <w:rFonts w:ascii="Times New Roman" w:eastAsia="Times New Roman" w:hAnsi="Times New Roman" w:cs="Kalimati"/>
          <w:b/>
          <w:bCs/>
          <w:color w:val="000000" w:themeColor="text1"/>
          <w:kern w:val="0"/>
          <w:lang w:bidi="ne-NP"/>
          <w14:ligatures w14:val="none"/>
        </w:rPr>
        <w:t xml:space="preserve">Quarter </w:t>
      </w:r>
      <w:r w:rsidRPr="00693C59">
        <w:rPr>
          <w:rFonts w:ascii="Times New Roman" w:eastAsia="Times New Roman" w:hAnsi="Times New Roman" w:cs="Kalimati"/>
          <w:b/>
          <w:bCs/>
          <w:color w:val="000000" w:themeColor="text1"/>
          <w:kern w:val="0"/>
          <w:lang w:bidi="ne-NP"/>
          <w14:ligatures w14:val="none"/>
        </w:rPr>
        <w:t xml:space="preserve">on </w:t>
      </w:r>
      <w:r>
        <w:rPr>
          <w:rFonts w:ascii="Times New Roman" w:eastAsia="Times New Roman" w:hAnsi="Times New Roman" w:cs="Kalimati"/>
          <w:b/>
          <w:bCs/>
          <w:color w:val="000000" w:themeColor="text1"/>
          <w:kern w:val="0"/>
          <w:lang w:bidi="ne-NP"/>
          <w14:ligatures w14:val="none"/>
        </w:rPr>
        <w:t>Quarter</w:t>
      </w:r>
      <w:r w:rsidRPr="00693C59">
        <w:rPr>
          <w:rFonts w:ascii="Times New Roman" w:eastAsia="Times New Roman" w:hAnsi="Times New Roman" w:cs="Kalimati"/>
          <w:b/>
          <w:bCs/>
          <w:color w:val="000000" w:themeColor="text1"/>
          <w:kern w:val="0"/>
          <w:lang w:bidi="ne-NP"/>
          <w14:ligatures w14:val="none"/>
        </w:rPr>
        <w:t>)</w:t>
      </w:r>
      <w:r w:rsidRPr="00B52DB0">
        <w:rPr>
          <w:rFonts w:ascii="Times New Roman" w:eastAsia="Times New Roman" w:hAnsi="Times New Roman" w:cs="Kalimati"/>
          <w:b/>
          <w:bCs/>
          <w:color w:val="000000" w:themeColor="text1"/>
          <w:kern w:val="0"/>
          <w:lang w:bidi="ne-NP"/>
          <w14:ligatures w14:val="none"/>
        </w:rPr>
        <w:t xml:space="preserve"> </w:t>
      </w:r>
      <w:r w:rsidRPr="00693C59">
        <w:rPr>
          <w:rFonts w:ascii="Times New Roman" w:eastAsia="Times New Roman" w:hAnsi="Times New Roman" w:cs="Kalimati"/>
          <w:b/>
          <w:bCs/>
          <w:color w:val="000000" w:themeColor="text1"/>
          <w:kern w:val="0"/>
          <w:lang w:bidi="ne-NP"/>
          <w14:ligatures w14:val="none"/>
        </w:rPr>
        <w:t xml:space="preserve">Growth Rate </w:t>
      </w:r>
      <w:r>
        <w:rPr>
          <w:rFonts w:ascii="Times New Roman" w:eastAsia="Times New Roman" w:hAnsi="Times New Roman" w:cs="Kalimati"/>
          <w:b/>
          <w:bCs/>
          <w:color w:val="000000" w:themeColor="text1"/>
          <w:kern w:val="0"/>
          <w:lang w:bidi="ne-NP"/>
          <w14:ligatures w14:val="none"/>
        </w:rPr>
        <w:t xml:space="preserve">of </w:t>
      </w:r>
      <w:r w:rsidRPr="00693C59">
        <w:rPr>
          <w:rFonts w:ascii="Times New Roman" w:eastAsia="Times New Roman" w:hAnsi="Times New Roman" w:cs="Kalimati"/>
          <w:b/>
          <w:bCs/>
          <w:color w:val="000000" w:themeColor="text1"/>
          <w:kern w:val="0"/>
          <w:lang w:bidi="ne-NP"/>
          <w14:ligatures w14:val="none"/>
        </w:rPr>
        <w:t xml:space="preserve">QGDP </w:t>
      </w:r>
      <w:r>
        <w:rPr>
          <w:rFonts w:ascii="Times New Roman" w:eastAsia="Times New Roman" w:hAnsi="Times New Roman" w:cs="Kalimati"/>
          <w:b/>
          <w:bCs/>
          <w:color w:val="000000" w:themeColor="text1"/>
          <w:kern w:val="0"/>
          <w:lang w:bidi="ne-NP"/>
          <w14:ligatures w14:val="none"/>
        </w:rPr>
        <w:t>and QGVA by</w:t>
      </w:r>
      <w:r w:rsidRPr="00693C59">
        <w:rPr>
          <w:rFonts w:ascii="Times New Roman" w:eastAsia="Times New Roman" w:hAnsi="Times New Roman" w:cs="Kalimati"/>
          <w:b/>
          <w:bCs/>
          <w:color w:val="000000" w:themeColor="text1"/>
          <w:kern w:val="0"/>
          <w:lang w:bidi="ne-NP"/>
          <w14:ligatures w14:val="none"/>
        </w:rPr>
        <w:t xml:space="preserve"> Economic Activities (at basic Price, 2010/11)</w:t>
      </w:r>
    </w:p>
    <w:tbl>
      <w:tblPr>
        <w:tblW w:w="5000" w:type="pct"/>
        <w:tblLook w:val="04A0" w:firstRow="1" w:lastRow="0" w:firstColumn="1" w:lastColumn="0" w:noHBand="0" w:noVBand="1"/>
      </w:tblPr>
      <w:tblGrid>
        <w:gridCol w:w="759"/>
        <w:gridCol w:w="4555"/>
        <w:gridCol w:w="745"/>
        <w:gridCol w:w="715"/>
        <w:gridCol w:w="715"/>
        <w:gridCol w:w="721"/>
        <w:gridCol w:w="745"/>
        <w:gridCol w:w="649"/>
        <w:gridCol w:w="649"/>
        <w:gridCol w:w="671"/>
        <w:gridCol w:w="969"/>
        <w:gridCol w:w="917"/>
        <w:gridCol w:w="994"/>
      </w:tblGrid>
      <w:tr w:rsidR="006222F5" w:rsidRPr="007F5994" w:rsidTr="005019DD">
        <w:trPr>
          <w:trHeight w:val="290"/>
        </w:trPr>
        <w:tc>
          <w:tcPr>
            <w:tcW w:w="275" w:type="pct"/>
            <w:vMerge w:val="restart"/>
            <w:tcBorders>
              <w:top w:val="single" w:sz="8" w:space="0" w:color="auto"/>
              <w:left w:val="single" w:sz="8" w:space="0" w:color="auto"/>
              <w:bottom w:val="single" w:sz="4" w:space="0" w:color="auto"/>
              <w:right w:val="single" w:sz="4" w:space="0" w:color="auto"/>
            </w:tcBorders>
            <w:noWrap/>
            <w:vAlign w:val="center"/>
            <w:hideMark/>
          </w:tcPr>
          <w:p w:rsidR="006222F5" w:rsidRPr="007F5994" w:rsidRDefault="006222F5" w:rsidP="00EF6CD3">
            <w:pPr>
              <w:spacing w:after="0" w:line="240" w:lineRule="auto"/>
              <w:jc w:val="center"/>
              <w:rPr>
                <w:rFonts w:ascii="Times New Roman" w:eastAsia="Times New Roman" w:hAnsi="Times New Roman" w:cs="Times New Roman"/>
                <w:b/>
                <w:bCs/>
                <w:color w:val="000000"/>
                <w:kern w:val="0"/>
                <w:sz w:val="20"/>
                <w:szCs w:val="20"/>
                <w:lang w:bidi="ne-NP"/>
                <w14:ligatures w14:val="none"/>
              </w:rPr>
            </w:pPr>
            <w:r w:rsidRPr="007F5994">
              <w:rPr>
                <w:rFonts w:ascii="Times New Roman" w:eastAsia="Times New Roman" w:hAnsi="Times New Roman" w:cs="Times New Roman"/>
                <w:b/>
                <w:bCs/>
                <w:color w:val="000000"/>
                <w:kern w:val="0"/>
                <w:sz w:val="20"/>
                <w:szCs w:val="20"/>
                <w:lang w:bidi="ne-NP"/>
                <w14:ligatures w14:val="none"/>
              </w:rPr>
              <w:t>ISIC</w:t>
            </w:r>
          </w:p>
        </w:tc>
        <w:tc>
          <w:tcPr>
            <w:tcW w:w="1650" w:type="pct"/>
            <w:vMerge w:val="restart"/>
            <w:tcBorders>
              <w:top w:val="single" w:sz="8" w:space="0" w:color="auto"/>
              <w:left w:val="single" w:sz="4" w:space="0" w:color="auto"/>
              <w:bottom w:val="single" w:sz="4" w:space="0" w:color="auto"/>
              <w:right w:val="single" w:sz="4" w:space="0" w:color="auto"/>
            </w:tcBorders>
            <w:noWrap/>
            <w:vAlign w:val="center"/>
            <w:hideMark/>
          </w:tcPr>
          <w:p w:rsidR="006222F5" w:rsidRPr="007F5994" w:rsidRDefault="006222F5" w:rsidP="00EF6CD3">
            <w:pPr>
              <w:spacing w:after="0" w:line="240" w:lineRule="auto"/>
              <w:rPr>
                <w:rFonts w:ascii="Times New Roman" w:eastAsia="Times New Roman" w:hAnsi="Times New Roman" w:cs="Times New Roman"/>
                <w:b/>
                <w:bCs/>
                <w:color w:val="000000"/>
                <w:kern w:val="0"/>
                <w:sz w:val="20"/>
                <w:szCs w:val="20"/>
                <w:lang w:bidi="ne-NP"/>
                <w14:ligatures w14:val="none"/>
              </w:rPr>
            </w:pPr>
            <w:r w:rsidRPr="007F5994">
              <w:rPr>
                <w:rFonts w:ascii="Times New Roman" w:eastAsia="Times New Roman" w:hAnsi="Times New Roman" w:cs="Times New Roman"/>
                <w:b/>
                <w:bCs/>
                <w:color w:val="000000"/>
                <w:kern w:val="0"/>
                <w:sz w:val="20"/>
                <w:szCs w:val="20"/>
                <w:lang w:bidi="ne-NP"/>
                <w14:ligatures w14:val="none"/>
              </w:rPr>
              <w:t>Industrial Classification</w:t>
            </w:r>
          </w:p>
        </w:tc>
        <w:tc>
          <w:tcPr>
            <w:tcW w:w="1049" w:type="pct"/>
            <w:gridSpan w:val="4"/>
            <w:tcBorders>
              <w:top w:val="single" w:sz="8" w:space="0" w:color="auto"/>
              <w:left w:val="nil"/>
              <w:bottom w:val="single" w:sz="4" w:space="0" w:color="auto"/>
              <w:right w:val="single" w:sz="8" w:space="0" w:color="000000"/>
            </w:tcBorders>
            <w:noWrap/>
            <w:vAlign w:val="bottom"/>
            <w:hideMark/>
          </w:tcPr>
          <w:p w:rsidR="006222F5" w:rsidRPr="007F5994" w:rsidRDefault="006222F5" w:rsidP="00EF6CD3">
            <w:pPr>
              <w:spacing w:after="0" w:line="240" w:lineRule="auto"/>
              <w:jc w:val="center"/>
              <w:rPr>
                <w:rFonts w:ascii="Times New Roman" w:eastAsia="Times New Roman" w:hAnsi="Times New Roman" w:cs="Times New Roman"/>
                <w:b/>
                <w:bCs/>
                <w:color w:val="000000"/>
                <w:kern w:val="0"/>
                <w:sz w:val="20"/>
                <w:szCs w:val="20"/>
                <w:lang w:bidi="ne-NP"/>
                <w14:ligatures w14:val="none"/>
              </w:rPr>
            </w:pPr>
            <w:r w:rsidRPr="007F5994">
              <w:rPr>
                <w:rFonts w:ascii="Times New Roman" w:eastAsia="Times New Roman" w:hAnsi="Times New Roman" w:cs="Times New Roman"/>
                <w:b/>
                <w:bCs/>
                <w:color w:val="000000"/>
                <w:kern w:val="0"/>
                <w:sz w:val="20"/>
                <w:szCs w:val="20"/>
                <w:lang w:bidi="ne-NP"/>
                <w14:ligatures w14:val="none"/>
              </w:rPr>
              <w:t>2080/81</w:t>
            </w:r>
          </w:p>
        </w:tc>
        <w:tc>
          <w:tcPr>
            <w:tcW w:w="983" w:type="pct"/>
            <w:gridSpan w:val="4"/>
            <w:tcBorders>
              <w:top w:val="single" w:sz="8" w:space="0" w:color="auto"/>
              <w:left w:val="nil"/>
              <w:bottom w:val="single" w:sz="4" w:space="0" w:color="auto"/>
              <w:right w:val="single" w:sz="8" w:space="0" w:color="000000"/>
            </w:tcBorders>
            <w:noWrap/>
            <w:vAlign w:val="bottom"/>
            <w:hideMark/>
          </w:tcPr>
          <w:p w:rsidR="006222F5" w:rsidRPr="007F5994" w:rsidRDefault="006222F5" w:rsidP="00EF6CD3">
            <w:pPr>
              <w:spacing w:after="0" w:line="240" w:lineRule="auto"/>
              <w:jc w:val="center"/>
              <w:rPr>
                <w:rFonts w:ascii="Times New Roman" w:eastAsia="Times New Roman" w:hAnsi="Times New Roman" w:cs="Times New Roman"/>
                <w:b/>
                <w:bCs/>
                <w:color w:val="000000"/>
                <w:kern w:val="0"/>
                <w:sz w:val="20"/>
                <w:szCs w:val="20"/>
                <w:lang w:bidi="ne-NP"/>
                <w14:ligatures w14:val="none"/>
              </w:rPr>
            </w:pPr>
            <w:r w:rsidRPr="007F5994">
              <w:rPr>
                <w:rFonts w:ascii="Times New Roman" w:eastAsia="Times New Roman" w:hAnsi="Times New Roman" w:cs="Times New Roman"/>
                <w:b/>
                <w:bCs/>
                <w:color w:val="000000"/>
                <w:kern w:val="0"/>
                <w:sz w:val="20"/>
                <w:szCs w:val="20"/>
                <w:lang w:bidi="ne-NP"/>
                <w14:ligatures w14:val="none"/>
              </w:rPr>
              <w:t>2081/82</w:t>
            </w:r>
          </w:p>
        </w:tc>
        <w:tc>
          <w:tcPr>
            <w:tcW w:w="1043" w:type="pct"/>
            <w:gridSpan w:val="3"/>
            <w:tcBorders>
              <w:top w:val="single" w:sz="8" w:space="0" w:color="auto"/>
              <w:left w:val="nil"/>
              <w:bottom w:val="single" w:sz="4" w:space="0" w:color="auto"/>
              <w:right w:val="single" w:sz="8" w:space="0" w:color="000000"/>
            </w:tcBorders>
          </w:tcPr>
          <w:p w:rsidR="006222F5" w:rsidRDefault="006222F5" w:rsidP="00EF6CD3">
            <w:pPr>
              <w:spacing w:after="0" w:line="240" w:lineRule="auto"/>
              <w:jc w:val="center"/>
              <w:rPr>
                <w:rFonts w:ascii="Times New Roman" w:eastAsia="Times New Roman" w:hAnsi="Times New Roman" w:cs="Times New Roman"/>
                <w:b/>
                <w:bCs/>
                <w:color w:val="000000"/>
                <w:kern w:val="0"/>
                <w:sz w:val="20"/>
                <w:szCs w:val="20"/>
                <w:lang w:bidi="ne-NP"/>
                <w14:ligatures w14:val="none"/>
              </w:rPr>
            </w:pPr>
            <w:r>
              <w:rPr>
                <w:rFonts w:ascii="Times New Roman" w:eastAsia="Times New Roman" w:hAnsi="Times New Roman" w:cs="Times New Roman"/>
                <w:b/>
                <w:bCs/>
                <w:color w:val="000000"/>
                <w:kern w:val="0"/>
                <w:sz w:val="20"/>
                <w:szCs w:val="20"/>
                <w:lang w:bidi="ne-NP"/>
                <w14:ligatures w14:val="none"/>
              </w:rPr>
              <w:t>2082/83</w:t>
            </w:r>
          </w:p>
        </w:tc>
      </w:tr>
      <w:tr w:rsidR="006222F5" w:rsidRPr="007F5994" w:rsidTr="005019DD">
        <w:trPr>
          <w:trHeight w:val="290"/>
        </w:trPr>
        <w:tc>
          <w:tcPr>
            <w:tcW w:w="275" w:type="pct"/>
            <w:vMerge/>
            <w:tcBorders>
              <w:top w:val="single" w:sz="8" w:space="0" w:color="auto"/>
              <w:left w:val="single" w:sz="8" w:space="0" w:color="auto"/>
              <w:bottom w:val="single" w:sz="4" w:space="0" w:color="auto"/>
              <w:right w:val="single" w:sz="4" w:space="0" w:color="auto"/>
            </w:tcBorders>
            <w:vAlign w:val="center"/>
            <w:hideMark/>
          </w:tcPr>
          <w:p w:rsidR="006222F5" w:rsidRPr="007F5994" w:rsidRDefault="006222F5" w:rsidP="00EF6CD3">
            <w:pPr>
              <w:spacing w:after="0" w:line="240" w:lineRule="auto"/>
              <w:rPr>
                <w:rFonts w:ascii="Times New Roman" w:eastAsia="Times New Roman" w:hAnsi="Times New Roman" w:cs="Times New Roman"/>
                <w:b/>
                <w:bCs/>
                <w:color w:val="000000"/>
                <w:kern w:val="0"/>
                <w:sz w:val="20"/>
                <w:szCs w:val="20"/>
                <w:lang w:bidi="ne-NP"/>
                <w14:ligatures w14:val="none"/>
              </w:rPr>
            </w:pPr>
          </w:p>
        </w:tc>
        <w:tc>
          <w:tcPr>
            <w:tcW w:w="1650" w:type="pct"/>
            <w:vMerge/>
            <w:tcBorders>
              <w:top w:val="single" w:sz="8" w:space="0" w:color="auto"/>
              <w:left w:val="single" w:sz="4" w:space="0" w:color="auto"/>
              <w:bottom w:val="single" w:sz="4" w:space="0" w:color="auto"/>
              <w:right w:val="single" w:sz="4" w:space="0" w:color="auto"/>
            </w:tcBorders>
            <w:vAlign w:val="center"/>
            <w:hideMark/>
          </w:tcPr>
          <w:p w:rsidR="006222F5" w:rsidRPr="007F5994" w:rsidRDefault="006222F5" w:rsidP="00EF6CD3">
            <w:pPr>
              <w:spacing w:after="0" w:line="240" w:lineRule="auto"/>
              <w:rPr>
                <w:rFonts w:ascii="Times New Roman" w:eastAsia="Times New Roman" w:hAnsi="Times New Roman" w:cs="Times New Roman"/>
                <w:b/>
                <w:bCs/>
                <w:color w:val="000000"/>
                <w:kern w:val="0"/>
                <w:sz w:val="20"/>
                <w:szCs w:val="20"/>
                <w:lang w:bidi="ne-NP"/>
                <w14:ligatures w14:val="none"/>
              </w:rPr>
            </w:pPr>
          </w:p>
        </w:tc>
        <w:tc>
          <w:tcPr>
            <w:tcW w:w="1049" w:type="pct"/>
            <w:gridSpan w:val="4"/>
            <w:tcBorders>
              <w:top w:val="single" w:sz="4" w:space="0" w:color="auto"/>
              <w:left w:val="nil"/>
              <w:bottom w:val="single" w:sz="4" w:space="0" w:color="auto"/>
              <w:right w:val="single" w:sz="8" w:space="0" w:color="000000"/>
            </w:tcBorders>
            <w:noWrap/>
            <w:vAlign w:val="bottom"/>
            <w:hideMark/>
          </w:tcPr>
          <w:p w:rsidR="006222F5" w:rsidRPr="007F5994" w:rsidRDefault="006222F5" w:rsidP="00EF6CD3">
            <w:pPr>
              <w:spacing w:after="0" w:line="240" w:lineRule="auto"/>
              <w:jc w:val="center"/>
              <w:rPr>
                <w:rFonts w:ascii="Times New Roman" w:eastAsia="Times New Roman" w:hAnsi="Times New Roman" w:cs="Times New Roman"/>
                <w:b/>
                <w:bCs/>
                <w:color w:val="000000"/>
                <w:kern w:val="0"/>
                <w:sz w:val="20"/>
                <w:szCs w:val="20"/>
                <w:lang w:bidi="ne-NP"/>
                <w14:ligatures w14:val="none"/>
              </w:rPr>
            </w:pPr>
            <w:r w:rsidRPr="007F5994">
              <w:rPr>
                <w:rFonts w:ascii="Times New Roman" w:eastAsia="Times New Roman" w:hAnsi="Times New Roman" w:cs="Times New Roman"/>
                <w:b/>
                <w:bCs/>
                <w:color w:val="000000"/>
                <w:kern w:val="0"/>
                <w:sz w:val="20"/>
                <w:szCs w:val="20"/>
                <w:lang w:bidi="ne-NP"/>
                <w14:ligatures w14:val="none"/>
              </w:rPr>
              <w:t>2023/24</w:t>
            </w:r>
          </w:p>
        </w:tc>
        <w:tc>
          <w:tcPr>
            <w:tcW w:w="983" w:type="pct"/>
            <w:gridSpan w:val="4"/>
            <w:tcBorders>
              <w:top w:val="single" w:sz="4" w:space="0" w:color="auto"/>
              <w:left w:val="nil"/>
              <w:bottom w:val="single" w:sz="4" w:space="0" w:color="auto"/>
              <w:right w:val="single" w:sz="8" w:space="0" w:color="000000"/>
            </w:tcBorders>
            <w:noWrap/>
            <w:vAlign w:val="bottom"/>
            <w:hideMark/>
          </w:tcPr>
          <w:p w:rsidR="006222F5" w:rsidRPr="007F5994" w:rsidRDefault="006222F5" w:rsidP="00EF6CD3">
            <w:pPr>
              <w:spacing w:after="0" w:line="240" w:lineRule="auto"/>
              <w:jc w:val="center"/>
              <w:rPr>
                <w:rFonts w:ascii="Times New Roman" w:eastAsia="Times New Roman" w:hAnsi="Times New Roman" w:cs="Times New Roman"/>
                <w:b/>
                <w:bCs/>
                <w:color w:val="000000"/>
                <w:kern w:val="0"/>
                <w:sz w:val="20"/>
                <w:szCs w:val="20"/>
                <w:lang w:bidi="ne-NP"/>
                <w14:ligatures w14:val="none"/>
              </w:rPr>
            </w:pPr>
            <w:r w:rsidRPr="007F5994">
              <w:rPr>
                <w:rFonts w:ascii="Times New Roman" w:eastAsia="Times New Roman" w:hAnsi="Times New Roman" w:cs="Times New Roman"/>
                <w:b/>
                <w:bCs/>
                <w:color w:val="000000"/>
                <w:kern w:val="0"/>
                <w:sz w:val="20"/>
                <w:szCs w:val="20"/>
                <w:lang w:bidi="ne-NP"/>
                <w14:ligatures w14:val="none"/>
              </w:rPr>
              <w:t>2024/25</w:t>
            </w:r>
          </w:p>
        </w:tc>
        <w:tc>
          <w:tcPr>
            <w:tcW w:w="1043" w:type="pct"/>
            <w:gridSpan w:val="3"/>
            <w:tcBorders>
              <w:top w:val="single" w:sz="4" w:space="0" w:color="auto"/>
              <w:left w:val="nil"/>
              <w:bottom w:val="single" w:sz="4" w:space="0" w:color="auto"/>
              <w:right w:val="single" w:sz="8" w:space="0" w:color="000000"/>
            </w:tcBorders>
          </w:tcPr>
          <w:p w:rsidR="006222F5" w:rsidRDefault="006222F5" w:rsidP="00EF6CD3">
            <w:pPr>
              <w:spacing w:after="0" w:line="240" w:lineRule="auto"/>
              <w:jc w:val="center"/>
              <w:rPr>
                <w:rFonts w:ascii="Times New Roman" w:eastAsia="Times New Roman" w:hAnsi="Times New Roman" w:cs="Times New Roman"/>
                <w:b/>
                <w:bCs/>
                <w:color w:val="000000"/>
                <w:kern w:val="0"/>
                <w:sz w:val="20"/>
                <w:szCs w:val="20"/>
                <w:lang w:bidi="ne-NP"/>
                <w14:ligatures w14:val="none"/>
              </w:rPr>
            </w:pPr>
            <w:r>
              <w:rPr>
                <w:rFonts w:ascii="Times New Roman" w:eastAsia="Times New Roman" w:hAnsi="Times New Roman" w:cs="Times New Roman"/>
                <w:b/>
                <w:bCs/>
                <w:color w:val="000000"/>
                <w:kern w:val="0"/>
                <w:sz w:val="20"/>
                <w:szCs w:val="20"/>
                <w:lang w:bidi="ne-NP"/>
                <w14:ligatures w14:val="none"/>
              </w:rPr>
              <w:t>2025/26</w:t>
            </w:r>
          </w:p>
        </w:tc>
      </w:tr>
      <w:tr w:rsidR="006222F5" w:rsidRPr="007F5994" w:rsidTr="005019DD">
        <w:trPr>
          <w:trHeight w:val="290"/>
        </w:trPr>
        <w:tc>
          <w:tcPr>
            <w:tcW w:w="275" w:type="pct"/>
            <w:vMerge/>
            <w:tcBorders>
              <w:top w:val="single" w:sz="8" w:space="0" w:color="auto"/>
              <w:left w:val="single" w:sz="8" w:space="0" w:color="auto"/>
              <w:bottom w:val="single" w:sz="4" w:space="0" w:color="auto"/>
              <w:right w:val="single" w:sz="4" w:space="0" w:color="auto"/>
            </w:tcBorders>
            <w:vAlign w:val="center"/>
            <w:hideMark/>
          </w:tcPr>
          <w:p w:rsidR="006222F5" w:rsidRPr="007F5994" w:rsidRDefault="006222F5" w:rsidP="006222F5">
            <w:pPr>
              <w:spacing w:after="0" w:line="240" w:lineRule="auto"/>
              <w:rPr>
                <w:rFonts w:ascii="Times New Roman" w:eastAsia="Times New Roman" w:hAnsi="Times New Roman" w:cs="Times New Roman"/>
                <w:b/>
                <w:bCs/>
                <w:color w:val="000000"/>
                <w:kern w:val="0"/>
                <w:sz w:val="20"/>
                <w:szCs w:val="20"/>
                <w:lang w:bidi="ne-NP"/>
                <w14:ligatures w14:val="none"/>
              </w:rPr>
            </w:pPr>
          </w:p>
        </w:tc>
        <w:tc>
          <w:tcPr>
            <w:tcW w:w="1650" w:type="pct"/>
            <w:vMerge/>
            <w:tcBorders>
              <w:top w:val="single" w:sz="8" w:space="0" w:color="auto"/>
              <w:left w:val="single" w:sz="4" w:space="0" w:color="auto"/>
              <w:bottom w:val="single" w:sz="4" w:space="0" w:color="auto"/>
              <w:right w:val="single" w:sz="4" w:space="0" w:color="auto"/>
            </w:tcBorders>
            <w:vAlign w:val="center"/>
            <w:hideMark/>
          </w:tcPr>
          <w:p w:rsidR="006222F5" w:rsidRPr="007F5994" w:rsidRDefault="006222F5" w:rsidP="006222F5">
            <w:pPr>
              <w:spacing w:after="0" w:line="240" w:lineRule="auto"/>
              <w:rPr>
                <w:rFonts w:ascii="Times New Roman" w:eastAsia="Times New Roman" w:hAnsi="Times New Roman" w:cs="Times New Roman"/>
                <w:b/>
                <w:bCs/>
                <w:color w:val="000000"/>
                <w:kern w:val="0"/>
                <w:sz w:val="20"/>
                <w:szCs w:val="20"/>
                <w:lang w:bidi="ne-NP"/>
                <w14:ligatures w14:val="none"/>
              </w:rPr>
            </w:pPr>
          </w:p>
        </w:tc>
        <w:tc>
          <w:tcPr>
            <w:tcW w:w="270" w:type="pct"/>
            <w:tcBorders>
              <w:top w:val="nil"/>
              <w:left w:val="nil"/>
              <w:bottom w:val="single" w:sz="4" w:space="0" w:color="auto"/>
              <w:right w:val="single" w:sz="4" w:space="0" w:color="auto"/>
            </w:tcBorders>
            <w:noWrap/>
            <w:vAlign w:val="bottom"/>
            <w:hideMark/>
          </w:tcPr>
          <w:p w:rsidR="006222F5" w:rsidRPr="007F5994" w:rsidRDefault="006222F5" w:rsidP="006222F5">
            <w:pPr>
              <w:spacing w:after="0" w:line="240" w:lineRule="auto"/>
              <w:jc w:val="center"/>
              <w:rPr>
                <w:rFonts w:ascii="Times New Roman" w:eastAsia="Times New Roman" w:hAnsi="Times New Roman" w:cs="Times New Roman"/>
                <w:b/>
                <w:bCs/>
                <w:color w:val="000000"/>
                <w:kern w:val="0"/>
                <w:sz w:val="20"/>
                <w:szCs w:val="20"/>
                <w:lang w:bidi="ne-NP"/>
                <w14:ligatures w14:val="none"/>
              </w:rPr>
            </w:pPr>
            <w:r w:rsidRPr="007F5994">
              <w:rPr>
                <w:rFonts w:ascii="Times New Roman" w:eastAsia="Times New Roman" w:hAnsi="Times New Roman" w:cs="Times New Roman"/>
                <w:b/>
                <w:bCs/>
                <w:color w:val="000000"/>
                <w:kern w:val="0"/>
                <w:sz w:val="20"/>
                <w:szCs w:val="20"/>
                <w:lang w:bidi="ne-NP"/>
                <w14:ligatures w14:val="none"/>
              </w:rPr>
              <w:t>Q1</w:t>
            </w:r>
          </w:p>
        </w:tc>
        <w:tc>
          <w:tcPr>
            <w:tcW w:w="259" w:type="pct"/>
            <w:tcBorders>
              <w:top w:val="nil"/>
              <w:left w:val="nil"/>
              <w:bottom w:val="single" w:sz="4" w:space="0" w:color="auto"/>
              <w:right w:val="single" w:sz="4" w:space="0" w:color="auto"/>
            </w:tcBorders>
            <w:noWrap/>
            <w:vAlign w:val="bottom"/>
            <w:hideMark/>
          </w:tcPr>
          <w:p w:rsidR="006222F5" w:rsidRPr="007F5994" w:rsidRDefault="006222F5" w:rsidP="006222F5">
            <w:pPr>
              <w:spacing w:after="0" w:line="240" w:lineRule="auto"/>
              <w:jc w:val="center"/>
              <w:rPr>
                <w:rFonts w:ascii="Times New Roman" w:eastAsia="Times New Roman" w:hAnsi="Times New Roman" w:cs="Times New Roman"/>
                <w:b/>
                <w:bCs/>
                <w:color w:val="000000"/>
                <w:kern w:val="0"/>
                <w:sz w:val="20"/>
                <w:szCs w:val="20"/>
                <w:lang w:bidi="ne-NP"/>
                <w14:ligatures w14:val="none"/>
              </w:rPr>
            </w:pPr>
            <w:r w:rsidRPr="007F5994">
              <w:rPr>
                <w:rFonts w:ascii="Times New Roman" w:eastAsia="Times New Roman" w:hAnsi="Times New Roman" w:cs="Times New Roman"/>
                <w:b/>
                <w:bCs/>
                <w:color w:val="000000"/>
                <w:kern w:val="0"/>
                <w:sz w:val="20"/>
                <w:szCs w:val="20"/>
                <w:lang w:bidi="ne-NP"/>
                <w14:ligatures w14:val="none"/>
              </w:rPr>
              <w:t>Q2</w:t>
            </w:r>
          </w:p>
        </w:tc>
        <w:tc>
          <w:tcPr>
            <w:tcW w:w="259" w:type="pct"/>
            <w:tcBorders>
              <w:top w:val="nil"/>
              <w:left w:val="nil"/>
              <w:bottom w:val="single" w:sz="4" w:space="0" w:color="auto"/>
              <w:right w:val="single" w:sz="4" w:space="0" w:color="auto"/>
            </w:tcBorders>
            <w:noWrap/>
            <w:vAlign w:val="bottom"/>
            <w:hideMark/>
          </w:tcPr>
          <w:p w:rsidR="006222F5" w:rsidRPr="007F5994" w:rsidRDefault="006222F5" w:rsidP="006222F5">
            <w:pPr>
              <w:spacing w:after="0" w:line="240" w:lineRule="auto"/>
              <w:jc w:val="center"/>
              <w:rPr>
                <w:rFonts w:ascii="Times New Roman" w:eastAsia="Times New Roman" w:hAnsi="Times New Roman" w:cs="Times New Roman"/>
                <w:b/>
                <w:bCs/>
                <w:color w:val="000000"/>
                <w:kern w:val="0"/>
                <w:sz w:val="20"/>
                <w:szCs w:val="20"/>
                <w:lang w:bidi="ne-NP"/>
                <w14:ligatures w14:val="none"/>
              </w:rPr>
            </w:pPr>
            <w:r w:rsidRPr="007F5994">
              <w:rPr>
                <w:rFonts w:ascii="Times New Roman" w:eastAsia="Times New Roman" w:hAnsi="Times New Roman" w:cs="Times New Roman"/>
                <w:b/>
                <w:bCs/>
                <w:color w:val="000000"/>
                <w:kern w:val="0"/>
                <w:sz w:val="20"/>
                <w:szCs w:val="20"/>
                <w:lang w:bidi="ne-NP"/>
                <w14:ligatures w14:val="none"/>
              </w:rPr>
              <w:t>Q3</w:t>
            </w:r>
          </w:p>
        </w:tc>
        <w:tc>
          <w:tcPr>
            <w:tcW w:w="261" w:type="pct"/>
            <w:tcBorders>
              <w:top w:val="nil"/>
              <w:left w:val="nil"/>
              <w:bottom w:val="single" w:sz="4" w:space="0" w:color="auto"/>
              <w:right w:val="single" w:sz="8" w:space="0" w:color="auto"/>
            </w:tcBorders>
            <w:noWrap/>
            <w:vAlign w:val="bottom"/>
            <w:hideMark/>
          </w:tcPr>
          <w:p w:rsidR="006222F5" w:rsidRPr="007F5994" w:rsidRDefault="006222F5" w:rsidP="006222F5">
            <w:pPr>
              <w:spacing w:after="0" w:line="240" w:lineRule="auto"/>
              <w:jc w:val="center"/>
              <w:rPr>
                <w:rFonts w:ascii="Times New Roman" w:eastAsia="Times New Roman" w:hAnsi="Times New Roman" w:cs="Times New Roman"/>
                <w:b/>
                <w:bCs/>
                <w:color w:val="000000"/>
                <w:kern w:val="0"/>
                <w:sz w:val="20"/>
                <w:szCs w:val="20"/>
                <w:lang w:bidi="ne-NP"/>
                <w14:ligatures w14:val="none"/>
              </w:rPr>
            </w:pPr>
            <w:r w:rsidRPr="007F5994">
              <w:rPr>
                <w:rFonts w:ascii="Times New Roman" w:eastAsia="Times New Roman" w:hAnsi="Times New Roman" w:cs="Times New Roman"/>
                <w:b/>
                <w:bCs/>
                <w:color w:val="000000"/>
                <w:kern w:val="0"/>
                <w:sz w:val="20"/>
                <w:szCs w:val="20"/>
                <w:lang w:bidi="ne-NP"/>
                <w14:ligatures w14:val="none"/>
              </w:rPr>
              <w:t>Q4</w:t>
            </w:r>
          </w:p>
        </w:tc>
        <w:tc>
          <w:tcPr>
            <w:tcW w:w="270" w:type="pct"/>
            <w:tcBorders>
              <w:top w:val="nil"/>
              <w:left w:val="nil"/>
              <w:bottom w:val="single" w:sz="4" w:space="0" w:color="auto"/>
              <w:right w:val="single" w:sz="4" w:space="0" w:color="auto"/>
            </w:tcBorders>
            <w:noWrap/>
            <w:vAlign w:val="bottom"/>
            <w:hideMark/>
          </w:tcPr>
          <w:p w:rsidR="006222F5" w:rsidRPr="007F5994" w:rsidRDefault="006222F5" w:rsidP="006222F5">
            <w:pPr>
              <w:spacing w:after="0" w:line="240" w:lineRule="auto"/>
              <w:jc w:val="center"/>
              <w:rPr>
                <w:rFonts w:ascii="Times New Roman" w:eastAsia="Times New Roman" w:hAnsi="Times New Roman" w:cs="Times New Roman"/>
                <w:b/>
                <w:bCs/>
                <w:color w:val="000000"/>
                <w:kern w:val="0"/>
                <w:sz w:val="20"/>
                <w:szCs w:val="20"/>
                <w:lang w:bidi="ne-NP"/>
                <w14:ligatures w14:val="none"/>
              </w:rPr>
            </w:pPr>
            <w:r w:rsidRPr="007F5994">
              <w:rPr>
                <w:rFonts w:ascii="Times New Roman" w:eastAsia="Times New Roman" w:hAnsi="Times New Roman" w:cs="Times New Roman"/>
                <w:b/>
                <w:bCs/>
                <w:color w:val="000000"/>
                <w:kern w:val="0"/>
                <w:sz w:val="20"/>
                <w:szCs w:val="20"/>
                <w:lang w:bidi="ne-NP"/>
                <w14:ligatures w14:val="none"/>
              </w:rPr>
              <w:t>Q1</w:t>
            </w:r>
          </w:p>
        </w:tc>
        <w:tc>
          <w:tcPr>
            <w:tcW w:w="235" w:type="pct"/>
            <w:tcBorders>
              <w:top w:val="nil"/>
              <w:left w:val="nil"/>
              <w:bottom w:val="single" w:sz="4" w:space="0" w:color="auto"/>
              <w:right w:val="single" w:sz="4" w:space="0" w:color="auto"/>
            </w:tcBorders>
            <w:noWrap/>
            <w:vAlign w:val="bottom"/>
            <w:hideMark/>
          </w:tcPr>
          <w:p w:rsidR="006222F5" w:rsidRPr="007F5994" w:rsidRDefault="006222F5" w:rsidP="006222F5">
            <w:pPr>
              <w:spacing w:after="0" w:line="240" w:lineRule="auto"/>
              <w:jc w:val="center"/>
              <w:rPr>
                <w:rFonts w:ascii="Times New Roman" w:eastAsia="Times New Roman" w:hAnsi="Times New Roman" w:cs="Times New Roman"/>
                <w:b/>
                <w:bCs/>
                <w:color w:val="000000"/>
                <w:kern w:val="0"/>
                <w:sz w:val="20"/>
                <w:szCs w:val="20"/>
                <w:lang w:bidi="ne-NP"/>
                <w14:ligatures w14:val="none"/>
              </w:rPr>
            </w:pPr>
            <w:r w:rsidRPr="007F5994">
              <w:rPr>
                <w:rFonts w:ascii="Times New Roman" w:eastAsia="Times New Roman" w:hAnsi="Times New Roman" w:cs="Times New Roman"/>
                <w:b/>
                <w:bCs/>
                <w:color w:val="000000"/>
                <w:kern w:val="0"/>
                <w:sz w:val="20"/>
                <w:szCs w:val="20"/>
                <w:lang w:bidi="ne-NP"/>
                <w14:ligatures w14:val="none"/>
              </w:rPr>
              <w:t>Q2</w:t>
            </w:r>
          </w:p>
        </w:tc>
        <w:tc>
          <w:tcPr>
            <w:tcW w:w="235" w:type="pct"/>
            <w:tcBorders>
              <w:top w:val="nil"/>
              <w:left w:val="nil"/>
              <w:bottom w:val="single" w:sz="4" w:space="0" w:color="auto"/>
              <w:right w:val="single" w:sz="8" w:space="0" w:color="auto"/>
            </w:tcBorders>
            <w:noWrap/>
            <w:vAlign w:val="bottom"/>
            <w:hideMark/>
          </w:tcPr>
          <w:p w:rsidR="006222F5" w:rsidRPr="007F5994" w:rsidRDefault="006222F5" w:rsidP="006222F5">
            <w:pPr>
              <w:spacing w:after="0" w:line="240" w:lineRule="auto"/>
              <w:jc w:val="center"/>
              <w:rPr>
                <w:rFonts w:ascii="Times New Roman" w:eastAsia="Times New Roman" w:hAnsi="Times New Roman" w:cs="Times New Roman"/>
                <w:b/>
                <w:bCs/>
                <w:color w:val="000000"/>
                <w:kern w:val="0"/>
                <w:sz w:val="20"/>
                <w:szCs w:val="20"/>
                <w:lang w:bidi="ne-NP"/>
                <w14:ligatures w14:val="none"/>
              </w:rPr>
            </w:pPr>
            <w:r w:rsidRPr="007F5994">
              <w:rPr>
                <w:rFonts w:ascii="Times New Roman" w:eastAsia="Times New Roman" w:hAnsi="Times New Roman" w:cs="Times New Roman"/>
                <w:b/>
                <w:bCs/>
                <w:color w:val="000000"/>
                <w:kern w:val="0"/>
                <w:sz w:val="20"/>
                <w:szCs w:val="20"/>
                <w:lang w:bidi="ne-NP"/>
                <w14:ligatures w14:val="none"/>
              </w:rPr>
              <w:t>Q3</w:t>
            </w:r>
          </w:p>
        </w:tc>
        <w:tc>
          <w:tcPr>
            <w:tcW w:w="243" w:type="pct"/>
            <w:tcBorders>
              <w:top w:val="nil"/>
              <w:left w:val="nil"/>
              <w:bottom w:val="single" w:sz="4" w:space="0" w:color="auto"/>
              <w:right w:val="single" w:sz="8" w:space="0" w:color="auto"/>
            </w:tcBorders>
          </w:tcPr>
          <w:p w:rsidR="006222F5" w:rsidRPr="00C92DC1" w:rsidRDefault="006222F5" w:rsidP="006222F5">
            <w:pPr>
              <w:spacing w:after="0" w:line="240" w:lineRule="auto"/>
              <w:jc w:val="center"/>
              <w:rPr>
                <w:rFonts w:ascii="Times New Roman" w:eastAsia="Times New Roman" w:hAnsi="Times New Roman" w:cs="Times New Roman"/>
                <w:b/>
                <w:bCs/>
                <w:color w:val="000000"/>
                <w:kern w:val="0"/>
                <w:sz w:val="20"/>
                <w:szCs w:val="20"/>
                <w:lang w:bidi="ne-NP"/>
                <w14:ligatures w14:val="none"/>
              </w:rPr>
            </w:pPr>
            <w:r>
              <w:rPr>
                <w:rFonts w:ascii="Times New Roman" w:eastAsia="Times New Roman" w:hAnsi="Times New Roman" w:cs="Times New Roman"/>
                <w:b/>
                <w:bCs/>
                <w:color w:val="000000"/>
                <w:kern w:val="0"/>
                <w:sz w:val="20"/>
                <w:szCs w:val="20"/>
                <w:lang w:bidi="ne-NP"/>
                <w14:ligatures w14:val="none"/>
              </w:rPr>
              <w:t>Q</w:t>
            </w:r>
            <w:r w:rsidRPr="00C92DC1">
              <w:rPr>
                <w:rFonts w:ascii="Times New Roman" w:eastAsia="Times New Roman" w:hAnsi="Times New Roman" w:cs="Times New Roman" w:hint="cs"/>
                <w:b/>
                <w:bCs/>
                <w:color w:val="000000"/>
                <w:kern w:val="0"/>
                <w:sz w:val="20"/>
                <w:szCs w:val="20"/>
                <w:cs/>
                <w:lang w:bidi="ne-NP"/>
                <w14:ligatures w14:val="none"/>
              </w:rPr>
              <w:t>4</w:t>
            </w:r>
          </w:p>
        </w:tc>
        <w:tc>
          <w:tcPr>
            <w:tcW w:w="351" w:type="pct"/>
            <w:tcBorders>
              <w:top w:val="nil"/>
              <w:left w:val="nil"/>
              <w:bottom w:val="single" w:sz="4" w:space="0" w:color="auto"/>
              <w:right w:val="single" w:sz="8" w:space="0" w:color="auto"/>
            </w:tcBorders>
            <w:vAlign w:val="bottom"/>
          </w:tcPr>
          <w:p w:rsidR="006222F5" w:rsidRPr="007F5994" w:rsidRDefault="006222F5" w:rsidP="006222F5">
            <w:pPr>
              <w:spacing w:after="0" w:line="240" w:lineRule="auto"/>
              <w:jc w:val="center"/>
              <w:rPr>
                <w:rFonts w:ascii="Times New Roman" w:eastAsia="Times New Roman" w:hAnsi="Times New Roman" w:cs="Times New Roman"/>
                <w:b/>
                <w:bCs/>
                <w:color w:val="000000"/>
                <w:kern w:val="0"/>
                <w:sz w:val="20"/>
                <w:szCs w:val="20"/>
                <w:lang w:bidi="ne-NP"/>
                <w14:ligatures w14:val="none"/>
              </w:rPr>
            </w:pPr>
            <w:r w:rsidRPr="007F5994">
              <w:rPr>
                <w:rFonts w:ascii="Times New Roman" w:eastAsia="Times New Roman" w:hAnsi="Times New Roman" w:cs="Times New Roman"/>
                <w:b/>
                <w:bCs/>
                <w:color w:val="000000"/>
                <w:kern w:val="0"/>
                <w:sz w:val="20"/>
                <w:szCs w:val="20"/>
                <w:lang w:bidi="ne-NP"/>
                <w14:ligatures w14:val="none"/>
              </w:rPr>
              <w:t>Q1</w:t>
            </w:r>
          </w:p>
        </w:tc>
        <w:tc>
          <w:tcPr>
            <w:tcW w:w="332" w:type="pct"/>
            <w:tcBorders>
              <w:top w:val="nil"/>
              <w:left w:val="nil"/>
              <w:bottom w:val="single" w:sz="4" w:space="0" w:color="auto"/>
              <w:right w:val="single" w:sz="8" w:space="0" w:color="auto"/>
            </w:tcBorders>
            <w:vAlign w:val="bottom"/>
          </w:tcPr>
          <w:p w:rsidR="006222F5" w:rsidRPr="007F5994" w:rsidRDefault="006222F5" w:rsidP="006222F5">
            <w:pPr>
              <w:spacing w:after="0" w:line="240" w:lineRule="auto"/>
              <w:jc w:val="center"/>
              <w:rPr>
                <w:rFonts w:ascii="Times New Roman" w:eastAsia="Times New Roman" w:hAnsi="Times New Roman" w:cs="Times New Roman"/>
                <w:b/>
                <w:bCs/>
                <w:color w:val="000000"/>
                <w:kern w:val="0"/>
                <w:sz w:val="20"/>
                <w:szCs w:val="20"/>
                <w:lang w:bidi="ne-NP"/>
                <w14:ligatures w14:val="none"/>
              </w:rPr>
            </w:pPr>
            <w:r w:rsidRPr="007F5994">
              <w:rPr>
                <w:rFonts w:ascii="Times New Roman" w:eastAsia="Times New Roman" w:hAnsi="Times New Roman" w:cs="Times New Roman"/>
                <w:b/>
                <w:bCs/>
                <w:color w:val="000000"/>
                <w:kern w:val="0"/>
                <w:sz w:val="20"/>
                <w:szCs w:val="20"/>
                <w:lang w:bidi="ne-NP"/>
                <w14:ligatures w14:val="none"/>
              </w:rPr>
              <w:t>Q2</w:t>
            </w:r>
          </w:p>
        </w:tc>
        <w:tc>
          <w:tcPr>
            <w:tcW w:w="360" w:type="pct"/>
            <w:tcBorders>
              <w:top w:val="nil"/>
              <w:left w:val="nil"/>
              <w:bottom w:val="single" w:sz="4" w:space="0" w:color="auto"/>
              <w:right w:val="single" w:sz="8" w:space="0" w:color="auto"/>
            </w:tcBorders>
            <w:vAlign w:val="bottom"/>
          </w:tcPr>
          <w:p w:rsidR="006222F5" w:rsidRPr="007F5994" w:rsidRDefault="006222F5" w:rsidP="006222F5">
            <w:pPr>
              <w:spacing w:after="0" w:line="240" w:lineRule="auto"/>
              <w:jc w:val="center"/>
              <w:rPr>
                <w:rFonts w:ascii="Times New Roman" w:eastAsia="Times New Roman" w:hAnsi="Times New Roman" w:cs="Times New Roman"/>
                <w:b/>
                <w:bCs/>
                <w:color w:val="000000"/>
                <w:kern w:val="0"/>
                <w:sz w:val="20"/>
                <w:szCs w:val="20"/>
                <w:lang w:bidi="ne-NP"/>
                <w14:ligatures w14:val="none"/>
              </w:rPr>
            </w:pPr>
            <w:r w:rsidRPr="007F5994">
              <w:rPr>
                <w:rFonts w:ascii="Times New Roman" w:eastAsia="Times New Roman" w:hAnsi="Times New Roman" w:cs="Times New Roman"/>
                <w:b/>
                <w:bCs/>
                <w:color w:val="000000"/>
                <w:kern w:val="0"/>
                <w:sz w:val="20"/>
                <w:szCs w:val="20"/>
                <w:lang w:bidi="ne-NP"/>
                <w14:ligatures w14:val="none"/>
              </w:rPr>
              <w:t>Q3</w:t>
            </w:r>
          </w:p>
        </w:tc>
      </w:tr>
      <w:tr w:rsidR="006222F5" w:rsidRPr="007F5994" w:rsidTr="005019DD">
        <w:trPr>
          <w:trHeight w:val="290"/>
        </w:trPr>
        <w:tc>
          <w:tcPr>
            <w:tcW w:w="275" w:type="pct"/>
            <w:tcBorders>
              <w:top w:val="nil"/>
              <w:left w:val="single" w:sz="8" w:space="0" w:color="auto"/>
              <w:bottom w:val="single" w:sz="4" w:space="0" w:color="auto"/>
              <w:right w:val="single" w:sz="4" w:space="0" w:color="auto"/>
            </w:tcBorders>
            <w:vAlign w:val="bottom"/>
            <w:hideMark/>
          </w:tcPr>
          <w:p w:rsidR="006222F5" w:rsidRPr="007F5994" w:rsidRDefault="006222F5" w:rsidP="006222F5">
            <w:pPr>
              <w:spacing w:after="0" w:line="240" w:lineRule="auto"/>
              <w:jc w:val="center"/>
              <w:rPr>
                <w:rFonts w:ascii="Times New Roman" w:eastAsia="Times New Roman" w:hAnsi="Times New Roman" w:cs="Times New Roman"/>
                <w:kern w:val="0"/>
                <w:sz w:val="20"/>
                <w:szCs w:val="20"/>
                <w:lang w:bidi="ne-NP"/>
                <w14:ligatures w14:val="none"/>
              </w:rPr>
            </w:pPr>
            <w:r w:rsidRPr="007F5994">
              <w:rPr>
                <w:rFonts w:ascii="Times New Roman" w:eastAsia="Times New Roman" w:hAnsi="Times New Roman" w:cs="Times New Roman"/>
                <w:kern w:val="0"/>
                <w:sz w:val="20"/>
                <w:szCs w:val="20"/>
                <w:lang w:bidi="ne-NP"/>
                <w14:ligatures w14:val="none"/>
              </w:rPr>
              <w:t>A</w:t>
            </w:r>
          </w:p>
        </w:tc>
        <w:tc>
          <w:tcPr>
            <w:tcW w:w="1650" w:type="pct"/>
            <w:tcBorders>
              <w:top w:val="nil"/>
              <w:left w:val="nil"/>
              <w:bottom w:val="single" w:sz="4" w:space="0" w:color="auto"/>
              <w:right w:val="single" w:sz="4" w:space="0" w:color="auto"/>
            </w:tcBorders>
            <w:vAlign w:val="bottom"/>
            <w:hideMark/>
          </w:tcPr>
          <w:p w:rsidR="006222F5" w:rsidRPr="007F5994" w:rsidRDefault="006222F5" w:rsidP="006222F5">
            <w:pPr>
              <w:spacing w:after="0" w:line="240" w:lineRule="auto"/>
              <w:rPr>
                <w:rFonts w:ascii="Times New Roman" w:eastAsia="Times New Roman" w:hAnsi="Times New Roman" w:cs="Times New Roman"/>
                <w:kern w:val="0"/>
                <w:sz w:val="20"/>
                <w:szCs w:val="20"/>
                <w:lang w:bidi="ne-NP"/>
                <w14:ligatures w14:val="none"/>
              </w:rPr>
            </w:pPr>
            <w:r w:rsidRPr="007F5994">
              <w:rPr>
                <w:rFonts w:ascii="Times New Roman" w:eastAsia="Times New Roman" w:hAnsi="Times New Roman" w:cs="Times New Roman"/>
                <w:kern w:val="0"/>
                <w:sz w:val="20"/>
                <w:szCs w:val="20"/>
                <w:lang w:bidi="ne-NP"/>
                <w14:ligatures w14:val="none"/>
              </w:rPr>
              <w:t>Agriculture, forestry and fishing</w:t>
            </w:r>
          </w:p>
        </w:tc>
        <w:tc>
          <w:tcPr>
            <w:tcW w:w="270"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kern w:val="0"/>
                <w:sz w:val="18"/>
                <w:szCs w:val="18"/>
                <w:lang w:bidi="ne-NP"/>
                <w14:ligatures w14:val="none"/>
              </w:rPr>
            </w:pPr>
            <w:r w:rsidRPr="005019DD">
              <w:rPr>
                <w:color w:val="000000"/>
                <w:sz w:val="18"/>
                <w:szCs w:val="18"/>
              </w:rPr>
              <w:t>1.69</w:t>
            </w:r>
          </w:p>
        </w:tc>
        <w:tc>
          <w:tcPr>
            <w:tcW w:w="259"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1.24</w:t>
            </w:r>
          </w:p>
        </w:tc>
        <w:tc>
          <w:tcPr>
            <w:tcW w:w="259"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1.39</w:t>
            </w:r>
          </w:p>
        </w:tc>
        <w:tc>
          <w:tcPr>
            <w:tcW w:w="261" w:type="pct"/>
            <w:tcBorders>
              <w:top w:val="nil"/>
              <w:left w:val="nil"/>
              <w:bottom w:val="single" w:sz="4" w:space="0" w:color="auto"/>
              <w:right w:val="single" w:sz="8"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1.96</w:t>
            </w:r>
          </w:p>
        </w:tc>
        <w:tc>
          <w:tcPr>
            <w:tcW w:w="270"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-0.97</w:t>
            </w:r>
          </w:p>
        </w:tc>
        <w:tc>
          <w:tcPr>
            <w:tcW w:w="235"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1.00</w:t>
            </w:r>
          </w:p>
        </w:tc>
        <w:tc>
          <w:tcPr>
            <w:tcW w:w="235" w:type="pct"/>
            <w:tcBorders>
              <w:top w:val="nil"/>
              <w:left w:val="nil"/>
              <w:bottom w:val="single" w:sz="4" w:space="0" w:color="auto"/>
              <w:right w:val="single" w:sz="8"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0.64</w:t>
            </w:r>
          </w:p>
        </w:tc>
        <w:tc>
          <w:tcPr>
            <w:tcW w:w="243"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1.88</w:t>
            </w:r>
          </w:p>
        </w:tc>
        <w:tc>
          <w:tcPr>
            <w:tcW w:w="351"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-2.79</w:t>
            </w:r>
          </w:p>
        </w:tc>
        <w:tc>
          <w:tcPr>
            <w:tcW w:w="332"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2.51</w:t>
            </w:r>
          </w:p>
        </w:tc>
        <w:tc>
          <w:tcPr>
            <w:tcW w:w="360"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-0.04</w:t>
            </w:r>
          </w:p>
        </w:tc>
      </w:tr>
      <w:tr w:rsidR="006222F5" w:rsidRPr="007F5994" w:rsidTr="005019DD">
        <w:trPr>
          <w:trHeight w:val="290"/>
        </w:trPr>
        <w:tc>
          <w:tcPr>
            <w:tcW w:w="275" w:type="pct"/>
            <w:tcBorders>
              <w:top w:val="nil"/>
              <w:left w:val="single" w:sz="8" w:space="0" w:color="auto"/>
              <w:bottom w:val="single" w:sz="4" w:space="0" w:color="auto"/>
              <w:right w:val="single" w:sz="4" w:space="0" w:color="auto"/>
            </w:tcBorders>
            <w:vAlign w:val="bottom"/>
            <w:hideMark/>
          </w:tcPr>
          <w:p w:rsidR="006222F5" w:rsidRPr="007F5994" w:rsidRDefault="006222F5" w:rsidP="006222F5">
            <w:pPr>
              <w:spacing w:after="0" w:line="240" w:lineRule="auto"/>
              <w:jc w:val="center"/>
              <w:rPr>
                <w:rFonts w:ascii="Times New Roman" w:eastAsia="Times New Roman" w:hAnsi="Times New Roman" w:cs="Times New Roman"/>
                <w:kern w:val="0"/>
                <w:sz w:val="20"/>
                <w:szCs w:val="20"/>
                <w:lang w:bidi="ne-NP"/>
                <w14:ligatures w14:val="none"/>
              </w:rPr>
            </w:pPr>
            <w:r w:rsidRPr="007F5994">
              <w:rPr>
                <w:rFonts w:ascii="Times New Roman" w:eastAsia="Times New Roman" w:hAnsi="Times New Roman" w:cs="Times New Roman"/>
                <w:kern w:val="0"/>
                <w:sz w:val="20"/>
                <w:szCs w:val="20"/>
                <w:lang w:bidi="ne-NP"/>
                <w14:ligatures w14:val="none"/>
              </w:rPr>
              <w:t>B</w:t>
            </w:r>
          </w:p>
        </w:tc>
        <w:tc>
          <w:tcPr>
            <w:tcW w:w="1650" w:type="pct"/>
            <w:tcBorders>
              <w:top w:val="nil"/>
              <w:left w:val="nil"/>
              <w:bottom w:val="single" w:sz="4" w:space="0" w:color="auto"/>
              <w:right w:val="single" w:sz="4" w:space="0" w:color="auto"/>
            </w:tcBorders>
            <w:vAlign w:val="bottom"/>
            <w:hideMark/>
          </w:tcPr>
          <w:p w:rsidR="006222F5" w:rsidRPr="007F5994" w:rsidRDefault="006222F5" w:rsidP="006222F5">
            <w:pPr>
              <w:spacing w:after="0" w:line="240" w:lineRule="auto"/>
              <w:rPr>
                <w:rFonts w:ascii="Times New Roman" w:eastAsia="Times New Roman" w:hAnsi="Times New Roman" w:cs="Times New Roman"/>
                <w:kern w:val="0"/>
                <w:sz w:val="20"/>
                <w:szCs w:val="20"/>
                <w:lang w:bidi="ne-NP"/>
                <w14:ligatures w14:val="none"/>
              </w:rPr>
            </w:pPr>
            <w:r w:rsidRPr="007F5994">
              <w:rPr>
                <w:rFonts w:ascii="Times New Roman" w:eastAsia="Times New Roman" w:hAnsi="Times New Roman" w:cs="Times New Roman"/>
                <w:kern w:val="0"/>
                <w:sz w:val="20"/>
                <w:szCs w:val="20"/>
                <w:lang w:bidi="ne-NP"/>
                <w14:ligatures w14:val="none"/>
              </w:rPr>
              <w:t>Mining and quarrying</w:t>
            </w:r>
          </w:p>
        </w:tc>
        <w:tc>
          <w:tcPr>
            <w:tcW w:w="270"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-0.88</w:t>
            </w:r>
          </w:p>
        </w:tc>
        <w:tc>
          <w:tcPr>
            <w:tcW w:w="259"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-3.51</w:t>
            </w:r>
          </w:p>
        </w:tc>
        <w:tc>
          <w:tcPr>
            <w:tcW w:w="259"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-1.71</w:t>
            </w:r>
          </w:p>
        </w:tc>
        <w:tc>
          <w:tcPr>
            <w:tcW w:w="261" w:type="pct"/>
            <w:tcBorders>
              <w:top w:val="nil"/>
              <w:left w:val="nil"/>
              <w:bottom w:val="single" w:sz="4" w:space="0" w:color="auto"/>
              <w:right w:val="single" w:sz="8"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22.54</w:t>
            </w:r>
          </w:p>
        </w:tc>
        <w:tc>
          <w:tcPr>
            <w:tcW w:w="270"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-14.95</w:t>
            </w:r>
          </w:p>
        </w:tc>
        <w:tc>
          <w:tcPr>
            <w:tcW w:w="235"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1.44</w:t>
            </w:r>
          </w:p>
        </w:tc>
        <w:tc>
          <w:tcPr>
            <w:tcW w:w="235" w:type="pct"/>
            <w:tcBorders>
              <w:top w:val="nil"/>
              <w:left w:val="nil"/>
              <w:bottom w:val="single" w:sz="4" w:space="0" w:color="auto"/>
              <w:right w:val="single" w:sz="8"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0.44</w:t>
            </w:r>
          </w:p>
        </w:tc>
        <w:tc>
          <w:tcPr>
            <w:tcW w:w="243"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12.98</w:t>
            </w:r>
          </w:p>
        </w:tc>
        <w:tc>
          <w:tcPr>
            <w:tcW w:w="351"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-8.97</w:t>
            </w:r>
          </w:p>
        </w:tc>
        <w:tc>
          <w:tcPr>
            <w:tcW w:w="332"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-0.49</w:t>
            </w:r>
          </w:p>
        </w:tc>
        <w:tc>
          <w:tcPr>
            <w:tcW w:w="360"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2.23</w:t>
            </w:r>
          </w:p>
        </w:tc>
      </w:tr>
      <w:tr w:rsidR="006222F5" w:rsidRPr="007F5994" w:rsidTr="005019DD">
        <w:trPr>
          <w:trHeight w:val="290"/>
        </w:trPr>
        <w:tc>
          <w:tcPr>
            <w:tcW w:w="275" w:type="pct"/>
            <w:tcBorders>
              <w:top w:val="nil"/>
              <w:left w:val="single" w:sz="8" w:space="0" w:color="auto"/>
              <w:bottom w:val="single" w:sz="4" w:space="0" w:color="auto"/>
              <w:right w:val="single" w:sz="4" w:space="0" w:color="auto"/>
            </w:tcBorders>
            <w:vAlign w:val="bottom"/>
            <w:hideMark/>
          </w:tcPr>
          <w:p w:rsidR="006222F5" w:rsidRPr="007F5994" w:rsidRDefault="006222F5" w:rsidP="006222F5">
            <w:pPr>
              <w:spacing w:after="0" w:line="240" w:lineRule="auto"/>
              <w:jc w:val="center"/>
              <w:rPr>
                <w:rFonts w:ascii="Times New Roman" w:eastAsia="Times New Roman" w:hAnsi="Times New Roman" w:cs="Times New Roman"/>
                <w:kern w:val="0"/>
                <w:sz w:val="20"/>
                <w:szCs w:val="20"/>
                <w:lang w:bidi="ne-NP"/>
                <w14:ligatures w14:val="none"/>
              </w:rPr>
            </w:pPr>
            <w:r w:rsidRPr="007F5994">
              <w:rPr>
                <w:rFonts w:ascii="Times New Roman" w:eastAsia="Times New Roman" w:hAnsi="Times New Roman" w:cs="Times New Roman"/>
                <w:kern w:val="0"/>
                <w:sz w:val="20"/>
                <w:szCs w:val="20"/>
                <w:lang w:bidi="ne-NP"/>
                <w14:ligatures w14:val="none"/>
              </w:rPr>
              <w:t>C</w:t>
            </w:r>
          </w:p>
        </w:tc>
        <w:tc>
          <w:tcPr>
            <w:tcW w:w="1650" w:type="pct"/>
            <w:tcBorders>
              <w:top w:val="nil"/>
              <w:left w:val="nil"/>
              <w:bottom w:val="single" w:sz="4" w:space="0" w:color="auto"/>
              <w:right w:val="single" w:sz="4" w:space="0" w:color="auto"/>
            </w:tcBorders>
            <w:vAlign w:val="bottom"/>
            <w:hideMark/>
          </w:tcPr>
          <w:p w:rsidR="006222F5" w:rsidRPr="007F5994" w:rsidRDefault="006222F5" w:rsidP="006222F5">
            <w:pPr>
              <w:spacing w:after="0" w:line="240" w:lineRule="auto"/>
              <w:rPr>
                <w:rFonts w:ascii="Times New Roman" w:eastAsia="Times New Roman" w:hAnsi="Times New Roman" w:cs="Times New Roman"/>
                <w:kern w:val="0"/>
                <w:sz w:val="20"/>
                <w:szCs w:val="20"/>
                <w:lang w:bidi="ne-NP"/>
                <w14:ligatures w14:val="none"/>
              </w:rPr>
            </w:pPr>
            <w:r w:rsidRPr="007F5994">
              <w:rPr>
                <w:rFonts w:ascii="Times New Roman" w:eastAsia="Times New Roman" w:hAnsi="Times New Roman" w:cs="Times New Roman"/>
                <w:kern w:val="0"/>
                <w:sz w:val="20"/>
                <w:szCs w:val="20"/>
                <w:lang w:bidi="ne-NP"/>
                <w14:ligatures w14:val="none"/>
              </w:rPr>
              <w:t>Manufacturing</w:t>
            </w:r>
          </w:p>
        </w:tc>
        <w:tc>
          <w:tcPr>
            <w:tcW w:w="270"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-3.43</w:t>
            </w:r>
          </w:p>
        </w:tc>
        <w:tc>
          <w:tcPr>
            <w:tcW w:w="259"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-2.49</w:t>
            </w:r>
          </w:p>
        </w:tc>
        <w:tc>
          <w:tcPr>
            <w:tcW w:w="259"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0.98</w:t>
            </w:r>
          </w:p>
        </w:tc>
        <w:tc>
          <w:tcPr>
            <w:tcW w:w="261" w:type="pct"/>
            <w:tcBorders>
              <w:top w:val="nil"/>
              <w:left w:val="nil"/>
              <w:bottom w:val="single" w:sz="4" w:space="0" w:color="auto"/>
              <w:right w:val="single" w:sz="8"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5.06</w:t>
            </w:r>
          </w:p>
        </w:tc>
        <w:tc>
          <w:tcPr>
            <w:tcW w:w="270"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-1.74</w:t>
            </w:r>
          </w:p>
        </w:tc>
        <w:tc>
          <w:tcPr>
            <w:tcW w:w="235"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-0.14</w:t>
            </w:r>
          </w:p>
        </w:tc>
        <w:tc>
          <w:tcPr>
            <w:tcW w:w="235" w:type="pct"/>
            <w:tcBorders>
              <w:top w:val="nil"/>
              <w:left w:val="nil"/>
              <w:bottom w:val="single" w:sz="4" w:space="0" w:color="auto"/>
              <w:right w:val="single" w:sz="8"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1.49</w:t>
            </w:r>
          </w:p>
        </w:tc>
        <w:tc>
          <w:tcPr>
            <w:tcW w:w="243"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-0.34</w:t>
            </w:r>
          </w:p>
        </w:tc>
        <w:tc>
          <w:tcPr>
            <w:tcW w:w="351"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0.15</w:t>
            </w:r>
          </w:p>
        </w:tc>
        <w:tc>
          <w:tcPr>
            <w:tcW w:w="332"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0.61</w:t>
            </w:r>
          </w:p>
        </w:tc>
        <w:tc>
          <w:tcPr>
            <w:tcW w:w="360"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-0.83</w:t>
            </w:r>
          </w:p>
        </w:tc>
      </w:tr>
      <w:tr w:rsidR="006222F5" w:rsidRPr="007F5994" w:rsidTr="005019DD">
        <w:trPr>
          <w:trHeight w:val="290"/>
        </w:trPr>
        <w:tc>
          <w:tcPr>
            <w:tcW w:w="275" w:type="pct"/>
            <w:tcBorders>
              <w:top w:val="nil"/>
              <w:left w:val="single" w:sz="8" w:space="0" w:color="auto"/>
              <w:bottom w:val="single" w:sz="4" w:space="0" w:color="auto"/>
              <w:right w:val="single" w:sz="4" w:space="0" w:color="auto"/>
            </w:tcBorders>
            <w:vAlign w:val="bottom"/>
            <w:hideMark/>
          </w:tcPr>
          <w:p w:rsidR="006222F5" w:rsidRPr="007F5994" w:rsidRDefault="006222F5" w:rsidP="006222F5">
            <w:pPr>
              <w:spacing w:after="0" w:line="240" w:lineRule="auto"/>
              <w:jc w:val="center"/>
              <w:rPr>
                <w:rFonts w:ascii="Times New Roman" w:eastAsia="Times New Roman" w:hAnsi="Times New Roman" w:cs="Times New Roman"/>
                <w:kern w:val="0"/>
                <w:sz w:val="20"/>
                <w:szCs w:val="20"/>
                <w:lang w:bidi="ne-NP"/>
                <w14:ligatures w14:val="none"/>
              </w:rPr>
            </w:pPr>
            <w:r w:rsidRPr="007F5994">
              <w:rPr>
                <w:rFonts w:ascii="Times New Roman" w:eastAsia="Times New Roman" w:hAnsi="Times New Roman" w:cs="Times New Roman"/>
                <w:kern w:val="0"/>
                <w:sz w:val="20"/>
                <w:szCs w:val="20"/>
                <w:lang w:bidi="ne-NP"/>
                <w14:ligatures w14:val="none"/>
              </w:rPr>
              <w:t>D</w:t>
            </w:r>
          </w:p>
        </w:tc>
        <w:tc>
          <w:tcPr>
            <w:tcW w:w="1650" w:type="pct"/>
            <w:tcBorders>
              <w:top w:val="nil"/>
              <w:left w:val="nil"/>
              <w:bottom w:val="single" w:sz="4" w:space="0" w:color="auto"/>
              <w:right w:val="single" w:sz="4" w:space="0" w:color="auto"/>
            </w:tcBorders>
            <w:vAlign w:val="bottom"/>
            <w:hideMark/>
          </w:tcPr>
          <w:p w:rsidR="006222F5" w:rsidRPr="007F5994" w:rsidRDefault="006222F5" w:rsidP="006222F5">
            <w:pPr>
              <w:spacing w:after="0" w:line="240" w:lineRule="auto"/>
              <w:rPr>
                <w:rFonts w:ascii="Times New Roman" w:eastAsia="Times New Roman" w:hAnsi="Times New Roman" w:cs="Times New Roman"/>
                <w:kern w:val="0"/>
                <w:sz w:val="20"/>
                <w:szCs w:val="20"/>
                <w:lang w:bidi="ne-NP"/>
                <w14:ligatures w14:val="none"/>
              </w:rPr>
            </w:pPr>
            <w:r w:rsidRPr="007F5994">
              <w:rPr>
                <w:rFonts w:ascii="Times New Roman" w:eastAsia="Times New Roman" w:hAnsi="Times New Roman" w:cs="Times New Roman"/>
                <w:kern w:val="0"/>
                <w:sz w:val="20"/>
                <w:szCs w:val="20"/>
                <w:lang w:bidi="ne-NP"/>
                <w14:ligatures w14:val="none"/>
              </w:rPr>
              <w:t>Electricity, gas, steam and air conditioning supply</w:t>
            </w:r>
          </w:p>
        </w:tc>
        <w:tc>
          <w:tcPr>
            <w:tcW w:w="270"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-18.32</w:t>
            </w:r>
          </w:p>
        </w:tc>
        <w:tc>
          <w:tcPr>
            <w:tcW w:w="259"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4.80</w:t>
            </w:r>
          </w:p>
        </w:tc>
        <w:tc>
          <w:tcPr>
            <w:tcW w:w="259"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-0.61</w:t>
            </w:r>
          </w:p>
        </w:tc>
        <w:tc>
          <w:tcPr>
            <w:tcW w:w="261" w:type="pct"/>
            <w:tcBorders>
              <w:top w:val="nil"/>
              <w:left w:val="nil"/>
              <w:bottom w:val="single" w:sz="4" w:space="0" w:color="auto"/>
              <w:right w:val="single" w:sz="8"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6.71</w:t>
            </w:r>
          </w:p>
        </w:tc>
        <w:tc>
          <w:tcPr>
            <w:tcW w:w="270"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4.02</w:t>
            </w:r>
          </w:p>
        </w:tc>
        <w:tc>
          <w:tcPr>
            <w:tcW w:w="235"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-2.00</w:t>
            </w:r>
          </w:p>
        </w:tc>
        <w:tc>
          <w:tcPr>
            <w:tcW w:w="235" w:type="pct"/>
            <w:tcBorders>
              <w:top w:val="nil"/>
              <w:left w:val="nil"/>
              <w:bottom w:val="single" w:sz="4" w:space="0" w:color="auto"/>
              <w:right w:val="single" w:sz="8"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4.46</w:t>
            </w:r>
          </w:p>
        </w:tc>
        <w:tc>
          <w:tcPr>
            <w:tcW w:w="243"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5.51</w:t>
            </w:r>
          </w:p>
        </w:tc>
        <w:tc>
          <w:tcPr>
            <w:tcW w:w="351"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7.17</w:t>
            </w:r>
          </w:p>
        </w:tc>
        <w:tc>
          <w:tcPr>
            <w:tcW w:w="332"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4.27</w:t>
            </w:r>
          </w:p>
        </w:tc>
        <w:tc>
          <w:tcPr>
            <w:tcW w:w="360"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6.87</w:t>
            </w:r>
          </w:p>
        </w:tc>
      </w:tr>
      <w:tr w:rsidR="006222F5" w:rsidRPr="007F5994" w:rsidTr="005019DD">
        <w:trPr>
          <w:trHeight w:val="290"/>
        </w:trPr>
        <w:tc>
          <w:tcPr>
            <w:tcW w:w="275" w:type="pct"/>
            <w:tcBorders>
              <w:top w:val="nil"/>
              <w:left w:val="single" w:sz="8" w:space="0" w:color="auto"/>
              <w:bottom w:val="single" w:sz="4" w:space="0" w:color="auto"/>
              <w:right w:val="single" w:sz="4" w:space="0" w:color="auto"/>
            </w:tcBorders>
            <w:vAlign w:val="bottom"/>
            <w:hideMark/>
          </w:tcPr>
          <w:p w:rsidR="006222F5" w:rsidRPr="007F5994" w:rsidRDefault="006222F5" w:rsidP="006222F5">
            <w:pPr>
              <w:spacing w:after="0" w:line="240" w:lineRule="auto"/>
              <w:jc w:val="center"/>
              <w:rPr>
                <w:rFonts w:ascii="Times New Roman" w:eastAsia="Times New Roman" w:hAnsi="Times New Roman" w:cs="Times New Roman"/>
                <w:kern w:val="0"/>
                <w:sz w:val="20"/>
                <w:szCs w:val="20"/>
                <w:lang w:bidi="ne-NP"/>
                <w14:ligatures w14:val="none"/>
              </w:rPr>
            </w:pPr>
            <w:r w:rsidRPr="007F5994">
              <w:rPr>
                <w:rFonts w:ascii="Times New Roman" w:eastAsia="Times New Roman" w:hAnsi="Times New Roman" w:cs="Times New Roman"/>
                <w:kern w:val="0"/>
                <w:sz w:val="20"/>
                <w:szCs w:val="20"/>
                <w:lang w:bidi="ne-NP"/>
                <w14:ligatures w14:val="none"/>
              </w:rPr>
              <w:t>E</w:t>
            </w:r>
          </w:p>
        </w:tc>
        <w:tc>
          <w:tcPr>
            <w:tcW w:w="1650" w:type="pct"/>
            <w:tcBorders>
              <w:top w:val="nil"/>
              <w:left w:val="nil"/>
              <w:bottom w:val="single" w:sz="4" w:space="0" w:color="auto"/>
              <w:right w:val="single" w:sz="4" w:space="0" w:color="auto"/>
            </w:tcBorders>
            <w:vAlign w:val="bottom"/>
            <w:hideMark/>
          </w:tcPr>
          <w:p w:rsidR="006222F5" w:rsidRPr="007F5994" w:rsidRDefault="006222F5" w:rsidP="006222F5">
            <w:pPr>
              <w:spacing w:after="0" w:line="240" w:lineRule="auto"/>
              <w:rPr>
                <w:rFonts w:ascii="Times New Roman" w:eastAsia="Times New Roman" w:hAnsi="Times New Roman" w:cs="Times New Roman"/>
                <w:kern w:val="0"/>
                <w:sz w:val="20"/>
                <w:szCs w:val="20"/>
                <w:lang w:bidi="ne-NP"/>
                <w14:ligatures w14:val="none"/>
              </w:rPr>
            </w:pPr>
            <w:r w:rsidRPr="007F5994">
              <w:rPr>
                <w:rFonts w:ascii="Times New Roman" w:eastAsia="Times New Roman" w:hAnsi="Times New Roman" w:cs="Times New Roman"/>
                <w:kern w:val="0"/>
                <w:sz w:val="20"/>
                <w:szCs w:val="20"/>
                <w:lang w:bidi="ne-NP"/>
                <w14:ligatures w14:val="none"/>
              </w:rPr>
              <w:t xml:space="preserve">Water supply; sewerage, waste management </w:t>
            </w:r>
          </w:p>
        </w:tc>
        <w:tc>
          <w:tcPr>
            <w:tcW w:w="270"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-2.05</w:t>
            </w:r>
          </w:p>
        </w:tc>
        <w:tc>
          <w:tcPr>
            <w:tcW w:w="259"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1.41</w:t>
            </w:r>
          </w:p>
        </w:tc>
        <w:tc>
          <w:tcPr>
            <w:tcW w:w="259"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0.46</w:t>
            </w:r>
          </w:p>
        </w:tc>
        <w:tc>
          <w:tcPr>
            <w:tcW w:w="261" w:type="pct"/>
            <w:tcBorders>
              <w:top w:val="nil"/>
              <w:left w:val="nil"/>
              <w:bottom w:val="single" w:sz="4" w:space="0" w:color="auto"/>
              <w:right w:val="single" w:sz="8"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0.60</w:t>
            </w:r>
          </w:p>
        </w:tc>
        <w:tc>
          <w:tcPr>
            <w:tcW w:w="270"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-0.02</w:t>
            </w:r>
          </w:p>
        </w:tc>
        <w:tc>
          <w:tcPr>
            <w:tcW w:w="235"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1.12</w:t>
            </w:r>
          </w:p>
        </w:tc>
        <w:tc>
          <w:tcPr>
            <w:tcW w:w="235" w:type="pct"/>
            <w:tcBorders>
              <w:top w:val="nil"/>
              <w:left w:val="nil"/>
              <w:bottom w:val="single" w:sz="4" w:space="0" w:color="auto"/>
              <w:right w:val="single" w:sz="8"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0.54</w:t>
            </w:r>
          </w:p>
        </w:tc>
        <w:tc>
          <w:tcPr>
            <w:tcW w:w="243"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-0.07</w:t>
            </w:r>
          </w:p>
        </w:tc>
        <w:tc>
          <w:tcPr>
            <w:tcW w:w="351"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-0.23</w:t>
            </w:r>
          </w:p>
        </w:tc>
        <w:tc>
          <w:tcPr>
            <w:tcW w:w="332"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0.27</w:t>
            </w:r>
          </w:p>
        </w:tc>
        <w:tc>
          <w:tcPr>
            <w:tcW w:w="360"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0.11</w:t>
            </w:r>
          </w:p>
        </w:tc>
      </w:tr>
      <w:tr w:rsidR="006222F5" w:rsidRPr="007F5994" w:rsidTr="005019DD">
        <w:trPr>
          <w:trHeight w:val="290"/>
        </w:trPr>
        <w:tc>
          <w:tcPr>
            <w:tcW w:w="275" w:type="pct"/>
            <w:tcBorders>
              <w:top w:val="nil"/>
              <w:left w:val="single" w:sz="8" w:space="0" w:color="auto"/>
              <w:bottom w:val="single" w:sz="4" w:space="0" w:color="auto"/>
              <w:right w:val="single" w:sz="4" w:space="0" w:color="auto"/>
            </w:tcBorders>
            <w:vAlign w:val="bottom"/>
            <w:hideMark/>
          </w:tcPr>
          <w:p w:rsidR="006222F5" w:rsidRPr="007F5994" w:rsidRDefault="006222F5" w:rsidP="006222F5">
            <w:pPr>
              <w:spacing w:after="0" w:line="240" w:lineRule="auto"/>
              <w:jc w:val="center"/>
              <w:rPr>
                <w:rFonts w:ascii="Times New Roman" w:eastAsia="Times New Roman" w:hAnsi="Times New Roman" w:cs="Times New Roman"/>
                <w:kern w:val="0"/>
                <w:sz w:val="20"/>
                <w:szCs w:val="20"/>
                <w:lang w:bidi="ne-NP"/>
                <w14:ligatures w14:val="none"/>
              </w:rPr>
            </w:pPr>
            <w:r w:rsidRPr="007F5994">
              <w:rPr>
                <w:rFonts w:ascii="Times New Roman" w:eastAsia="Times New Roman" w:hAnsi="Times New Roman" w:cs="Times New Roman"/>
                <w:kern w:val="0"/>
                <w:sz w:val="20"/>
                <w:szCs w:val="20"/>
                <w:lang w:bidi="ne-NP"/>
                <w14:ligatures w14:val="none"/>
              </w:rPr>
              <w:t>F</w:t>
            </w:r>
          </w:p>
        </w:tc>
        <w:tc>
          <w:tcPr>
            <w:tcW w:w="1650" w:type="pct"/>
            <w:tcBorders>
              <w:top w:val="nil"/>
              <w:left w:val="nil"/>
              <w:bottom w:val="single" w:sz="4" w:space="0" w:color="auto"/>
              <w:right w:val="single" w:sz="4" w:space="0" w:color="auto"/>
            </w:tcBorders>
            <w:vAlign w:val="bottom"/>
            <w:hideMark/>
          </w:tcPr>
          <w:p w:rsidR="006222F5" w:rsidRPr="007F5994" w:rsidRDefault="006222F5" w:rsidP="006222F5">
            <w:pPr>
              <w:spacing w:after="0" w:line="240" w:lineRule="auto"/>
              <w:rPr>
                <w:rFonts w:ascii="Times New Roman" w:eastAsia="Times New Roman" w:hAnsi="Times New Roman" w:cs="Times New Roman"/>
                <w:kern w:val="0"/>
                <w:sz w:val="20"/>
                <w:szCs w:val="20"/>
                <w:lang w:bidi="ne-NP"/>
                <w14:ligatures w14:val="none"/>
              </w:rPr>
            </w:pPr>
            <w:r w:rsidRPr="007F5994">
              <w:rPr>
                <w:rFonts w:ascii="Times New Roman" w:eastAsia="Times New Roman" w:hAnsi="Times New Roman" w:cs="Times New Roman"/>
                <w:kern w:val="0"/>
                <w:sz w:val="20"/>
                <w:szCs w:val="20"/>
                <w:lang w:bidi="ne-NP"/>
                <w14:ligatures w14:val="none"/>
              </w:rPr>
              <w:t>Construction</w:t>
            </w:r>
          </w:p>
        </w:tc>
        <w:tc>
          <w:tcPr>
            <w:tcW w:w="270"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-10.45</w:t>
            </w:r>
          </w:p>
        </w:tc>
        <w:tc>
          <w:tcPr>
            <w:tcW w:w="259"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-5.54</w:t>
            </w:r>
          </w:p>
        </w:tc>
        <w:tc>
          <w:tcPr>
            <w:tcW w:w="259"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-0.54</w:t>
            </w:r>
          </w:p>
        </w:tc>
        <w:tc>
          <w:tcPr>
            <w:tcW w:w="261" w:type="pct"/>
            <w:tcBorders>
              <w:top w:val="nil"/>
              <w:left w:val="nil"/>
              <w:bottom w:val="single" w:sz="4" w:space="0" w:color="auto"/>
              <w:right w:val="single" w:sz="8"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5.96</w:t>
            </w:r>
          </w:p>
        </w:tc>
        <w:tc>
          <w:tcPr>
            <w:tcW w:w="270"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-4.09</w:t>
            </w:r>
          </w:p>
        </w:tc>
        <w:tc>
          <w:tcPr>
            <w:tcW w:w="235"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2.40</w:t>
            </w:r>
          </w:p>
        </w:tc>
        <w:tc>
          <w:tcPr>
            <w:tcW w:w="235" w:type="pct"/>
            <w:tcBorders>
              <w:top w:val="nil"/>
              <w:left w:val="nil"/>
              <w:bottom w:val="single" w:sz="4" w:space="0" w:color="auto"/>
              <w:right w:val="single" w:sz="8"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0.56</w:t>
            </w:r>
          </w:p>
        </w:tc>
        <w:tc>
          <w:tcPr>
            <w:tcW w:w="243"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2.23</w:t>
            </w:r>
          </w:p>
        </w:tc>
        <w:tc>
          <w:tcPr>
            <w:tcW w:w="351"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-1.72</w:t>
            </w:r>
          </w:p>
        </w:tc>
        <w:tc>
          <w:tcPr>
            <w:tcW w:w="332"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1.30</w:t>
            </w:r>
          </w:p>
        </w:tc>
        <w:tc>
          <w:tcPr>
            <w:tcW w:w="360"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1.32</w:t>
            </w:r>
          </w:p>
        </w:tc>
      </w:tr>
      <w:tr w:rsidR="006222F5" w:rsidRPr="007F5994" w:rsidTr="005019DD">
        <w:trPr>
          <w:trHeight w:val="530"/>
        </w:trPr>
        <w:tc>
          <w:tcPr>
            <w:tcW w:w="275" w:type="pct"/>
            <w:tcBorders>
              <w:top w:val="nil"/>
              <w:left w:val="single" w:sz="8" w:space="0" w:color="auto"/>
              <w:bottom w:val="single" w:sz="4" w:space="0" w:color="auto"/>
              <w:right w:val="single" w:sz="4" w:space="0" w:color="auto"/>
            </w:tcBorders>
            <w:vAlign w:val="bottom"/>
            <w:hideMark/>
          </w:tcPr>
          <w:p w:rsidR="006222F5" w:rsidRPr="007F5994" w:rsidRDefault="006222F5" w:rsidP="006222F5">
            <w:pPr>
              <w:spacing w:after="0" w:line="240" w:lineRule="auto"/>
              <w:jc w:val="center"/>
              <w:rPr>
                <w:rFonts w:ascii="Times New Roman" w:eastAsia="Times New Roman" w:hAnsi="Times New Roman" w:cs="Times New Roman"/>
                <w:kern w:val="0"/>
                <w:sz w:val="20"/>
                <w:szCs w:val="20"/>
                <w:lang w:bidi="ne-NP"/>
                <w14:ligatures w14:val="none"/>
              </w:rPr>
            </w:pPr>
            <w:r w:rsidRPr="007F5994">
              <w:rPr>
                <w:rFonts w:ascii="Times New Roman" w:eastAsia="Times New Roman" w:hAnsi="Times New Roman" w:cs="Times New Roman"/>
                <w:kern w:val="0"/>
                <w:sz w:val="20"/>
                <w:szCs w:val="20"/>
                <w:lang w:bidi="ne-NP"/>
                <w14:ligatures w14:val="none"/>
              </w:rPr>
              <w:t>G</w:t>
            </w:r>
          </w:p>
        </w:tc>
        <w:tc>
          <w:tcPr>
            <w:tcW w:w="1650" w:type="pct"/>
            <w:tcBorders>
              <w:top w:val="nil"/>
              <w:left w:val="nil"/>
              <w:bottom w:val="single" w:sz="4" w:space="0" w:color="auto"/>
              <w:right w:val="single" w:sz="4" w:space="0" w:color="auto"/>
            </w:tcBorders>
            <w:vAlign w:val="bottom"/>
            <w:hideMark/>
          </w:tcPr>
          <w:p w:rsidR="006222F5" w:rsidRPr="007F5994" w:rsidRDefault="006222F5" w:rsidP="006222F5">
            <w:pPr>
              <w:spacing w:after="0" w:line="240" w:lineRule="auto"/>
              <w:rPr>
                <w:rFonts w:ascii="Times New Roman" w:eastAsia="Times New Roman" w:hAnsi="Times New Roman" w:cs="Times New Roman"/>
                <w:kern w:val="0"/>
                <w:sz w:val="20"/>
                <w:szCs w:val="20"/>
                <w:lang w:bidi="ne-NP"/>
                <w14:ligatures w14:val="none"/>
              </w:rPr>
            </w:pPr>
            <w:r w:rsidRPr="007F5994">
              <w:rPr>
                <w:rFonts w:ascii="Times New Roman" w:eastAsia="Times New Roman" w:hAnsi="Times New Roman" w:cs="Times New Roman"/>
                <w:kern w:val="0"/>
                <w:sz w:val="20"/>
                <w:szCs w:val="20"/>
                <w:lang w:bidi="ne-NP"/>
                <w14:ligatures w14:val="none"/>
              </w:rPr>
              <w:t>Wholesale and retail trade; repair of motor vehicles &amp; motorcycles</w:t>
            </w:r>
          </w:p>
        </w:tc>
        <w:tc>
          <w:tcPr>
            <w:tcW w:w="270"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-3.77</w:t>
            </w:r>
          </w:p>
        </w:tc>
        <w:tc>
          <w:tcPr>
            <w:tcW w:w="259"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-1.93</w:t>
            </w:r>
          </w:p>
        </w:tc>
        <w:tc>
          <w:tcPr>
            <w:tcW w:w="259"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2.25</w:t>
            </w:r>
          </w:p>
        </w:tc>
        <w:tc>
          <w:tcPr>
            <w:tcW w:w="261" w:type="pct"/>
            <w:tcBorders>
              <w:top w:val="nil"/>
              <w:left w:val="nil"/>
              <w:bottom w:val="single" w:sz="4" w:space="0" w:color="auto"/>
              <w:right w:val="single" w:sz="8"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3.08</w:t>
            </w:r>
          </w:p>
        </w:tc>
        <w:tc>
          <w:tcPr>
            <w:tcW w:w="270"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-1.42</w:t>
            </w:r>
          </w:p>
        </w:tc>
        <w:tc>
          <w:tcPr>
            <w:tcW w:w="235"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1.06</w:t>
            </w:r>
          </w:p>
        </w:tc>
        <w:tc>
          <w:tcPr>
            <w:tcW w:w="235" w:type="pct"/>
            <w:tcBorders>
              <w:top w:val="nil"/>
              <w:left w:val="nil"/>
              <w:bottom w:val="single" w:sz="4" w:space="0" w:color="auto"/>
              <w:right w:val="single" w:sz="8"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1.54</w:t>
            </w:r>
          </w:p>
        </w:tc>
        <w:tc>
          <w:tcPr>
            <w:tcW w:w="243"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4.00</w:t>
            </w:r>
          </w:p>
        </w:tc>
        <w:tc>
          <w:tcPr>
            <w:tcW w:w="351"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-2.48</w:t>
            </w:r>
          </w:p>
        </w:tc>
        <w:tc>
          <w:tcPr>
            <w:tcW w:w="332"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1.75</w:t>
            </w:r>
          </w:p>
        </w:tc>
        <w:tc>
          <w:tcPr>
            <w:tcW w:w="360"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2.02</w:t>
            </w:r>
          </w:p>
        </w:tc>
      </w:tr>
      <w:tr w:rsidR="006222F5" w:rsidRPr="007F5994" w:rsidTr="005019DD">
        <w:trPr>
          <w:trHeight w:val="290"/>
        </w:trPr>
        <w:tc>
          <w:tcPr>
            <w:tcW w:w="275" w:type="pct"/>
            <w:tcBorders>
              <w:top w:val="nil"/>
              <w:left w:val="single" w:sz="8" w:space="0" w:color="auto"/>
              <w:bottom w:val="single" w:sz="4" w:space="0" w:color="auto"/>
              <w:right w:val="single" w:sz="4" w:space="0" w:color="auto"/>
            </w:tcBorders>
            <w:vAlign w:val="bottom"/>
            <w:hideMark/>
          </w:tcPr>
          <w:p w:rsidR="006222F5" w:rsidRPr="007F5994" w:rsidRDefault="006222F5" w:rsidP="006222F5">
            <w:pPr>
              <w:spacing w:after="0" w:line="240" w:lineRule="auto"/>
              <w:jc w:val="center"/>
              <w:rPr>
                <w:rFonts w:ascii="Times New Roman" w:eastAsia="Times New Roman" w:hAnsi="Times New Roman" w:cs="Times New Roman"/>
                <w:kern w:val="0"/>
                <w:sz w:val="20"/>
                <w:szCs w:val="20"/>
                <w:lang w:bidi="ne-NP"/>
                <w14:ligatures w14:val="none"/>
              </w:rPr>
            </w:pPr>
            <w:r w:rsidRPr="007F5994">
              <w:rPr>
                <w:rFonts w:ascii="Times New Roman" w:eastAsia="Times New Roman" w:hAnsi="Times New Roman" w:cs="Times New Roman"/>
                <w:kern w:val="0"/>
                <w:sz w:val="20"/>
                <w:szCs w:val="20"/>
                <w:lang w:bidi="ne-NP"/>
                <w14:ligatures w14:val="none"/>
              </w:rPr>
              <w:t>H</w:t>
            </w:r>
          </w:p>
        </w:tc>
        <w:tc>
          <w:tcPr>
            <w:tcW w:w="1650" w:type="pct"/>
            <w:tcBorders>
              <w:top w:val="nil"/>
              <w:left w:val="nil"/>
              <w:bottom w:val="single" w:sz="4" w:space="0" w:color="auto"/>
              <w:right w:val="single" w:sz="4" w:space="0" w:color="auto"/>
            </w:tcBorders>
            <w:vAlign w:val="bottom"/>
            <w:hideMark/>
          </w:tcPr>
          <w:p w:rsidR="006222F5" w:rsidRPr="007F5994" w:rsidRDefault="006222F5" w:rsidP="006222F5">
            <w:pPr>
              <w:spacing w:after="0" w:line="240" w:lineRule="auto"/>
              <w:rPr>
                <w:rFonts w:ascii="Times New Roman" w:eastAsia="Times New Roman" w:hAnsi="Times New Roman" w:cs="Times New Roman"/>
                <w:kern w:val="0"/>
                <w:sz w:val="20"/>
                <w:szCs w:val="20"/>
                <w:lang w:bidi="ne-NP"/>
                <w14:ligatures w14:val="none"/>
              </w:rPr>
            </w:pPr>
            <w:r w:rsidRPr="007F5994">
              <w:rPr>
                <w:rFonts w:ascii="Times New Roman" w:eastAsia="Times New Roman" w:hAnsi="Times New Roman" w:cs="Times New Roman"/>
                <w:kern w:val="0"/>
                <w:sz w:val="20"/>
                <w:szCs w:val="20"/>
                <w:lang w:bidi="ne-NP"/>
                <w14:ligatures w14:val="none"/>
              </w:rPr>
              <w:t>Transportation and storage</w:t>
            </w:r>
          </w:p>
        </w:tc>
        <w:tc>
          <w:tcPr>
            <w:tcW w:w="270"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7.88</w:t>
            </w:r>
          </w:p>
        </w:tc>
        <w:tc>
          <w:tcPr>
            <w:tcW w:w="259"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4.22</w:t>
            </w:r>
          </w:p>
        </w:tc>
        <w:tc>
          <w:tcPr>
            <w:tcW w:w="259"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0.59</w:t>
            </w:r>
          </w:p>
        </w:tc>
        <w:tc>
          <w:tcPr>
            <w:tcW w:w="261" w:type="pct"/>
            <w:tcBorders>
              <w:top w:val="nil"/>
              <w:left w:val="nil"/>
              <w:bottom w:val="single" w:sz="4" w:space="0" w:color="auto"/>
              <w:right w:val="single" w:sz="8"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-1.27</w:t>
            </w:r>
          </w:p>
        </w:tc>
        <w:tc>
          <w:tcPr>
            <w:tcW w:w="270"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5.50</w:t>
            </w:r>
          </w:p>
        </w:tc>
        <w:tc>
          <w:tcPr>
            <w:tcW w:w="235"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0.72</w:t>
            </w:r>
          </w:p>
        </w:tc>
        <w:tc>
          <w:tcPr>
            <w:tcW w:w="235" w:type="pct"/>
            <w:tcBorders>
              <w:top w:val="nil"/>
              <w:left w:val="nil"/>
              <w:bottom w:val="single" w:sz="4" w:space="0" w:color="auto"/>
              <w:right w:val="single" w:sz="8"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0.51</w:t>
            </w:r>
          </w:p>
        </w:tc>
        <w:tc>
          <w:tcPr>
            <w:tcW w:w="243"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1.27</w:t>
            </w:r>
          </w:p>
        </w:tc>
        <w:tc>
          <w:tcPr>
            <w:tcW w:w="351"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-0.30</w:t>
            </w:r>
          </w:p>
        </w:tc>
        <w:tc>
          <w:tcPr>
            <w:tcW w:w="332"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5.92</w:t>
            </w:r>
          </w:p>
        </w:tc>
        <w:tc>
          <w:tcPr>
            <w:tcW w:w="360"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0.67</w:t>
            </w:r>
          </w:p>
        </w:tc>
      </w:tr>
      <w:tr w:rsidR="006222F5" w:rsidRPr="007F5994" w:rsidTr="005019DD">
        <w:trPr>
          <w:trHeight w:val="290"/>
        </w:trPr>
        <w:tc>
          <w:tcPr>
            <w:tcW w:w="275" w:type="pct"/>
            <w:tcBorders>
              <w:top w:val="nil"/>
              <w:left w:val="single" w:sz="8" w:space="0" w:color="auto"/>
              <w:bottom w:val="single" w:sz="4" w:space="0" w:color="auto"/>
              <w:right w:val="single" w:sz="4" w:space="0" w:color="auto"/>
            </w:tcBorders>
            <w:vAlign w:val="bottom"/>
            <w:hideMark/>
          </w:tcPr>
          <w:p w:rsidR="006222F5" w:rsidRPr="007F5994" w:rsidRDefault="006222F5" w:rsidP="006222F5">
            <w:pPr>
              <w:spacing w:after="0" w:line="240" w:lineRule="auto"/>
              <w:jc w:val="center"/>
              <w:rPr>
                <w:rFonts w:ascii="Times New Roman" w:eastAsia="Times New Roman" w:hAnsi="Times New Roman" w:cs="Times New Roman"/>
                <w:kern w:val="0"/>
                <w:sz w:val="20"/>
                <w:szCs w:val="20"/>
                <w:lang w:bidi="ne-NP"/>
                <w14:ligatures w14:val="none"/>
              </w:rPr>
            </w:pPr>
            <w:r w:rsidRPr="007F5994">
              <w:rPr>
                <w:rFonts w:ascii="Times New Roman" w:eastAsia="Times New Roman" w:hAnsi="Times New Roman" w:cs="Times New Roman"/>
                <w:kern w:val="0"/>
                <w:sz w:val="20"/>
                <w:szCs w:val="20"/>
                <w:lang w:bidi="ne-NP"/>
                <w14:ligatures w14:val="none"/>
              </w:rPr>
              <w:t>I</w:t>
            </w:r>
          </w:p>
        </w:tc>
        <w:tc>
          <w:tcPr>
            <w:tcW w:w="1650" w:type="pct"/>
            <w:tcBorders>
              <w:top w:val="nil"/>
              <w:left w:val="nil"/>
              <w:bottom w:val="single" w:sz="4" w:space="0" w:color="auto"/>
              <w:right w:val="single" w:sz="4" w:space="0" w:color="auto"/>
            </w:tcBorders>
            <w:vAlign w:val="bottom"/>
            <w:hideMark/>
          </w:tcPr>
          <w:p w:rsidR="006222F5" w:rsidRPr="007F5994" w:rsidRDefault="006222F5" w:rsidP="006222F5">
            <w:pPr>
              <w:spacing w:after="0" w:line="240" w:lineRule="auto"/>
              <w:rPr>
                <w:rFonts w:ascii="Times New Roman" w:eastAsia="Times New Roman" w:hAnsi="Times New Roman" w:cs="Times New Roman"/>
                <w:kern w:val="0"/>
                <w:sz w:val="20"/>
                <w:szCs w:val="20"/>
                <w:lang w:bidi="ne-NP"/>
                <w14:ligatures w14:val="none"/>
              </w:rPr>
            </w:pPr>
            <w:r w:rsidRPr="007F5994">
              <w:rPr>
                <w:rFonts w:ascii="Times New Roman" w:eastAsia="Times New Roman" w:hAnsi="Times New Roman" w:cs="Times New Roman"/>
                <w:kern w:val="0"/>
                <w:sz w:val="20"/>
                <w:szCs w:val="20"/>
                <w:lang w:bidi="ne-NP"/>
                <w14:ligatures w14:val="none"/>
              </w:rPr>
              <w:t>Accommodation and food service activities</w:t>
            </w:r>
          </w:p>
        </w:tc>
        <w:tc>
          <w:tcPr>
            <w:tcW w:w="270"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5.18</w:t>
            </w:r>
          </w:p>
        </w:tc>
        <w:tc>
          <w:tcPr>
            <w:tcW w:w="259"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0.48</w:t>
            </w:r>
          </w:p>
        </w:tc>
        <w:tc>
          <w:tcPr>
            <w:tcW w:w="259"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3.98</w:t>
            </w:r>
          </w:p>
        </w:tc>
        <w:tc>
          <w:tcPr>
            <w:tcW w:w="261" w:type="pct"/>
            <w:tcBorders>
              <w:top w:val="nil"/>
              <w:left w:val="nil"/>
              <w:bottom w:val="single" w:sz="4" w:space="0" w:color="auto"/>
              <w:right w:val="single" w:sz="8"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2.08</w:t>
            </w:r>
          </w:p>
        </w:tc>
        <w:tc>
          <w:tcPr>
            <w:tcW w:w="270"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1.95</w:t>
            </w:r>
          </w:p>
        </w:tc>
        <w:tc>
          <w:tcPr>
            <w:tcW w:w="235"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-2.74</w:t>
            </w:r>
          </w:p>
        </w:tc>
        <w:tc>
          <w:tcPr>
            <w:tcW w:w="235" w:type="pct"/>
            <w:tcBorders>
              <w:top w:val="nil"/>
              <w:left w:val="nil"/>
              <w:bottom w:val="single" w:sz="4" w:space="0" w:color="auto"/>
              <w:right w:val="single" w:sz="8"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1.23</w:t>
            </w:r>
          </w:p>
        </w:tc>
        <w:tc>
          <w:tcPr>
            <w:tcW w:w="243"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1.78</w:t>
            </w:r>
          </w:p>
        </w:tc>
        <w:tc>
          <w:tcPr>
            <w:tcW w:w="351"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1.38</w:t>
            </w:r>
          </w:p>
        </w:tc>
        <w:tc>
          <w:tcPr>
            <w:tcW w:w="332"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3.31</w:t>
            </w:r>
          </w:p>
        </w:tc>
        <w:tc>
          <w:tcPr>
            <w:tcW w:w="360"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-2.30</w:t>
            </w:r>
          </w:p>
        </w:tc>
      </w:tr>
      <w:tr w:rsidR="006222F5" w:rsidRPr="007F5994" w:rsidTr="005019DD">
        <w:trPr>
          <w:trHeight w:val="290"/>
        </w:trPr>
        <w:tc>
          <w:tcPr>
            <w:tcW w:w="275" w:type="pct"/>
            <w:tcBorders>
              <w:top w:val="nil"/>
              <w:left w:val="single" w:sz="8" w:space="0" w:color="auto"/>
              <w:bottom w:val="single" w:sz="4" w:space="0" w:color="auto"/>
              <w:right w:val="single" w:sz="4" w:space="0" w:color="auto"/>
            </w:tcBorders>
            <w:vAlign w:val="bottom"/>
            <w:hideMark/>
          </w:tcPr>
          <w:p w:rsidR="006222F5" w:rsidRPr="007F5994" w:rsidRDefault="006222F5" w:rsidP="006222F5">
            <w:pPr>
              <w:spacing w:after="0" w:line="240" w:lineRule="auto"/>
              <w:jc w:val="center"/>
              <w:rPr>
                <w:rFonts w:ascii="Times New Roman" w:eastAsia="Times New Roman" w:hAnsi="Times New Roman" w:cs="Times New Roman"/>
                <w:kern w:val="0"/>
                <w:sz w:val="20"/>
                <w:szCs w:val="20"/>
                <w:lang w:bidi="ne-NP"/>
                <w14:ligatures w14:val="none"/>
              </w:rPr>
            </w:pPr>
            <w:r w:rsidRPr="007F5994">
              <w:rPr>
                <w:rFonts w:ascii="Times New Roman" w:eastAsia="Times New Roman" w:hAnsi="Times New Roman" w:cs="Times New Roman"/>
                <w:kern w:val="0"/>
                <w:sz w:val="20"/>
                <w:szCs w:val="20"/>
                <w:lang w:bidi="ne-NP"/>
                <w14:ligatures w14:val="none"/>
              </w:rPr>
              <w:t>J</w:t>
            </w:r>
          </w:p>
        </w:tc>
        <w:tc>
          <w:tcPr>
            <w:tcW w:w="1650" w:type="pct"/>
            <w:tcBorders>
              <w:top w:val="nil"/>
              <w:left w:val="nil"/>
              <w:bottom w:val="single" w:sz="4" w:space="0" w:color="auto"/>
              <w:right w:val="single" w:sz="4" w:space="0" w:color="auto"/>
            </w:tcBorders>
            <w:vAlign w:val="bottom"/>
            <w:hideMark/>
          </w:tcPr>
          <w:p w:rsidR="006222F5" w:rsidRPr="007F5994" w:rsidRDefault="006222F5" w:rsidP="006222F5">
            <w:pPr>
              <w:spacing w:after="0" w:line="240" w:lineRule="auto"/>
              <w:rPr>
                <w:rFonts w:ascii="Times New Roman" w:eastAsia="Times New Roman" w:hAnsi="Times New Roman" w:cs="Times New Roman"/>
                <w:kern w:val="0"/>
                <w:sz w:val="20"/>
                <w:szCs w:val="20"/>
                <w:lang w:bidi="ne-NP"/>
                <w14:ligatures w14:val="none"/>
              </w:rPr>
            </w:pPr>
            <w:r w:rsidRPr="007F5994">
              <w:rPr>
                <w:rFonts w:ascii="Times New Roman" w:eastAsia="Times New Roman" w:hAnsi="Times New Roman" w:cs="Times New Roman"/>
                <w:kern w:val="0"/>
                <w:sz w:val="20"/>
                <w:szCs w:val="20"/>
                <w:lang w:bidi="ne-NP"/>
                <w14:ligatures w14:val="none"/>
              </w:rPr>
              <w:t>Information and communication</w:t>
            </w:r>
          </w:p>
        </w:tc>
        <w:tc>
          <w:tcPr>
            <w:tcW w:w="270"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1.81</w:t>
            </w:r>
          </w:p>
        </w:tc>
        <w:tc>
          <w:tcPr>
            <w:tcW w:w="259"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-1.15</w:t>
            </w:r>
          </w:p>
        </w:tc>
        <w:tc>
          <w:tcPr>
            <w:tcW w:w="259"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-0.03</w:t>
            </w:r>
          </w:p>
        </w:tc>
        <w:tc>
          <w:tcPr>
            <w:tcW w:w="261" w:type="pct"/>
            <w:tcBorders>
              <w:top w:val="nil"/>
              <w:left w:val="nil"/>
              <w:bottom w:val="single" w:sz="4" w:space="0" w:color="auto"/>
              <w:right w:val="single" w:sz="8"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-1.55</w:t>
            </w:r>
          </w:p>
        </w:tc>
        <w:tc>
          <w:tcPr>
            <w:tcW w:w="270"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4.87</w:t>
            </w:r>
          </w:p>
        </w:tc>
        <w:tc>
          <w:tcPr>
            <w:tcW w:w="235"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2.14</w:t>
            </w:r>
          </w:p>
        </w:tc>
        <w:tc>
          <w:tcPr>
            <w:tcW w:w="235" w:type="pct"/>
            <w:tcBorders>
              <w:top w:val="nil"/>
              <w:left w:val="nil"/>
              <w:bottom w:val="single" w:sz="4" w:space="0" w:color="auto"/>
              <w:right w:val="single" w:sz="8"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0.42</w:t>
            </w:r>
          </w:p>
        </w:tc>
        <w:tc>
          <w:tcPr>
            <w:tcW w:w="243"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-1.40</w:t>
            </w:r>
          </w:p>
        </w:tc>
        <w:tc>
          <w:tcPr>
            <w:tcW w:w="351"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2.93</w:t>
            </w:r>
          </w:p>
        </w:tc>
        <w:tc>
          <w:tcPr>
            <w:tcW w:w="332"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3.38</w:t>
            </w:r>
          </w:p>
        </w:tc>
        <w:tc>
          <w:tcPr>
            <w:tcW w:w="360"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-0.15</w:t>
            </w:r>
          </w:p>
        </w:tc>
      </w:tr>
      <w:tr w:rsidR="006222F5" w:rsidRPr="007F5994" w:rsidTr="005019DD">
        <w:trPr>
          <w:trHeight w:val="290"/>
        </w:trPr>
        <w:tc>
          <w:tcPr>
            <w:tcW w:w="275" w:type="pct"/>
            <w:tcBorders>
              <w:top w:val="nil"/>
              <w:left w:val="single" w:sz="8" w:space="0" w:color="auto"/>
              <w:bottom w:val="single" w:sz="4" w:space="0" w:color="auto"/>
              <w:right w:val="single" w:sz="4" w:space="0" w:color="auto"/>
            </w:tcBorders>
            <w:vAlign w:val="bottom"/>
            <w:hideMark/>
          </w:tcPr>
          <w:p w:rsidR="006222F5" w:rsidRPr="007F5994" w:rsidRDefault="006222F5" w:rsidP="006222F5">
            <w:pPr>
              <w:spacing w:after="0" w:line="240" w:lineRule="auto"/>
              <w:jc w:val="center"/>
              <w:rPr>
                <w:rFonts w:ascii="Times New Roman" w:eastAsia="Times New Roman" w:hAnsi="Times New Roman" w:cs="Times New Roman"/>
                <w:kern w:val="0"/>
                <w:sz w:val="20"/>
                <w:szCs w:val="20"/>
                <w:lang w:bidi="ne-NP"/>
                <w14:ligatures w14:val="none"/>
              </w:rPr>
            </w:pPr>
            <w:r w:rsidRPr="007F5994">
              <w:rPr>
                <w:rFonts w:ascii="Times New Roman" w:eastAsia="Times New Roman" w:hAnsi="Times New Roman" w:cs="Times New Roman"/>
                <w:kern w:val="0"/>
                <w:sz w:val="20"/>
                <w:szCs w:val="20"/>
                <w:lang w:bidi="ne-NP"/>
                <w14:ligatures w14:val="none"/>
              </w:rPr>
              <w:t>K</w:t>
            </w:r>
          </w:p>
        </w:tc>
        <w:tc>
          <w:tcPr>
            <w:tcW w:w="1650" w:type="pct"/>
            <w:tcBorders>
              <w:top w:val="nil"/>
              <w:left w:val="nil"/>
              <w:bottom w:val="single" w:sz="4" w:space="0" w:color="auto"/>
              <w:right w:val="single" w:sz="4" w:space="0" w:color="auto"/>
            </w:tcBorders>
            <w:vAlign w:val="bottom"/>
            <w:hideMark/>
          </w:tcPr>
          <w:p w:rsidR="006222F5" w:rsidRPr="007F5994" w:rsidRDefault="006222F5" w:rsidP="006222F5">
            <w:pPr>
              <w:spacing w:after="0" w:line="240" w:lineRule="auto"/>
              <w:rPr>
                <w:rFonts w:ascii="Times New Roman" w:eastAsia="Times New Roman" w:hAnsi="Times New Roman" w:cs="Times New Roman"/>
                <w:kern w:val="0"/>
                <w:sz w:val="20"/>
                <w:szCs w:val="20"/>
                <w:lang w:bidi="ne-NP"/>
                <w14:ligatures w14:val="none"/>
              </w:rPr>
            </w:pPr>
            <w:r w:rsidRPr="007F5994">
              <w:rPr>
                <w:rFonts w:ascii="Times New Roman" w:eastAsia="Times New Roman" w:hAnsi="Times New Roman" w:cs="Times New Roman"/>
                <w:kern w:val="0"/>
                <w:sz w:val="20"/>
                <w:szCs w:val="20"/>
                <w:lang w:bidi="ne-NP"/>
                <w14:ligatures w14:val="none"/>
              </w:rPr>
              <w:t>Financial and insurance activities</w:t>
            </w:r>
          </w:p>
        </w:tc>
        <w:tc>
          <w:tcPr>
            <w:tcW w:w="270"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21.32</w:t>
            </w:r>
          </w:p>
        </w:tc>
        <w:tc>
          <w:tcPr>
            <w:tcW w:w="259"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1.28</w:t>
            </w:r>
          </w:p>
        </w:tc>
        <w:tc>
          <w:tcPr>
            <w:tcW w:w="259"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-2.34</w:t>
            </w:r>
          </w:p>
        </w:tc>
        <w:tc>
          <w:tcPr>
            <w:tcW w:w="261" w:type="pct"/>
            <w:tcBorders>
              <w:top w:val="nil"/>
              <w:left w:val="nil"/>
              <w:bottom w:val="single" w:sz="4" w:space="0" w:color="auto"/>
              <w:right w:val="single" w:sz="8"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-5.34</w:t>
            </w:r>
          </w:p>
        </w:tc>
        <w:tc>
          <w:tcPr>
            <w:tcW w:w="270"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14.00</w:t>
            </w:r>
          </w:p>
        </w:tc>
        <w:tc>
          <w:tcPr>
            <w:tcW w:w="235"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-0.91</w:t>
            </w:r>
          </w:p>
        </w:tc>
        <w:tc>
          <w:tcPr>
            <w:tcW w:w="235" w:type="pct"/>
            <w:tcBorders>
              <w:top w:val="nil"/>
              <w:left w:val="nil"/>
              <w:bottom w:val="single" w:sz="4" w:space="0" w:color="auto"/>
              <w:right w:val="single" w:sz="8"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-1.23</w:t>
            </w:r>
          </w:p>
        </w:tc>
        <w:tc>
          <w:tcPr>
            <w:tcW w:w="243"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3.95</w:t>
            </w:r>
          </w:p>
        </w:tc>
        <w:tc>
          <w:tcPr>
            <w:tcW w:w="351"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3.12</w:t>
            </w:r>
          </w:p>
        </w:tc>
        <w:tc>
          <w:tcPr>
            <w:tcW w:w="332"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4.71</w:t>
            </w:r>
          </w:p>
        </w:tc>
        <w:tc>
          <w:tcPr>
            <w:tcW w:w="360"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-1.07</w:t>
            </w:r>
          </w:p>
        </w:tc>
      </w:tr>
      <w:tr w:rsidR="006222F5" w:rsidRPr="007F5994" w:rsidTr="005019DD">
        <w:trPr>
          <w:trHeight w:val="290"/>
        </w:trPr>
        <w:tc>
          <w:tcPr>
            <w:tcW w:w="275" w:type="pct"/>
            <w:tcBorders>
              <w:top w:val="nil"/>
              <w:left w:val="single" w:sz="8" w:space="0" w:color="auto"/>
              <w:bottom w:val="single" w:sz="4" w:space="0" w:color="auto"/>
              <w:right w:val="single" w:sz="4" w:space="0" w:color="auto"/>
            </w:tcBorders>
            <w:vAlign w:val="bottom"/>
            <w:hideMark/>
          </w:tcPr>
          <w:p w:rsidR="006222F5" w:rsidRPr="007F5994" w:rsidRDefault="006222F5" w:rsidP="006222F5">
            <w:pPr>
              <w:spacing w:after="0" w:line="240" w:lineRule="auto"/>
              <w:jc w:val="center"/>
              <w:rPr>
                <w:rFonts w:ascii="Times New Roman" w:eastAsia="Times New Roman" w:hAnsi="Times New Roman" w:cs="Times New Roman"/>
                <w:kern w:val="0"/>
                <w:sz w:val="20"/>
                <w:szCs w:val="20"/>
                <w:lang w:bidi="ne-NP"/>
                <w14:ligatures w14:val="none"/>
              </w:rPr>
            </w:pPr>
            <w:r w:rsidRPr="007F5994">
              <w:rPr>
                <w:rFonts w:ascii="Times New Roman" w:eastAsia="Times New Roman" w:hAnsi="Times New Roman" w:cs="Times New Roman"/>
                <w:kern w:val="0"/>
                <w:sz w:val="20"/>
                <w:szCs w:val="20"/>
                <w:lang w:bidi="ne-NP"/>
                <w14:ligatures w14:val="none"/>
              </w:rPr>
              <w:t>L</w:t>
            </w:r>
          </w:p>
        </w:tc>
        <w:tc>
          <w:tcPr>
            <w:tcW w:w="1650" w:type="pct"/>
            <w:tcBorders>
              <w:top w:val="nil"/>
              <w:left w:val="nil"/>
              <w:bottom w:val="single" w:sz="4" w:space="0" w:color="auto"/>
              <w:right w:val="single" w:sz="4" w:space="0" w:color="auto"/>
            </w:tcBorders>
            <w:vAlign w:val="bottom"/>
            <w:hideMark/>
          </w:tcPr>
          <w:p w:rsidR="006222F5" w:rsidRPr="007F5994" w:rsidRDefault="006222F5" w:rsidP="006222F5">
            <w:pPr>
              <w:spacing w:after="0" w:line="240" w:lineRule="auto"/>
              <w:rPr>
                <w:rFonts w:ascii="Times New Roman" w:eastAsia="Times New Roman" w:hAnsi="Times New Roman" w:cs="Times New Roman"/>
                <w:kern w:val="0"/>
                <w:sz w:val="20"/>
                <w:szCs w:val="20"/>
                <w:lang w:bidi="ne-NP"/>
                <w14:ligatures w14:val="none"/>
              </w:rPr>
            </w:pPr>
            <w:r w:rsidRPr="007F5994">
              <w:rPr>
                <w:rFonts w:ascii="Times New Roman" w:eastAsia="Times New Roman" w:hAnsi="Times New Roman" w:cs="Times New Roman"/>
                <w:kern w:val="0"/>
                <w:sz w:val="20"/>
                <w:szCs w:val="20"/>
                <w:lang w:bidi="ne-NP"/>
                <w14:ligatures w14:val="none"/>
              </w:rPr>
              <w:t>Real estate activities</w:t>
            </w:r>
          </w:p>
        </w:tc>
        <w:tc>
          <w:tcPr>
            <w:tcW w:w="270"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0.31</w:t>
            </w:r>
          </w:p>
        </w:tc>
        <w:tc>
          <w:tcPr>
            <w:tcW w:w="259"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0.53</w:t>
            </w:r>
          </w:p>
        </w:tc>
        <w:tc>
          <w:tcPr>
            <w:tcW w:w="259"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0.71</w:t>
            </w:r>
          </w:p>
        </w:tc>
        <w:tc>
          <w:tcPr>
            <w:tcW w:w="261" w:type="pct"/>
            <w:tcBorders>
              <w:top w:val="nil"/>
              <w:left w:val="nil"/>
              <w:bottom w:val="single" w:sz="4" w:space="0" w:color="auto"/>
              <w:right w:val="single" w:sz="8"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0.64</w:t>
            </w:r>
          </w:p>
        </w:tc>
        <w:tc>
          <w:tcPr>
            <w:tcW w:w="270"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0.88</w:t>
            </w:r>
          </w:p>
        </w:tc>
        <w:tc>
          <w:tcPr>
            <w:tcW w:w="235"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0.46</w:t>
            </w:r>
          </w:p>
        </w:tc>
        <w:tc>
          <w:tcPr>
            <w:tcW w:w="235" w:type="pct"/>
            <w:tcBorders>
              <w:top w:val="nil"/>
              <w:left w:val="nil"/>
              <w:bottom w:val="single" w:sz="4" w:space="0" w:color="auto"/>
              <w:right w:val="single" w:sz="8"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0.78</w:t>
            </w:r>
          </w:p>
        </w:tc>
        <w:tc>
          <w:tcPr>
            <w:tcW w:w="243"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0.64</w:t>
            </w:r>
          </w:p>
        </w:tc>
        <w:tc>
          <w:tcPr>
            <w:tcW w:w="351"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0.14</w:t>
            </w:r>
          </w:p>
        </w:tc>
        <w:tc>
          <w:tcPr>
            <w:tcW w:w="332"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0.43</w:t>
            </w:r>
          </w:p>
        </w:tc>
        <w:tc>
          <w:tcPr>
            <w:tcW w:w="360"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0.83</w:t>
            </w:r>
          </w:p>
        </w:tc>
      </w:tr>
      <w:tr w:rsidR="006222F5" w:rsidRPr="007F5994" w:rsidTr="005019DD">
        <w:trPr>
          <w:trHeight w:val="290"/>
        </w:trPr>
        <w:tc>
          <w:tcPr>
            <w:tcW w:w="275" w:type="pct"/>
            <w:tcBorders>
              <w:top w:val="nil"/>
              <w:left w:val="single" w:sz="8" w:space="0" w:color="auto"/>
              <w:bottom w:val="single" w:sz="4" w:space="0" w:color="auto"/>
              <w:right w:val="single" w:sz="4" w:space="0" w:color="auto"/>
            </w:tcBorders>
            <w:vAlign w:val="bottom"/>
            <w:hideMark/>
          </w:tcPr>
          <w:p w:rsidR="006222F5" w:rsidRPr="007F5994" w:rsidRDefault="006222F5" w:rsidP="006222F5">
            <w:pPr>
              <w:spacing w:after="0" w:line="240" w:lineRule="auto"/>
              <w:jc w:val="center"/>
              <w:rPr>
                <w:rFonts w:ascii="Times New Roman" w:eastAsia="Times New Roman" w:hAnsi="Times New Roman" w:cs="Times New Roman"/>
                <w:kern w:val="0"/>
                <w:sz w:val="20"/>
                <w:szCs w:val="20"/>
                <w:lang w:bidi="ne-NP"/>
                <w14:ligatures w14:val="none"/>
              </w:rPr>
            </w:pPr>
            <w:r w:rsidRPr="007F5994">
              <w:rPr>
                <w:rFonts w:ascii="Times New Roman" w:eastAsia="Times New Roman" w:hAnsi="Times New Roman" w:cs="Times New Roman"/>
                <w:kern w:val="0"/>
                <w:sz w:val="20"/>
                <w:szCs w:val="20"/>
                <w:lang w:bidi="ne-NP"/>
                <w14:ligatures w14:val="none"/>
              </w:rPr>
              <w:t>M</w:t>
            </w:r>
          </w:p>
        </w:tc>
        <w:tc>
          <w:tcPr>
            <w:tcW w:w="1650" w:type="pct"/>
            <w:tcBorders>
              <w:top w:val="nil"/>
              <w:left w:val="nil"/>
              <w:bottom w:val="single" w:sz="4" w:space="0" w:color="auto"/>
              <w:right w:val="single" w:sz="4" w:space="0" w:color="auto"/>
            </w:tcBorders>
            <w:vAlign w:val="bottom"/>
            <w:hideMark/>
          </w:tcPr>
          <w:p w:rsidR="006222F5" w:rsidRPr="007F5994" w:rsidRDefault="006222F5" w:rsidP="006222F5">
            <w:pPr>
              <w:spacing w:after="0" w:line="240" w:lineRule="auto"/>
              <w:rPr>
                <w:rFonts w:ascii="Times New Roman" w:eastAsia="Times New Roman" w:hAnsi="Times New Roman" w:cs="Times New Roman"/>
                <w:kern w:val="0"/>
                <w:sz w:val="20"/>
                <w:szCs w:val="20"/>
                <w:lang w:bidi="ne-NP"/>
                <w14:ligatures w14:val="none"/>
              </w:rPr>
            </w:pPr>
            <w:r w:rsidRPr="007F5994">
              <w:rPr>
                <w:rFonts w:ascii="Times New Roman" w:eastAsia="Times New Roman" w:hAnsi="Times New Roman" w:cs="Times New Roman"/>
                <w:kern w:val="0"/>
                <w:sz w:val="20"/>
                <w:szCs w:val="20"/>
                <w:lang w:bidi="ne-NP"/>
                <w14:ligatures w14:val="none"/>
              </w:rPr>
              <w:t>Professional, scientific and technical activities</w:t>
            </w:r>
          </w:p>
        </w:tc>
        <w:tc>
          <w:tcPr>
            <w:tcW w:w="270"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0.93</w:t>
            </w:r>
          </w:p>
        </w:tc>
        <w:tc>
          <w:tcPr>
            <w:tcW w:w="259"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0.97</w:t>
            </w:r>
          </w:p>
        </w:tc>
        <w:tc>
          <w:tcPr>
            <w:tcW w:w="259"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1.27</w:t>
            </w:r>
          </w:p>
        </w:tc>
        <w:tc>
          <w:tcPr>
            <w:tcW w:w="261" w:type="pct"/>
            <w:tcBorders>
              <w:top w:val="nil"/>
              <w:left w:val="nil"/>
              <w:bottom w:val="single" w:sz="4" w:space="0" w:color="auto"/>
              <w:right w:val="single" w:sz="8"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0.74</w:t>
            </w:r>
          </w:p>
        </w:tc>
        <w:tc>
          <w:tcPr>
            <w:tcW w:w="270"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0.16</w:t>
            </w:r>
          </w:p>
        </w:tc>
        <w:tc>
          <w:tcPr>
            <w:tcW w:w="235"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1.83</w:t>
            </w:r>
          </w:p>
        </w:tc>
        <w:tc>
          <w:tcPr>
            <w:tcW w:w="235" w:type="pct"/>
            <w:tcBorders>
              <w:top w:val="nil"/>
              <w:left w:val="nil"/>
              <w:bottom w:val="single" w:sz="4" w:space="0" w:color="auto"/>
              <w:right w:val="single" w:sz="8"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1.40</w:t>
            </w:r>
          </w:p>
        </w:tc>
        <w:tc>
          <w:tcPr>
            <w:tcW w:w="243"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1.31</w:t>
            </w:r>
          </w:p>
        </w:tc>
        <w:tc>
          <w:tcPr>
            <w:tcW w:w="351"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1.07</w:t>
            </w:r>
          </w:p>
        </w:tc>
        <w:tc>
          <w:tcPr>
            <w:tcW w:w="332"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1.36</w:t>
            </w:r>
          </w:p>
        </w:tc>
        <w:tc>
          <w:tcPr>
            <w:tcW w:w="360"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0.58</w:t>
            </w:r>
          </w:p>
        </w:tc>
      </w:tr>
      <w:tr w:rsidR="006222F5" w:rsidRPr="007F5994" w:rsidTr="005019DD">
        <w:trPr>
          <w:trHeight w:val="290"/>
        </w:trPr>
        <w:tc>
          <w:tcPr>
            <w:tcW w:w="275" w:type="pct"/>
            <w:tcBorders>
              <w:top w:val="nil"/>
              <w:left w:val="single" w:sz="8" w:space="0" w:color="auto"/>
              <w:bottom w:val="single" w:sz="4" w:space="0" w:color="auto"/>
              <w:right w:val="single" w:sz="4" w:space="0" w:color="auto"/>
            </w:tcBorders>
            <w:vAlign w:val="bottom"/>
            <w:hideMark/>
          </w:tcPr>
          <w:p w:rsidR="006222F5" w:rsidRPr="007F5994" w:rsidRDefault="006222F5" w:rsidP="006222F5">
            <w:pPr>
              <w:spacing w:after="0" w:line="240" w:lineRule="auto"/>
              <w:jc w:val="center"/>
              <w:rPr>
                <w:rFonts w:ascii="Times New Roman" w:eastAsia="Times New Roman" w:hAnsi="Times New Roman" w:cs="Times New Roman"/>
                <w:kern w:val="0"/>
                <w:sz w:val="20"/>
                <w:szCs w:val="20"/>
                <w:lang w:bidi="ne-NP"/>
                <w14:ligatures w14:val="none"/>
              </w:rPr>
            </w:pPr>
            <w:r w:rsidRPr="007F5994">
              <w:rPr>
                <w:rFonts w:ascii="Times New Roman" w:eastAsia="Times New Roman" w:hAnsi="Times New Roman" w:cs="Times New Roman"/>
                <w:kern w:val="0"/>
                <w:sz w:val="20"/>
                <w:szCs w:val="20"/>
                <w:lang w:bidi="ne-NP"/>
                <w14:ligatures w14:val="none"/>
              </w:rPr>
              <w:t>N</w:t>
            </w:r>
          </w:p>
        </w:tc>
        <w:tc>
          <w:tcPr>
            <w:tcW w:w="1650" w:type="pct"/>
            <w:tcBorders>
              <w:top w:val="nil"/>
              <w:left w:val="nil"/>
              <w:bottom w:val="single" w:sz="4" w:space="0" w:color="auto"/>
              <w:right w:val="single" w:sz="4" w:space="0" w:color="auto"/>
            </w:tcBorders>
            <w:vAlign w:val="bottom"/>
            <w:hideMark/>
          </w:tcPr>
          <w:p w:rsidR="006222F5" w:rsidRPr="007F5994" w:rsidRDefault="006222F5" w:rsidP="006222F5">
            <w:pPr>
              <w:spacing w:after="0" w:line="240" w:lineRule="auto"/>
              <w:rPr>
                <w:rFonts w:ascii="Times New Roman" w:eastAsia="Times New Roman" w:hAnsi="Times New Roman" w:cs="Times New Roman"/>
                <w:kern w:val="0"/>
                <w:sz w:val="20"/>
                <w:szCs w:val="20"/>
                <w:lang w:bidi="ne-NP"/>
                <w14:ligatures w14:val="none"/>
              </w:rPr>
            </w:pPr>
            <w:r w:rsidRPr="007F5994">
              <w:rPr>
                <w:rFonts w:ascii="Times New Roman" w:eastAsia="Times New Roman" w:hAnsi="Times New Roman" w:cs="Times New Roman"/>
                <w:kern w:val="0"/>
                <w:sz w:val="20"/>
                <w:szCs w:val="20"/>
                <w:lang w:bidi="ne-NP"/>
                <w14:ligatures w14:val="none"/>
              </w:rPr>
              <w:t>Administrative and support service activities</w:t>
            </w:r>
          </w:p>
        </w:tc>
        <w:tc>
          <w:tcPr>
            <w:tcW w:w="270"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2.21</w:t>
            </w:r>
          </w:p>
        </w:tc>
        <w:tc>
          <w:tcPr>
            <w:tcW w:w="259"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0.98</w:t>
            </w:r>
          </w:p>
        </w:tc>
        <w:tc>
          <w:tcPr>
            <w:tcW w:w="259"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0.62</w:t>
            </w:r>
          </w:p>
        </w:tc>
        <w:tc>
          <w:tcPr>
            <w:tcW w:w="261" w:type="pct"/>
            <w:tcBorders>
              <w:top w:val="nil"/>
              <w:left w:val="nil"/>
              <w:bottom w:val="single" w:sz="4" w:space="0" w:color="auto"/>
              <w:right w:val="single" w:sz="8"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0.59</w:t>
            </w:r>
          </w:p>
        </w:tc>
        <w:tc>
          <w:tcPr>
            <w:tcW w:w="270"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-0.23</w:t>
            </w:r>
          </w:p>
        </w:tc>
        <w:tc>
          <w:tcPr>
            <w:tcW w:w="235"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2.23</w:t>
            </w:r>
          </w:p>
        </w:tc>
        <w:tc>
          <w:tcPr>
            <w:tcW w:w="235" w:type="pct"/>
            <w:tcBorders>
              <w:top w:val="nil"/>
              <w:left w:val="nil"/>
              <w:bottom w:val="single" w:sz="4" w:space="0" w:color="auto"/>
              <w:right w:val="single" w:sz="8"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2.14</w:t>
            </w:r>
          </w:p>
        </w:tc>
        <w:tc>
          <w:tcPr>
            <w:tcW w:w="243"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1.70</w:t>
            </w:r>
          </w:p>
        </w:tc>
        <w:tc>
          <w:tcPr>
            <w:tcW w:w="351"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-0.41</w:t>
            </w:r>
          </w:p>
        </w:tc>
        <w:tc>
          <w:tcPr>
            <w:tcW w:w="332"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0.62</w:t>
            </w:r>
          </w:p>
        </w:tc>
        <w:tc>
          <w:tcPr>
            <w:tcW w:w="360"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1.54</w:t>
            </w:r>
          </w:p>
        </w:tc>
      </w:tr>
      <w:tr w:rsidR="006222F5" w:rsidRPr="007F5994" w:rsidTr="005019DD">
        <w:trPr>
          <w:trHeight w:val="530"/>
        </w:trPr>
        <w:tc>
          <w:tcPr>
            <w:tcW w:w="275" w:type="pct"/>
            <w:tcBorders>
              <w:top w:val="nil"/>
              <w:left w:val="single" w:sz="8" w:space="0" w:color="auto"/>
              <w:bottom w:val="single" w:sz="4" w:space="0" w:color="auto"/>
              <w:right w:val="single" w:sz="4" w:space="0" w:color="auto"/>
            </w:tcBorders>
            <w:vAlign w:val="bottom"/>
            <w:hideMark/>
          </w:tcPr>
          <w:p w:rsidR="006222F5" w:rsidRPr="007F5994" w:rsidRDefault="006222F5" w:rsidP="006222F5">
            <w:pPr>
              <w:spacing w:after="0" w:line="240" w:lineRule="auto"/>
              <w:jc w:val="center"/>
              <w:rPr>
                <w:rFonts w:ascii="Times New Roman" w:eastAsia="Times New Roman" w:hAnsi="Times New Roman" w:cs="Times New Roman"/>
                <w:kern w:val="0"/>
                <w:sz w:val="20"/>
                <w:szCs w:val="20"/>
                <w:lang w:bidi="ne-NP"/>
                <w14:ligatures w14:val="none"/>
              </w:rPr>
            </w:pPr>
            <w:r w:rsidRPr="007F5994">
              <w:rPr>
                <w:rFonts w:ascii="Times New Roman" w:eastAsia="Times New Roman" w:hAnsi="Times New Roman" w:cs="Times New Roman"/>
                <w:kern w:val="0"/>
                <w:sz w:val="20"/>
                <w:szCs w:val="20"/>
                <w:lang w:bidi="ne-NP"/>
                <w14:ligatures w14:val="none"/>
              </w:rPr>
              <w:t>O</w:t>
            </w:r>
          </w:p>
        </w:tc>
        <w:tc>
          <w:tcPr>
            <w:tcW w:w="1650" w:type="pct"/>
            <w:tcBorders>
              <w:top w:val="nil"/>
              <w:left w:val="nil"/>
              <w:bottom w:val="single" w:sz="4" w:space="0" w:color="auto"/>
              <w:right w:val="single" w:sz="4" w:space="0" w:color="auto"/>
            </w:tcBorders>
            <w:vAlign w:val="bottom"/>
            <w:hideMark/>
          </w:tcPr>
          <w:p w:rsidR="006222F5" w:rsidRPr="007F5994" w:rsidRDefault="006222F5" w:rsidP="006222F5">
            <w:pPr>
              <w:spacing w:after="0" w:line="240" w:lineRule="auto"/>
              <w:rPr>
                <w:rFonts w:ascii="Times New Roman" w:eastAsia="Times New Roman" w:hAnsi="Times New Roman" w:cs="Times New Roman"/>
                <w:kern w:val="0"/>
                <w:sz w:val="20"/>
                <w:szCs w:val="20"/>
                <w:lang w:bidi="ne-NP"/>
                <w14:ligatures w14:val="none"/>
              </w:rPr>
            </w:pPr>
            <w:r w:rsidRPr="007F5994">
              <w:rPr>
                <w:rFonts w:ascii="Times New Roman" w:eastAsia="Times New Roman" w:hAnsi="Times New Roman" w:cs="Times New Roman"/>
                <w:kern w:val="0"/>
                <w:sz w:val="20"/>
                <w:szCs w:val="20"/>
                <w:lang w:bidi="ne-NP"/>
                <w14:ligatures w14:val="none"/>
              </w:rPr>
              <w:t>Public administration and defense; compulsory social security</w:t>
            </w:r>
          </w:p>
        </w:tc>
        <w:tc>
          <w:tcPr>
            <w:tcW w:w="270"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6.86</w:t>
            </w:r>
          </w:p>
        </w:tc>
        <w:tc>
          <w:tcPr>
            <w:tcW w:w="259"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0.50</w:t>
            </w:r>
          </w:p>
        </w:tc>
        <w:tc>
          <w:tcPr>
            <w:tcW w:w="259"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2.17</w:t>
            </w:r>
          </w:p>
        </w:tc>
        <w:tc>
          <w:tcPr>
            <w:tcW w:w="261" w:type="pct"/>
            <w:tcBorders>
              <w:top w:val="nil"/>
              <w:left w:val="nil"/>
              <w:bottom w:val="single" w:sz="4" w:space="0" w:color="auto"/>
              <w:right w:val="single" w:sz="8"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-0.03</w:t>
            </w:r>
          </w:p>
        </w:tc>
        <w:tc>
          <w:tcPr>
            <w:tcW w:w="270"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-3.28</w:t>
            </w:r>
          </w:p>
        </w:tc>
        <w:tc>
          <w:tcPr>
            <w:tcW w:w="235"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4.05</w:t>
            </w:r>
          </w:p>
        </w:tc>
        <w:tc>
          <w:tcPr>
            <w:tcW w:w="235" w:type="pct"/>
            <w:tcBorders>
              <w:top w:val="nil"/>
              <w:left w:val="nil"/>
              <w:bottom w:val="single" w:sz="4" w:space="0" w:color="auto"/>
              <w:right w:val="single" w:sz="8"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3.84</w:t>
            </w:r>
          </w:p>
        </w:tc>
        <w:tc>
          <w:tcPr>
            <w:tcW w:w="243"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0.79</w:t>
            </w:r>
          </w:p>
        </w:tc>
        <w:tc>
          <w:tcPr>
            <w:tcW w:w="351"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-5.93</w:t>
            </w:r>
          </w:p>
        </w:tc>
        <w:tc>
          <w:tcPr>
            <w:tcW w:w="332"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3.09</w:t>
            </w:r>
          </w:p>
        </w:tc>
        <w:tc>
          <w:tcPr>
            <w:tcW w:w="360"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0.45</w:t>
            </w:r>
          </w:p>
        </w:tc>
      </w:tr>
      <w:tr w:rsidR="006222F5" w:rsidRPr="007F5994" w:rsidTr="005019DD">
        <w:trPr>
          <w:trHeight w:val="290"/>
        </w:trPr>
        <w:tc>
          <w:tcPr>
            <w:tcW w:w="275" w:type="pct"/>
            <w:tcBorders>
              <w:top w:val="nil"/>
              <w:left w:val="single" w:sz="8" w:space="0" w:color="auto"/>
              <w:bottom w:val="single" w:sz="4" w:space="0" w:color="auto"/>
              <w:right w:val="single" w:sz="4" w:space="0" w:color="auto"/>
            </w:tcBorders>
            <w:vAlign w:val="bottom"/>
            <w:hideMark/>
          </w:tcPr>
          <w:p w:rsidR="006222F5" w:rsidRPr="007F5994" w:rsidRDefault="006222F5" w:rsidP="006222F5">
            <w:pPr>
              <w:spacing w:after="0" w:line="240" w:lineRule="auto"/>
              <w:jc w:val="center"/>
              <w:rPr>
                <w:rFonts w:ascii="Times New Roman" w:eastAsia="Times New Roman" w:hAnsi="Times New Roman" w:cs="Times New Roman"/>
                <w:kern w:val="0"/>
                <w:sz w:val="20"/>
                <w:szCs w:val="20"/>
                <w:lang w:bidi="ne-NP"/>
                <w14:ligatures w14:val="none"/>
              </w:rPr>
            </w:pPr>
            <w:r w:rsidRPr="007F5994">
              <w:rPr>
                <w:rFonts w:ascii="Times New Roman" w:eastAsia="Times New Roman" w:hAnsi="Times New Roman" w:cs="Times New Roman"/>
                <w:kern w:val="0"/>
                <w:sz w:val="20"/>
                <w:szCs w:val="20"/>
                <w:lang w:bidi="ne-NP"/>
                <w14:ligatures w14:val="none"/>
              </w:rPr>
              <w:t>P</w:t>
            </w:r>
          </w:p>
        </w:tc>
        <w:tc>
          <w:tcPr>
            <w:tcW w:w="1650" w:type="pct"/>
            <w:tcBorders>
              <w:top w:val="nil"/>
              <w:left w:val="nil"/>
              <w:bottom w:val="single" w:sz="4" w:space="0" w:color="auto"/>
              <w:right w:val="single" w:sz="4" w:space="0" w:color="auto"/>
            </w:tcBorders>
            <w:vAlign w:val="bottom"/>
            <w:hideMark/>
          </w:tcPr>
          <w:p w:rsidR="006222F5" w:rsidRPr="007F5994" w:rsidRDefault="006222F5" w:rsidP="006222F5">
            <w:pPr>
              <w:spacing w:after="0" w:line="240" w:lineRule="auto"/>
              <w:rPr>
                <w:rFonts w:ascii="Times New Roman" w:eastAsia="Times New Roman" w:hAnsi="Times New Roman" w:cs="Times New Roman"/>
                <w:kern w:val="0"/>
                <w:sz w:val="20"/>
                <w:szCs w:val="20"/>
                <w:lang w:bidi="ne-NP"/>
                <w14:ligatures w14:val="none"/>
              </w:rPr>
            </w:pPr>
            <w:r w:rsidRPr="007F5994">
              <w:rPr>
                <w:rFonts w:ascii="Times New Roman" w:eastAsia="Times New Roman" w:hAnsi="Times New Roman" w:cs="Times New Roman"/>
                <w:kern w:val="0"/>
                <w:sz w:val="20"/>
                <w:szCs w:val="20"/>
                <w:lang w:bidi="ne-NP"/>
                <w14:ligatures w14:val="none"/>
              </w:rPr>
              <w:t>Education</w:t>
            </w:r>
          </w:p>
        </w:tc>
        <w:tc>
          <w:tcPr>
            <w:tcW w:w="270"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1.47</w:t>
            </w:r>
          </w:p>
        </w:tc>
        <w:tc>
          <w:tcPr>
            <w:tcW w:w="259"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2.02</w:t>
            </w:r>
          </w:p>
        </w:tc>
        <w:tc>
          <w:tcPr>
            <w:tcW w:w="259"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-1.45</w:t>
            </w:r>
          </w:p>
        </w:tc>
        <w:tc>
          <w:tcPr>
            <w:tcW w:w="261" w:type="pct"/>
            <w:tcBorders>
              <w:top w:val="nil"/>
              <w:left w:val="nil"/>
              <w:bottom w:val="single" w:sz="4" w:space="0" w:color="auto"/>
              <w:right w:val="single" w:sz="8"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1.59</w:t>
            </w:r>
          </w:p>
        </w:tc>
        <w:tc>
          <w:tcPr>
            <w:tcW w:w="270"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-1.13</w:t>
            </w:r>
          </w:p>
        </w:tc>
        <w:tc>
          <w:tcPr>
            <w:tcW w:w="235"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3.16</w:t>
            </w:r>
          </w:p>
        </w:tc>
        <w:tc>
          <w:tcPr>
            <w:tcW w:w="235" w:type="pct"/>
            <w:tcBorders>
              <w:top w:val="nil"/>
              <w:left w:val="nil"/>
              <w:bottom w:val="single" w:sz="4" w:space="0" w:color="auto"/>
              <w:right w:val="single" w:sz="8"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-0.61</w:t>
            </w:r>
          </w:p>
        </w:tc>
        <w:tc>
          <w:tcPr>
            <w:tcW w:w="243"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1.88</w:t>
            </w:r>
          </w:p>
        </w:tc>
        <w:tc>
          <w:tcPr>
            <w:tcW w:w="351"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-1.53</w:t>
            </w:r>
          </w:p>
        </w:tc>
        <w:tc>
          <w:tcPr>
            <w:tcW w:w="332"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1.26</w:t>
            </w:r>
          </w:p>
        </w:tc>
        <w:tc>
          <w:tcPr>
            <w:tcW w:w="360"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-0.08</w:t>
            </w:r>
          </w:p>
        </w:tc>
      </w:tr>
      <w:tr w:rsidR="006222F5" w:rsidRPr="007F5994" w:rsidTr="005019DD">
        <w:trPr>
          <w:trHeight w:val="290"/>
        </w:trPr>
        <w:tc>
          <w:tcPr>
            <w:tcW w:w="275" w:type="pct"/>
            <w:tcBorders>
              <w:top w:val="nil"/>
              <w:left w:val="single" w:sz="8" w:space="0" w:color="auto"/>
              <w:bottom w:val="single" w:sz="4" w:space="0" w:color="auto"/>
              <w:right w:val="single" w:sz="4" w:space="0" w:color="auto"/>
            </w:tcBorders>
            <w:vAlign w:val="bottom"/>
            <w:hideMark/>
          </w:tcPr>
          <w:p w:rsidR="006222F5" w:rsidRPr="007F5994" w:rsidRDefault="006222F5" w:rsidP="006222F5">
            <w:pPr>
              <w:spacing w:after="0" w:line="240" w:lineRule="auto"/>
              <w:jc w:val="center"/>
              <w:rPr>
                <w:rFonts w:ascii="Times New Roman" w:eastAsia="Times New Roman" w:hAnsi="Times New Roman" w:cs="Times New Roman"/>
                <w:kern w:val="0"/>
                <w:sz w:val="20"/>
                <w:szCs w:val="20"/>
                <w:lang w:bidi="ne-NP"/>
                <w14:ligatures w14:val="none"/>
              </w:rPr>
            </w:pPr>
            <w:r w:rsidRPr="007F5994">
              <w:rPr>
                <w:rFonts w:ascii="Times New Roman" w:eastAsia="Times New Roman" w:hAnsi="Times New Roman" w:cs="Times New Roman"/>
                <w:kern w:val="0"/>
                <w:sz w:val="20"/>
                <w:szCs w:val="20"/>
                <w:lang w:bidi="ne-NP"/>
                <w14:ligatures w14:val="none"/>
              </w:rPr>
              <w:t>Q</w:t>
            </w:r>
          </w:p>
        </w:tc>
        <w:tc>
          <w:tcPr>
            <w:tcW w:w="1650" w:type="pct"/>
            <w:tcBorders>
              <w:top w:val="nil"/>
              <w:left w:val="nil"/>
              <w:bottom w:val="single" w:sz="4" w:space="0" w:color="auto"/>
              <w:right w:val="single" w:sz="4" w:space="0" w:color="auto"/>
            </w:tcBorders>
            <w:vAlign w:val="bottom"/>
            <w:hideMark/>
          </w:tcPr>
          <w:p w:rsidR="006222F5" w:rsidRPr="007F5994" w:rsidRDefault="006222F5" w:rsidP="006222F5">
            <w:pPr>
              <w:spacing w:after="0" w:line="240" w:lineRule="auto"/>
              <w:rPr>
                <w:rFonts w:ascii="Times New Roman" w:eastAsia="Times New Roman" w:hAnsi="Times New Roman" w:cs="Times New Roman"/>
                <w:kern w:val="0"/>
                <w:sz w:val="20"/>
                <w:szCs w:val="20"/>
                <w:lang w:bidi="ne-NP"/>
                <w14:ligatures w14:val="none"/>
              </w:rPr>
            </w:pPr>
            <w:r w:rsidRPr="007F5994">
              <w:rPr>
                <w:rFonts w:ascii="Times New Roman" w:eastAsia="Times New Roman" w:hAnsi="Times New Roman" w:cs="Times New Roman"/>
                <w:kern w:val="0"/>
                <w:sz w:val="20"/>
                <w:szCs w:val="20"/>
                <w:lang w:bidi="ne-NP"/>
                <w14:ligatures w14:val="none"/>
              </w:rPr>
              <w:t>Human health and social work activities</w:t>
            </w:r>
          </w:p>
        </w:tc>
        <w:tc>
          <w:tcPr>
            <w:tcW w:w="270"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4.01</w:t>
            </w:r>
          </w:p>
        </w:tc>
        <w:tc>
          <w:tcPr>
            <w:tcW w:w="259"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0.13</w:t>
            </w:r>
          </w:p>
        </w:tc>
        <w:tc>
          <w:tcPr>
            <w:tcW w:w="259"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1.50</w:t>
            </w:r>
          </w:p>
        </w:tc>
        <w:tc>
          <w:tcPr>
            <w:tcW w:w="261" w:type="pct"/>
            <w:tcBorders>
              <w:top w:val="nil"/>
              <w:left w:val="nil"/>
              <w:bottom w:val="single" w:sz="4" w:space="0" w:color="auto"/>
              <w:right w:val="single" w:sz="8"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1.68</w:t>
            </w:r>
          </w:p>
        </w:tc>
        <w:tc>
          <w:tcPr>
            <w:tcW w:w="270"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0.76</w:t>
            </w:r>
          </w:p>
        </w:tc>
        <w:tc>
          <w:tcPr>
            <w:tcW w:w="235"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0.62</w:t>
            </w:r>
          </w:p>
        </w:tc>
        <w:tc>
          <w:tcPr>
            <w:tcW w:w="235" w:type="pct"/>
            <w:tcBorders>
              <w:top w:val="nil"/>
              <w:left w:val="nil"/>
              <w:bottom w:val="single" w:sz="4" w:space="0" w:color="auto"/>
              <w:right w:val="single" w:sz="8"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2.37</w:t>
            </w:r>
          </w:p>
        </w:tc>
        <w:tc>
          <w:tcPr>
            <w:tcW w:w="243"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0.54</w:t>
            </w:r>
          </w:p>
        </w:tc>
        <w:tc>
          <w:tcPr>
            <w:tcW w:w="351"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-3.61</w:t>
            </w:r>
          </w:p>
        </w:tc>
        <w:tc>
          <w:tcPr>
            <w:tcW w:w="332"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3.94</w:t>
            </w:r>
          </w:p>
        </w:tc>
        <w:tc>
          <w:tcPr>
            <w:tcW w:w="360"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1.45</w:t>
            </w:r>
          </w:p>
        </w:tc>
      </w:tr>
      <w:tr w:rsidR="006222F5" w:rsidRPr="007F5994" w:rsidTr="005019DD">
        <w:trPr>
          <w:trHeight w:val="290"/>
        </w:trPr>
        <w:tc>
          <w:tcPr>
            <w:tcW w:w="275" w:type="pct"/>
            <w:tcBorders>
              <w:top w:val="nil"/>
              <w:left w:val="single" w:sz="8" w:space="0" w:color="auto"/>
              <w:bottom w:val="single" w:sz="4" w:space="0" w:color="auto"/>
              <w:right w:val="single" w:sz="4" w:space="0" w:color="auto"/>
            </w:tcBorders>
            <w:vAlign w:val="bottom"/>
            <w:hideMark/>
          </w:tcPr>
          <w:p w:rsidR="006222F5" w:rsidRPr="007F5994" w:rsidRDefault="006222F5" w:rsidP="006222F5">
            <w:pPr>
              <w:spacing w:after="0" w:line="240" w:lineRule="auto"/>
              <w:jc w:val="center"/>
              <w:rPr>
                <w:rFonts w:ascii="Times New Roman" w:eastAsia="Times New Roman" w:hAnsi="Times New Roman" w:cs="Times New Roman"/>
                <w:kern w:val="0"/>
                <w:sz w:val="20"/>
                <w:szCs w:val="20"/>
                <w:lang w:bidi="ne-NP"/>
                <w14:ligatures w14:val="none"/>
              </w:rPr>
            </w:pPr>
            <w:r w:rsidRPr="007F5994">
              <w:rPr>
                <w:rFonts w:ascii="Times New Roman" w:eastAsia="Times New Roman" w:hAnsi="Times New Roman" w:cs="Times New Roman"/>
                <w:kern w:val="0"/>
                <w:sz w:val="20"/>
                <w:szCs w:val="20"/>
                <w:lang w:bidi="ne-NP"/>
                <w14:ligatures w14:val="none"/>
              </w:rPr>
              <w:t>R, S, T</w:t>
            </w:r>
          </w:p>
        </w:tc>
        <w:tc>
          <w:tcPr>
            <w:tcW w:w="1650" w:type="pct"/>
            <w:tcBorders>
              <w:top w:val="nil"/>
              <w:left w:val="nil"/>
              <w:bottom w:val="single" w:sz="4" w:space="0" w:color="auto"/>
              <w:right w:val="single" w:sz="4" w:space="0" w:color="auto"/>
            </w:tcBorders>
            <w:vAlign w:val="bottom"/>
            <w:hideMark/>
          </w:tcPr>
          <w:p w:rsidR="006222F5" w:rsidRPr="007F5994" w:rsidRDefault="006222F5" w:rsidP="006222F5">
            <w:pPr>
              <w:spacing w:after="0" w:line="240" w:lineRule="auto"/>
              <w:rPr>
                <w:rFonts w:ascii="Times New Roman" w:eastAsia="Times New Roman" w:hAnsi="Times New Roman" w:cs="Times New Roman"/>
                <w:kern w:val="0"/>
                <w:sz w:val="20"/>
                <w:szCs w:val="20"/>
                <w:lang w:bidi="ne-NP"/>
                <w14:ligatures w14:val="none"/>
              </w:rPr>
            </w:pPr>
            <w:r w:rsidRPr="007F5994">
              <w:rPr>
                <w:rFonts w:ascii="Times New Roman" w:eastAsia="Times New Roman" w:hAnsi="Times New Roman" w:cs="Times New Roman"/>
                <w:kern w:val="0"/>
                <w:sz w:val="20"/>
                <w:szCs w:val="20"/>
                <w:lang w:bidi="ne-NP"/>
                <w14:ligatures w14:val="none"/>
              </w:rPr>
              <w:t>Others services</w:t>
            </w:r>
          </w:p>
        </w:tc>
        <w:tc>
          <w:tcPr>
            <w:tcW w:w="270"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0.82</w:t>
            </w:r>
          </w:p>
        </w:tc>
        <w:tc>
          <w:tcPr>
            <w:tcW w:w="259"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1.35</w:t>
            </w:r>
          </w:p>
        </w:tc>
        <w:tc>
          <w:tcPr>
            <w:tcW w:w="259"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2.54</w:t>
            </w:r>
          </w:p>
        </w:tc>
        <w:tc>
          <w:tcPr>
            <w:tcW w:w="261" w:type="pct"/>
            <w:tcBorders>
              <w:top w:val="nil"/>
              <w:left w:val="nil"/>
              <w:bottom w:val="single" w:sz="4" w:space="0" w:color="auto"/>
              <w:right w:val="single" w:sz="8"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-0.94</w:t>
            </w:r>
          </w:p>
        </w:tc>
        <w:tc>
          <w:tcPr>
            <w:tcW w:w="270"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0.49</w:t>
            </w:r>
          </w:p>
        </w:tc>
        <w:tc>
          <w:tcPr>
            <w:tcW w:w="235" w:type="pct"/>
            <w:tcBorders>
              <w:top w:val="nil"/>
              <w:left w:val="nil"/>
              <w:bottom w:val="single" w:sz="4" w:space="0" w:color="auto"/>
              <w:right w:val="single" w:sz="4"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2.42</w:t>
            </w:r>
          </w:p>
        </w:tc>
        <w:tc>
          <w:tcPr>
            <w:tcW w:w="235" w:type="pct"/>
            <w:tcBorders>
              <w:top w:val="nil"/>
              <w:left w:val="nil"/>
              <w:bottom w:val="single" w:sz="4" w:space="0" w:color="auto"/>
              <w:right w:val="single" w:sz="8" w:space="0" w:color="auto"/>
            </w:tcBorders>
            <w:noWrap/>
            <w:vAlign w:val="bottom"/>
          </w:tcPr>
          <w:p w:rsidR="006222F5" w:rsidRPr="005019DD" w:rsidRDefault="006222F5" w:rsidP="006222F5">
            <w:pPr>
              <w:jc w:val="right"/>
              <w:rPr>
                <w:color w:val="000000"/>
                <w:sz w:val="18"/>
                <w:szCs w:val="18"/>
              </w:rPr>
            </w:pPr>
            <w:r w:rsidRPr="005019DD">
              <w:rPr>
                <w:color w:val="000000"/>
                <w:sz w:val="18"/>
                <w:szCs w:val="18"/>
              </w:rPr>
              <w:t>1.60</w:t>
            </w:r>
          </w:p>
        </w:tc>
        <w:tc>
          <w:tcPr>
            <w:tcW w:w="243"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0.16</w:t>
            </w:r>
          </w:p>
        </w:tc>
        <w:tc>
          <w:tcPr>
            <w:tcW w:w="351"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-1.82</w:t>
            </w:r>
          </w:p>
        </w:tc>
        <w:tc>
          <w:tcPr>
            <w:tcW w:w="332"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3.36</w:t>
            </w:r>
          </w:p>
        </w:tc>
        <w:tc>
          <w:tcPr>
            <w:tcW w:w="360" w:type="pct"/>
            <w:tcBorders>
              <w:top w:val="nil"/>
              <w:left w:val="nil"/>
              <w:bottom w:val="single" w:sz="4" w:space="0" w:color="auto"/>
              <w:right w:val="single" w:sz="8" w:space="0" w:color="auto"/>
            </w:tcBorders>
            <w:vAlign w:val="bottom"/>
          </w:tcPr>
          <w:p w:rsidR="006222F5" w:rsidRPr="005019DD" w:rsidRDefault="006222F5" w:rsidP="006222F5">
            <w:pPr>
              <w:jc w:val="right"/>
              <w:rPr>
                <w:color w:val="000000"/>
                <w:sz w:val="18"/>
                <w:szCs w:val="18"/>
              </w:rPr>
            </w:pPr>
            <w:r w:rsidRPr="005019DD">
              <w:rPr>
                <w:color w:val="000000"/>
                <w:sz w:val="18"/>
                <w:szCs w:val="18"/>
              </w:rPr>
              <w:t>-0.19</w:t>
            </w:r>
          </w:p>
        </w:tc>
      </w:tr>
      <w:tr w:rsidR="006222F5" w:rsidRPr="007F5994" w:rsidTr="005019DD">
        <w:trPr>
          <w:trHeight w:val="300"/>
        </w:trPr>
        <w:tc>
          <w:tcPr>
            <w:tcW w:w="275" w:type="pct"/>
            <w:tcBorders>
              <w:top w:val="nil"/>
              <w:left w:val="single" w:sz="8" w:space="0" w:color="auto"/>
              <w:bottom w:val="single" w:sz="8" w:space="0" w:color="auto"/>
              <w:right w:val="single" w:sz="4" w:space="0" w:color="auto"/>
            </w:tcBorders>
            <w:vAlign w:val="bottom"/>
            <w:hideMark/>
          </w:tcPr>
          <w:p w:rsidR="006222F5" w:rsidRPr="007F5994" w:rsidRDefault="006222F5" w:rsidP="006222F5">
            <w:pPr>
              <w:spacing w:after="0" w:line="240" w:lineRule="auto"/>
              <w:jc w:val="center"/>
              <w:rPr>
                <w:rFonts w:ascii="Times New Roman" w:eastAsia="Times New Roman" w:hAnsi="Times New Roman" w:cs="Times New Roman"/>
                <w:b/>
                <w:bCs/>
                <w:kern w:val="0"/>
                <w:lang w:bidi="ne-NP"/>
                <w14:ligatures w14:val="none"/>
              </w:rPr>
            </w:pPr>
            <w:r w:rsidRPr="007F5994">
              <w:rPr>
                <w:rFonts w:ascii="Times New Roman" w:eastAsia="Times New Roman" w:hAnsi="Times New Roman" w:cs="Times New Roman"/>
                <w:b/>
                <w:bCs/>
                <w:kern w:val="0"/>
                <w:lang w:bidi="ne-NP"/>
                <w14:ligatures w14:val="none"/>
              </w:rPr>
              <w:t> </w:t>
            </w:r>
          </w:p>
        </w:tc>
        <w:tc>
          <w:tcPr>
            <w:tcW w:w="1650" w:type="pct"/>
            <w:tcBorders>
              <w:top w:val="nil"/>
              <w:left w:val="nil"/>
              <w:bottom w:val="single" w:sz="8" w:space="0" w:color="auto"/>
              <w:right w:val="single" w:sz="4" w:space="0" w:color="auto"/>
            </w:tcBorders>
            <w:vAlign w:val="bottom"/>
            <w:hideMark/>
          </w:tcPr>
          <w:p w:rsidR="006222F5" w:rsidRPr="007F5994" w:rsidRDefault="006222F5" w:rsidP="006222F5">
            <w:pPr>
              <w:spacing w:after="0" w:line="240" w:lineRule="auto"/>
              <w:rPr>
                <w:rFonts w:ascii="Times New Roman" w:eastAsia="Times New Roman" w:hAnsi="Times New Roman" w:cs="Times New Roman"/>
                <w:b/>
                <w:bCs/>
                <w:kern w:val="0"/>
                <w:lang w:bidi="ne-NP"/>
                <w14:ligatures w14:val="none"/>
              </w:rPr>
            </w:pPr>
            <w:r>
              <w:rPr>
                <w:rFonts w:ascii="Times New Roman" w:eastAsia="Times New Roman" w:hAnsi="Times New Roman" w:cs="Times New Roman"/>
                <w:b/>
                <w:bCs/>
                <w:kern w:val="0"/>
                <w:lang w:bidi="ne-NP"/>
                <w14:ligatures w14:val="none"/>
              </w:rPr>
              <w:t xml:space="preserve">QGDP </w:t>
            </w:r>
          </w:p>
        </w:tc>
        <w:tc>
          <w:tcPr>
            <w:tcW w:w="270" w:type="pct"/>
            <w:tcBorders>
              <w:top w:val="nil"/>
              <w:left w:val="nil"/>
              <w:bottom w:val="single" w:sz="8" w:space="0" w:color="auto"/>
              <w:right w:val="single" w:sz="4" w:space="0" w:color="auto"/>
            </w:tcBorders>
            <w:noWrap/>
            <w:vAlign w:val="bottom"/>
          </w:tcPr>
          <w:p w:rsidR="006222F5" w:rsidRPr="005019DD" w:rsidRDefault="006222F5" w:rsidP="006222F5">
            <w:pPr>
              <w:jc w:val="right"/>
              <w:rPr>
                <w:b/>
                <w:bCs/>
                <w:color w:val="000000"/>
                <w:sz w:val="18"/>
                <w:szCs w:val="18"/>
              </w:rPr>
            </w:pPr>
            <w:r w:rsidRPr="005019DD">
              <w:rPr>
                <w:b/>
                <w:bCs/>
                <w:color w:val="000000"/>
                <w:sz w:val="18"/>
                <w:szCs w:val="18"/>
              </w:rPr>
              <w:t>0.58</w:t>
            </w:r>
          </w:p>
        </w:tc>
        <w:tc>
          <w:tcPr>
            <w:tcW w:w="259" w:type="pct"/>
            <w:tcBorders>
              <w:top w:val="nil"/>
              <w:left w:val="nil"/>
              <w:bottom w:val="single" w:sz="8" w:space="0" w:color="auto"/>
              <w:right w:val="single" w:sz="4" w:space="0" w:color="auto"/>
            </w:tcBorders>
            <w:noWrap/>
            <w:vAlign w:val="bottom"/>
          </w:tcPr>
          <w:p w:rsidR="006222F5" w:rsidRPr="005019DD" w:rsidRDefault="006222F5" w:rsidP="006222F5">
            <w:pPr>
              <w:jc w:val="right"/>
              <w:rPr>
                <w:b/>
                <w:bCs/>
                <w:color w:val="000000"/>
                <w:sz w:val="18"/>
                <w:szCs w:val="18"/>
              </w:rPr>
            </w:pPr>
            <w:r w:rsidRPr="005019DD">
              <w:rPr>
                <w:b/>
                <w:bCs/>
                <w:color w:val="000000"/>
                <w:sz w:val="18"/>
                <w:szCs w:val="18"/>
              </w:rPr>
              <w:t>0.17</w:t>
            </w:r>
          </w:p>
        </w:tc>
        <w:tc>
          <w:tcPr>
            <w:tcW w:w="259" w:type="pct"/>
            <w:tcBorders>
              <w:top w:val="nil"/>
              <w:left w:val="nil"/>
              <w:bottom w:val="single" w:sz="8" w:space="0" w:color="auto"/>
              <w:right w:val="single" w:sz="4" w:space="0" w:color="auto"/>
            </w:tcBorders>
            <w:noWrap/>
            <w:vAlign w:val="bottom"/>
          </w:tcPr>
          <w:p w:rsidR="006222F5" w:rsidRPr="005019DD" w:rsidRDefault="006222F5" w:rsidP="006222F5">
            <w:pPr>
              <w:jc w:val="right"/>
              <w:rPr>
                <w:b/>
                <w:bCs/>
                <w:color w:val="000000"/>
                <w:sz w:val="18"/>
                <w:szCs w:val="18"/>
              </w:rPr>
            </w:pPr>
            <w:r w:rsidRPr="005019DD">
              <w:rPr>
                <w:b/>
                <w:bCs/>
                <w:color w:val="000000"/>
                <w:sz w:val="18"/>
                <w:szCs w:val="18"/>
              </w:rPr>
              <w:t>0.79</w:t>
            </w:r>
          </w:p>
        </w:tc>
        <w:tc>
          <w:tcPr>
            <w:tcW w:w="261" w:type="pct"/>
            <w:tcBorders>
              <w:top w:val="nil"/>
              <w:left w:val="nil"/>
              <w:bottom w:val="single" w:sz="8" w:space="0" w:color="auto"/>
              <w:right w:val="single" w:sz="8" w:space="0" w:color="auto"/>
            </w:tcBorders>
            <w:noWrap/>
            <w:vAlign w:val="bottom"/>
          </w:tcPr>
          <w:p w:rsidR="006222F5" w:rsidRPr="005019DD" w:rsidRDefault="006222F5" w:rsidP="006222F5">
            <w:pPr>
              <w:jc w:val="right"/>
              <w:rPr>
                <w:b/>
                <w:bCs/>
                <w:color w:val="000000"/>
                <w:sz w:val="18"/>
                <w:szCs w:val="18"/>
              </w:rPr>
            </w:pPr>
            <w:r w:rsidRPr="005019DD">
              <w:rPr>
                <w:b/>
                <w:bCs/>
                <w:color w:val="000000"/>
                <w:sz w:val="18"/>
                <w:szCs w:val="18"/>
              </w:rPr>
              <w:t>1.73</w:t>
            </w:r>
          </w:p>
        </w:tc>
        <w:tc>
          <w:tcPr>
            <w:tcW w:w="270" w:type="pct"/>
            <w:tcBorders>
              <w:top w:val="nil"/>
              <w:left w:val="nil"/>
              <w:bottom w:val="single" w:sz="8" w:space="0" w:color="auto"/>
              <w:right w:val="single" w:sz="4" w:space="0" w:color="auto"/>
            </w:tcBorders>
            <w:noWrap/>
            <w:vAlign w:val="bottom"/>
          </w:tcPr>
          <w:p w:rsidR="006222F5" w:rsidRPr="005019DD" w:rsidRDefault="006222F5" w:rsidP="006222F5">
            <w:pPr>
              <w:jc w:val="right"/>
              <w:rPr>
                <w:b/>
                <w:bCs/>
                <w:color w:val="000000"/>
                <w:sz w:val="18"/>
                <w:szCs w:val="18"/>
              </w:rPr>
            </w:pPr>
            <w:r w:rsidRPr="005019DD">
              <w:rPr>
                <w:b/>
                <w:bCs/>
                <w:color w:val="000000"/>
                <w:sz w:val="18"/>
                <w:szCs w:val="18"/>
              </w:rPr>
              <w:t>0.34</w:t>
            </w:r>
          </w:p>
        </w:tc>
        <w:tc>
          <w:tcPr>
            <w:tcW w:w="235" w:type="pct"/>
            <w:tcBorders>
              <w:top w:val="nil"/>
              <w:left w:val="nil"/>
              <w:bottom w:val="single" w:sz="8" w:space="0" w:color="auto"/>
              <w:right w:val="single" w:sz="4" w:space="0" w:color="auto"/>
            </w:tcBorders>
            <w:noWrap/>
            <w:vAlign w:val="bottom"/>
          </w:tcPr>
          <w:p w:rsidR="006222F5" w:rsidRPr="005019DD" w:rsidRDefault="006222F5" w:rsidP="006222F5">
            <w:pPr>
              <w:jc w:val="right"/>
              <w:rPr>
                <w:b/>
                <w:bCs/>
                <w:color w:val="000000"/>
                <w:sz w:val="18"/>
                <w:szCs w:val="18"/>
              </w:rPr>
            </w:pPr>
            <w:r w:rsidRPr="005019DD">
              <w:rPr>
                <w:b/>
                <w:bCs/>
                <w:color w:val="000000"/>
                <w:sz w:val="18"/>
                <w:szCs w:val="18"/>
              </w:rPr>
              <w:t>1.04</w:t>
            </w:r>
          </w:p>
        </w:tc>
        <w:tc>
          <w:tcPr>
            <w:tcW w:w="235" w:type="pct"/>
            <w:tcBorders>
              <w:top w:val="nil"/>
              <w:left w:val="nil"/>
              <w:bottom w:val="single" w:sz="8" w:space="0" w:color="auto"/>
              <w:right w:val="single" w:sz="8" w:space="0" w:color="auto"/>
            </w:tcBorders>
            <w:noWrap/>
            <w:vAlign w:val="bottom"/>
          </w:tcPr>
          <w:p w:rsidR="006222F5" w:rsidRPr="005019DD" w:rsidRDefault="006222F5" w:rsidP="006222F5">
            <w:pPr>
              <w:jc w:val="right"/>
              <w:rPr>
                <w:b/>
                <w:bCs/>
                <w:color w:val="000000"/>
                <w:sz w:val="18"/>
                <w:szCs w:val="18"/>
              </w:rPr>
            </w:pPr>
            <w:r w:rsidRPr="005019DD">
              <w:rPr>
                <w:b/>
                <w:bCs/>
                <w:color w:val="000000"/>
                <w:sz w:val="18"/>
                <w:szCs w:val="18"/>
              </w:rPr>
              <w:t>0.92</w:t>
            </w:r>
          </w:p>
        </w:tc>
        <w:tc>
          <w:tcPr>
            <w:tcW w:w="243" w:type="pct"/>
            <w:tcBorders>
              <w:top w:val="nil"/>
              <w:left w:val="nil"/>
              <w:bottom w:val="single" w:sz="8" w:space="0" w:color="auto"/>
              <w:right w:val="single" w:sz="8" w:space="0" w:color="auto"/>
            </w:tcBorders>
            <w:vAlign w:val="bottom"/>
          </w:tcPr>
          <w:p w:rsidR="006222F5" w:rsidRPr="005019DD" w:rsidRDefault="006222F5" w:rsidP="006222F5">
            <w:pPr>
              <w:jc w:val="right"/>
              <w:rPr>
                <w:b/>
                <w:bCs/>
                <w:color w:val="000000"/>
                <w:sz w:val="18"/>
                <w:szCs w:val="18"/>
              </w:rPr>
            </w:pPr>
            <w:r w:rsidRPr="005019DD">
              <w:rPr>
                <w:b/>
                <w:bCs/>
                <w:color w:val="000000"/>
                <w:sz w:val="18"/>
                <w:szCs w:val="18"/>
              </w:rPr>
              <w:t>2.03</w:t>
            </w:r>
          </w:p>
        </w:tc>
        <w:tc>
          <w:tcPr>
            <w:tcW w:w="351" w:type="pct"/>
            <w:tcBorders>
              <w:top w:val="nil"/>
              <w:left w:val="nil"/>
              <w:bottom w:val="single" w:sz="8" w:space="0" w:color="auto"/>
              <w:right w:val="single" w:sz="8" w:space="0" w:color="auto"/>
            </w:tcBorders>
            <w:vAlign w:val="bottom"/>
          </w:tcPr>
          <w:p w:rsidR="006222F5" w:rsidRPr="005019DD" w:rsidRDefault="006222F5" w:rsidP="006222F5">
            <w:pPr>
              <w:jc w:val="right"/>
              <w:rPr>
                <w:b/>
                <w:bCs/>
                <w:color w:val="000000"/>
                <w:sz w:val="18"/>
                <w:szCs w:val="18"/>
              </w:rPr>
            </w:pPr>
            <w:r w:rsidRPr="005019DD">
              <w:rPr>
                <w:b/>
                <w:bCs/>
                <w:color w:val="000000"/>
                <w:sz w:val="18"/>
                <w:szCs w:val="18"/>
              </w:rPr>
              <w:t>-1.25</w:t>
            </w:r>
          </w:p>
        </w:tc>
        <w:tc>
          <w:tcPr>
            <w:tcW w:w="332" w:type="pct"/>
            <w:tcBorders>
              <w:top w:val="nil"/>
              <w:left w:val="nil"/>
              <w:bottom w:val="single" w:sz="8" w:space="0" w:color="auto"/>
              <w:right w:val="single" w:sz="8" w:space="0" w:color="auto"/>
            </w:tcBorders>
            <w:vAlign w:val="bottom"/>
          </w:tcPr>
          <w:p w:rsidR="006222F5" w:rsidRPr="005019DD" w:rsidRDefault="006222F5" w:rsidP="006222F5">
            <w:pPr>
              <w:jc w:val="right"/>
              <w:rPr>
                <w:b/>
                <w:bCs/>
                <w:color w:val="000000"/>
                <w:sz w:val="18"/>
                <w:szCs w:val="18"/>
              </w:rPr>
            </w:pPr>
            <w:r w:rsidRPr="005019DD">
              <w:rPr>
                <w:b/>
                <w:bCs/>
                <w:color w:val="000000"/>
                <w:sz w:val="18"/>
                <w:szCs w:val="18"/>
              </w:rPr>
              <w:t>2.44</w:t>
            </w:r>
          </w:p>
        </w:tc>
        <w:tc>
          <w:tcPr>
            <w:tcW w:w="360" w:type="pct"/>
            <w:tcBorders>
              <w:top w:val="nil"/>
              <w:left w:val="nil"/>
              <w:bottom w:val="single" w:sz="8" w:space="0" w:color="auto"/>
              <w:right w:val="single" w:sz="8" w:space="0" w:color="auto"/>
            </w:tcBorders>
            <w:vAlign w:val="bottom"/>
          </w:tcPr>
          <w:p w:rsidR="006222F5" w:rsidRPr="005019DD" w:rsidRDefault="006222F5" w:rsidP="006222F5">
            <w:pPr>
              <w:jc w:val="right"/>
              <w:rPr>
                <w:b/>
                <w:bCs/>
                <w:color w:val="000000"/>
                <w:sz w:val="18"/>
                <w:szCs w:val="18"/>
              </w:rPr>
            </w:pPr>
            <w:r w:rsidRPr="005019DD">
              <w:rPr>
                <w:b/>
                <w:bCs/>
                <w:color w:val="000000"/>
                <w:sz w:val="18"/>
                <w:szCs w:val="18"/>
              </w:rPr>
              <w:t>0.58</w:t>
            </w:r>
          </w:p>
        </w:tc>
      </w:tr>
    </w:tbl>
    <w:p w:rsidR="005019DD" w:rsidRDefault="005019DD" w:rsidP="00EF6CD3">
      <w:pPr>
        <w:spacing w:after="0" w:line="240" w:lineRule="auto"/>
        <w:rPr>
          <w:rFonts w:ascii="Times New Roman" w:eastAsia="Times New Roman" w:hAnsi="Times New Roman" w:cs="Times New Roman"/>
          <w:b/>
          <w:bCs/>
          <w:color w:val="000000" w:themeColor="text1"/>
          <w:kern w:val="0"/>
          <w:lang w:bidi="ne-NP"/>
          <w14:ligatures w14:val="none"/>
        </w:rPr>
      </w:pPr>
    </w:p>
    <w:p w:rsidR="005019DD" w:rsidRDefault="005019DD" w:rsidP="00EF6CD3">
      <w:pPr>
        <w:spacing w:after="0" w:line="240" w:lineRule="auto"/>
        <w:rPr>
          <w:rFonts w:ascii="Times New Roman" w:eastAsia="Times New Roman" w:hAnsi="Times New Roman" w:cs="Times New Roman"/>
          <w:b/>
          <w:bCs/>
          <w:color w:val="000000" w:themeColor="text1"/>
          <w:kern w:val="0"/>
          <w:lang w:bidi="ne-NP"/>
          <w14:ligatures w14:val="none"/>
        </w:rPr>
      </w:pPr>
    </w:p>
    <w:p w:rsidR="005019DD" w:rsidRDefault="005019DD" w:rsidP="00EF6CD3">
      <w:pPr>
        <w:spacing w:after="0" w:line="240" w:lineRule="auto"/>
        <w:rPr>
          <w:rFonts w:ascii="Times New Roman" w:eastAsia="Times New Roman" w:hAnsi="Times New Roman" w:cs="Times New Roman"/>
          <w:b/>
          <w:bCs/>
          <w:color w:val="000000" w:themeColor="text1"/>
          <w:kern w:val="0"/>
          <w:lang w:bidi="ne-NP"/>
          <w14:ligatures w14:val="none"/>
        </w:rPr>
      </w:pPr>
    </w:p>
    <w:p w:rsidR="005019DD" w:rsidRDefault="005019DD" w:rsidP="00EF6CD3">
      <w:pPr>
        <w:spacing w:after="0" w:line="240" w:lineRule="auto"/>
        <w:rPr>
          <w:rFonts w:ascii="Times New Roman" w:eastAsia="Times New Roman" w:hAnsi="Times New Roman" w:cs="Times New Roman"/>
          <w:b/>
          <w:bCs/>
          <w:color w:val="000000" w:themeColor="text1"/>
          <w:kern w:val="0"/>
          <w:lang w:bidi="ne-NP"/>
          <w14:ligatures w14:val="none"/>
        </w:rPr>
      </w:pPr>
    </w:p>
    <w:p w:rsidR="005019DD" w:rsidRDefault="005019DD" w:rsidP="00EF6CD3">
      <w:pPr>
        <w:spacing w:after="0" w:line="240" w:lineRule="auto"/>
        <w:rPr>
          <w:rFonts w:ascii="Times New Roman" w:eastAsia="Times New Roman" w:hAnsi="Times New Roman" w:cs="Times New Roman"/>
          <w:b/>
          <w:bCs/>
          <w:color w:val="000000" w:themeColor="text1"/>
          <w:kern w:val="0"/>
          <w:lang w:bidi="ne-NP"/>
          <w14:ligatures w14:val="none"/>
        </w:rPr>
      </w:pPr>
    </w:p>
    <w:p w:rsidR="00EF6CD3" w:rsidRDefault="00EF6CD3" w:rsidP="00EF6CD3">
      <w:pPr>
        <w:spacing w:after="0" w:line="240" w:lineRule="auto"/>
        <w:rPr>
          <w:rFonts w:ascii="Times New Roman" w:eastAsia="Times New Roman" w:hAnsi="Times New Roman" w:cs="Times New Roman"/>
          <w:b/>
          <w:bCs/>
          <w:color w:val="000000" w:themeColor="text1"/>
          <w:kern w:val="0"/>
          <w:lang w:bidi="ne-NP"/>
          <w14:ligatures w14:val="none"/>
        </w:rPr>
      </w:pPr>
      <w:r w:rsidRPr="000F6A0B">
        <w:rPr>
          <w:rFonts w:ascii="Times New Roman" w:eastAsia="Times New Roman" w:hAnsi="Times New Roman" w:cs="Times New Roman"/>
          <w:b/>
          <w:bCs/>
          <w:color w:val="000000" w:themeColor="text1"/>
          <w:kern w:val="0"/>
          <w:lang w:bidi="ne-NP"/>
          <w14:ligatures w14:val="none"/>
        </w:rPr>
        <w:lastRenderedPageBreak/>
        <w:t xml:space="preserve">Table 3: </w:t>
      </w:r>
      <w:r w:rsidRPr="00693C59">
        <w:rPr>
          <w:rFonts w:ascii="Times New Roman" w:eastAsia="Times New Roman" w:hAnsi="Times New Roman" w:cs="Kalimati"/>
          <w:b/>
          <w:bCs/>
          <w:color w:val="000000" w:themeColor="text1"/>
          <w:kern w:val="0"/>
          <w:lang w:bidi="ne-NP"/>
          <w14:ligatures w14:val="none"/>
        </w:rPr>
        <w:t xml:space="preserve">Seasonally Unadjusted QGDP </w:t>
      </w:r>
      <w:r>
        <w:rPr>
          <w:rFonts w:ascii="Times New Roman" w:eastAsia="Times New Roman" w:hAnsi="Times New Roman" w:cs="Kalimati"/>
          <w:b/>
          <w:bCs/>
          <w:color w:val="000000" w:themeColor="text1"/>
          <w:kern w:val="0"/>
          <w:lang w:bidi="ne-NP"/>
          <w14:ligatures w14:val="none"/>
        </w:rPr>
        <w:t>and QGVA by</w:t>
      </w:r>
      <w:r w:rsidRPr="00693C59">
        <w:rPr>
          <w:rFonts w:ascii="Times New Roman" w:eastAsia="Times New Roman" w:hAnsi="Times New Roman" w:cs="Kalimati"/>
          <w:b/>
          <w:bCs/>
          <w:color w:val="000000" w:themeColor="text1"/>
          <w:kern w:val="0"/>
          <w:lang w:bidi="ne-NP"/>
          <w14:ligatures w14:val="none"/>
        </w:rPr>
        <w:t xml:space="preserve"> Economic Activities </w:t>
      </w:r>
      <w:r>
        <w:rPr>
          <w:rFonts w:ascii="Times New Roman" w:eastAsia="Times New Roman" w:hAnsi="Times New Roman" w:cs="Times New Roman"/>
          <w:b/>
          <w:bCs/>
          <w:color w:val="000000" w:themeColor="text1"/>
          <w:kern w:val="0"/>
          <w:lang w:bidi="ne-NP"/>
          <w14:ligatures w14:val="none"/>
        </w:rPr>
        <w:t>(at constant basic Price, 2010/11,</w:t>
      </w:r>
      <w:r w:rsidRPr="000F6A0B">
        <w:rPr>
          <w:rFonts w:ascii="Times New Roman" w:eastAsia="Times New Roman" w:hAnsi="Times New Roman" w:cs="Times New Roman"/>
          <w:b/>
          <w:bCs/>
          <w:color w:val="000000" w:themeColor="text1"/>
          <w:kern w:val="0"/>
          <w:lang w:bidi="ne-NP"/>
          <w14:ligatures w14:val="none"/>
        </w:rPr>
        <w:t xml:space="preserve"> in million Rs.)</w:t>
      </w:r>
    </w:p>
    <w:p w:rsidR="00EF6CD3" w:rsidRDefault="00EF6CD3" w:rsidP="00EF6CD3">
      <w:pPr>
        <w:spacing w:after="0" w:line="240" w:lineRule="auto"/>
        <w:rPr>
          <w:rFonts w:ascii="Times New Roman" w:eastAsia="Times New Roman" w:hAnsi="Times New Roman" w:cs="Times New Roman"/>
          <w:b/>
          <w:bCs/>
          <w:color w:val="000000" w:themeColor="text1"/>
          <w:kern w:val="0"/>
          <w:lang w:bidi="ne-NP"/>
          <w14:ligatures w14:val="none"/>
        </w:rPr>
      </w:pPr>
    </w:p>
    <w:tbl>
      <w:tblPr>
        <w:tblW w:w="5017" w:type="pct"/>
        <w:tblLayout w:type="fixed"/>
        <w:tblLook w:val="04A0" w:firstRow="1" w:lastRow="0" w:firstColumn="1" w:lastColumn="0" w:noHBand="0" w:noVBand="1"/>
      </w:tblPr>
      <w:tblGrid>
        <w:gridCol w:w="545"/>
        <w:gridCol w:w="4035"/>
        <w:gridCol w:w="897"/>
        <w:gridCol w:w="899"/>
        <w:gridCol w:w="826"/>
        <w:gridCol w:w="826"/>
        <w:gridCol w:w="826"/>
        <w:gridCol w:w="826"/>
        <w:gridCol w:w="826"/>
        <w:gridCol w:w="826"/>
        <w:gridCol w:w="826"/>
        <w:gridCol w:w="826"/>
        <w:gridCol w:w="867"/>
      </w:tblGrid>
      <w:tr w:rsidR="005019DD" w:rsidRPr="00A570B0" w:rsidTr="005019DD">
        <w:trPr>
          <w:trHeight w:val="290"/>
        </w:trPr>
        <w:tc>
          <w:tcPr>
            <w:tcW w:w="197" w:type="pct"/>
            <w:vMerge w:val="restart"/>
            <w:tcBorders>
              <w:top w:val="single" w:sz="8" w:space="0" w:color="auto"/>
              <w:left w:val="single" w:sz="8" w:space="0" w:color="auto"/>
              <w:bottom w:val="single" w:sz="8" w:space="0" w:color="000000"/>
              <w:right w:val="single" w:sz="4" w:space="0" w:color="auto"/>
            </w:tcBorders>
            <w:noWrap/>
            <w:vAlign w:val="center"/>
            <w:hideMark/>
          </w:tcPr>
          <w:p w:rsidR="005019DD" w:rsidRPr="005019DD" w:rsidRDefault="005019DD" w:rsidP="005019DD">
            <w:pPr>
              <w:spacing w:after="0" w:line="240" w:lineRule="auto"/>
              <w:jc w:val="center"/>
              <w:rPr>
                <w:rFonts w:ascii="Times New Roman" w:eastAsia="Times New Roman" w:hAnsi="Times New Roman" w:cs="Times New Roman"/>
                <w:b/>
                <w:bCs/>
                <w:color w:val="000000"/>
                <w:kern w:val="0"/>
                <w:sz w:val="16"/>
                <w:szCs w:val="16"/>
                <w:lang w:bidi="ne-NP"/>
                <w14:ligatures w14:val="none"/>
              </w:rPr>
            </w:pPr>
            <w:r w:rsidRPr="005019DD">
              <w:rPr>
                <w:rFonts w:ascii="Times New Roman" w:eastAsia="Times New Roman" w:hAnsi="Times New Roman" w:cs="Times New Roman"/>
                <w:b/>
                <w:bCs/>
                <w:color w:val="000000"/>
                <w:kern w:val="0"/>
                <w:sz w:val="16"/>
                <w:szCs w:val="16"/>
                <w:lang w:bidi="ne-NP"/>
                <w14:ligatures w14:val="none"/>
              </w:rPr>
              <w:t>ISIC</w:t>
            </w:r>
          </w:p>
        </w:tc>
        <w:tc>
          <w:tcPr>
            <w:tcW w:w="1457" w:type="pct"/>
            <w:vMerge w:val="restart"/>
            <w:tcBorders>
              <w:top w:val="single" w:sz="8" w:space="0" w:color="auto"/>
              <w:left w:val="single" w:sz="4" w:space="0" w:color="auto"/>
              <w:bottom w:val="single" w:sz="8" w:space="0" w:color="000000"/>
              <w:right w:val="single" w:sz="8" w:space="0" w:color="auto"/>
            </w:tcBorders>
            <w:noWrap/>
            <w:vAlign w:val="center"/>
            <w:hideMark/>
          </w:tcPr>
          <w:p w:rsidR="005019DD" w:rsidRPr="005019DD" w:rsidRDefault="005019DD" w:rsidP="005019DD">
            <w:pPr>
              <w:spacing w:after="0" w:line="240" w:lineRule="auto"/>
              <w:rPr>
                <w:rFonts w:ascii="Times New Roman" w:eastAsia="Times New Roman" w:hAnsi="Times New Roman" w:cs="Times New Roman"/>
                <w:b/>
                <w:bCs/>
                <w:color w:val="000000"/>
                <w:kern w:val="0"/>
                <w:sz w:val="16"/>
                <w:szCs w:val="16"/>
                <w:lang w:bidi="ne-NP"/>
                <w14:ligatures w14:val="none"/>
              </w:rPr>
            </w:pPr>
            <w:r w:rsidRPr="005019DD">
              <w:rPr>
                <w:rFonts w:ascii="Times New Roman" w:eastAsia="Times New Roman" w:hAnsi="Times New Roman" w:cs="Times New Roman"/>
                <w:b/>
                <w:bCs/>
                <w:color w:val="000000"/>
                <w:kern w:val="0"/>
                <w:sz w:val="16"/>
                <w:szCs w:val="16"/>
                <w:lang w:bidi="ne-NP"/>
                <w14:ligatures w14:val="none"/>
              </w:rPr>
              <w:t>Industrial Classification</w:t>
            </w:r>
          </w:p>
        </w:tc>
        <w:tc>
          <w:tcPr>
            <w:tcW w:w="1245" w:type="pct"/>
            <w:gridSpan w:val="4"/>
            <w:tcBorders>
              <w:top w:val="single" w:sz="8" w:space="0" w:color="auto"/>
              <w:left w:val="nil"/>
              <w:bottom w:val="single" w:sz="4" w:space="0" w:color="auto"/>
              <w:right w:val="single" w:sz="4" w:space="0" w:color="auto"/>
            </w:tcBorders>
            <w:noWrap/>
            <w:vAlign w:val="bottom"/>
            <w:hideMark/>
          </w:tcPr>
          <w:p w:rsidR="005019DD" w:rsidRPr="005019DD" w:rsidRDefault="005019DD" w:rsidP="005019DD">
            <w:pPr>
              <w:spacing w:after="0" w:line="240" w:lineRule="auto"/>
              <w:jc w:val="center"/>
              <w:rPr>
                <w:rFonts w:ascii="Times New Roman" w:eastAsia="Times New Roman" w:hAnsi="Times New Roman" w:cs="Times New Roman"/>
                <w:b/>
                <w:bCs/>
                <w:color w:val="000000"/>
                <w:kern w:val="0"/>
                <w:sz w:val="20"/>
                <w:szCs w:val="20"/>
                <w:lang w:bidi="ne-NP"/>
                <w14:ligatures w14:val="none"/>
              </w:rPr>
            </w:pPr>
            <w:r w:rsidRPr="005019DD">
              <w:rPr>
                <w:rFonts w:ascii="Times New Roman" w:eastAsia="Times New Roman" w:hAnsi="Times New Roman" w:cs="Times New Roman"/>
                <w:b/>
                <w:bCs/>
                <w:color w:val="000000"/>
                <w:kern w:val="0"/>
                <w:sz w:val="20"/>
                <w:szCs w:val="20"/>
                <w:lang w:bidi="ne-NP"/>
                <w14:ligatures w14:val="none"/>
              </w:rPr>
              <w:t>2080/81</w:t>
            </w:r>
          </w:p>
        </w:tc>
        <w:tc>
          <w:tcPr>
            <w:tcW w:w="1191" w:type="pct"/>
            <w:gridSpan w:val="4"/>
            <w:tcBorders>
              <w:top w:val="single" w:sz="8" w:space="0" w:color="auto"/>
              <w:left w:val="single" w:sz="8" w:space="0" w:color="auto"/>
              <w:bottom w:val="single" w:sz="4" w:space="0" w:color="auto"/>
              <w:right w:val="single" w:sz="8" w:space="0" w:color="000000"/>
            </w:tcBorders>
            <w:noWrap/>
            <w:vAlign w:val="bottom"/>
            <w:hideMark/>
          </w:tcPr>
          <w:p w:rsidR="005019DD" w:rsidRPr="005019DD" w:rsidRDefault="005019DD" w:rsidP="005019DD">
            <w:pPr>
              <w:spacing w:after="0" w:line="240" w:lineRule="auto"/>
              <w:jc w:val="center"/>
              <w:rPr>
                <w:rFonts w:ascii="Times New Roman" w:eastAsia="Times New Roman" w:hAnsi="Times New Roman" w:cs="Times New Roman"/>
                <w:b/>
                <w:bCs/>
                <w:color w:val="000000"/>
                <w:kern w:val="0"/>
                <w:sz w:val="20"/>
                <w:szCs w:val="20"/>
                <w:lang w:bidi="ne-NP"/>
                <w14:ligatures w14:val="none"/>
              </w:rPr>
            </w:pPr>
            <w:r w:rsidRPr="005019DD">
              <w:rPr>
                <w:rFonts w:ascii="Times New Roman" w:eastAsia="Times New Roman" w:hAnsi="Times New Roman" w:cs="Times New Roman"/>
                <w:b/>
                <w:bCs/>
                <w:color w:val="000000"/>
                <w:kern w:val="0"/>
                <w:sz w:val="20"/>
                <w:szCs w:val="20"/>
                <w:lang w:bidi="ne-NP"/>
                <w14:ligatures w14:val="none"/>
              </w:rPr>
              <w:t>2081/82</w:t>
            </w:r>
          </w:p>
        </w:tc>
        <w:tc>
          <w:tcPr>
            <w:tcW w:w="909" w:type="pct"/>
            <w:gridSpan w:val="3"/>
            <w:tcBorders>
              <w:top w:val="single" w:sz="8" w:space="0" w:color="auto"/>
              <w:left w:val="single" w:sz="8" w:space="0" w:color="auto"/>
              <w:bottom w:val="single" w:sz="4" w:space="0" w:color="auto"/>
              <w:right w:val="single" w:sz="8" w:space="0" w:color="000000"/>
            </w:tcBorders>
            <w:vAlign w:val="bottom"/>
          </w:tcPr>
          <w:p w:rsidR="005019DD" w:rsidRPr="005019DD" w:rsidRDefault="005019DD" w:rsidP="005019DD">
            <w:pPr>
              <w:spacing w:after="0" w:line="240" w:lineRule="auto"/>
              <w:jc w:val="center"/>
              <w:rPr>
                <w:rFonts w:ascii="Times New Roman" w:eastAsia="Times New Roman" w:hAnsi="Times New Roman" w:cs="Times New Roman"/>
                <w:b/>
                <w:bCs/>
                <w:color w:val="000000"/>
                <w:kern w:val="0"/>
                <w:sz w:val="20"/>
                <w:szCs w:val="20"/>
                <w:lang w:bidi="ne-NP"/>
                <w14:ligatures w14:val="none"/>
              </w:rPr>
            </w:pPr>
            <w:r w:rsidRPr="005019DD">
              <w:rPr>
                <w:rFonts w:ascii="Times New Roman" w:eastAsia="Times New Roman" w:hAnsi="Times New Roman" w:cs="Times New Roman"/>
                <w:b/>
                <w:bCs/>
                <w:color w:val="000000"/>
                <w:kern w:val="0"/>
                <w:sz w:val="20"/>
                <w:szCs w:val="20"/>
                <w:lang w:bidi="ne-NP"/>
                <w14:ligatures w14:val="none"/>
              </w:rPr>
              <w:t>2082/83</w:t>
            </w:r>
          </w:p>
        </w:tc>
      </w:tr>
      <w:tr w:rsidR="005019DD" w:rsidRPr="00A570B0" w:rsidTr="005019DD">
        <w:trPr>
          <w:trHeight w:val="290"/>
        </w:trPr>
        <w:tc>
          <w:tcPr>
            <w:tcW w:w="197" w:type="pct"/>
            <w:vMerge/>
            <w:tcBorders>
              <w:top w:val="single" w:sz="8" w:space="0" w:color="auto"/>
              <w:left w:val="single" w:sz="8" w:space="0" w:color="auto"/>
              <w:bottom w:val="single" w:sz="8" w:space="0" w:color="000000"/>
              <w:right w:val="single" w:sz="4" w:space="0" w:color="auto"/>
            </w:tcBorders>
            <w:vAlign w:val="center"/>
            <w:hideMark/>
          </w:tcPr>
          <w:p w:rsidR="005019DD" w:rsidRPr="005019DD" w:rsidRDefault="005019DD" w:rsidP="005019DD">
            <w:pPr>
              <w:spacing w:after="0" w:line="240" w:lineRule="auto"/>
              <w:rPr>
                <w:rFonts w:ascii="Times New Roman" w:eastAsia="Times New Roman" w:hAnsi="Times New Roman" w:cs="Times New Roman"/>
                <w:b/>
                <w:bCs/>
                <w:color w:val="000000"/>
                <w:kern w:val="0"/>
                <w:sz w:val="16"/>
                <w:szCs w:val="16"/>
                <w:lang w:bidi="ne-NP"/>
                <w14:ligatures w14:val="none"/>
              </w:rPr>
            </w:pPr>
          </w:p>
        </w:tc>
        <w:tc>
          <w:tcPr>
            <w:tcW w:w="1457" w:type="pct"/>
            <w:vMerge/>
            <w:tcBorders>
              <w:top w:val="single" w:sz="8" w:space="0" w:color="auto"/>
              <w:left w:val="single" w:sz="4" w:space="0" w:color="auto"/>
              <w:bottom w:val="single" w:sz="8" w:space="0" w:color="000000"/>
              <w:right w:val="single" w:sz="8" w:space="0" w:color="auto"/>
            </w:tcBorders>
            <w:vAlign w:val="center"/>
            <w:hideMark/>
          </w:tcPr>
          <w:p w:rsidR="005019DD" w:rsidRPr="005019DD" w:rsidRDefault="005019DD" w:rsidP="005019DD">
            <w:pPr>
              <w:spacing w:after="0" w:line="240" w:lineRule="auto"/>
              <w:rPr>
                <w:rFonts w:ascii="Times New Roman" w:eastAsia="Times New Roman" w:hAnsi="Times New Roman" w:cs="Times New Roman"/>
                <w:b/>
                <w:bCs/>
                <w:color w:val="000000"/>
                <w:kern w:val="0"/>
                <w:sz w:val="16"/>
                <w:szCs w:val="16"/>
                <w:lang w:bidi="ne-NP"/>
                <w14:ligatures w14:val="none"/>
              </w:rPr>
            </w:pPr>
          </w:p>
        </w:tc>
        <w:tc>
          <w:tcPr>
            <w:tcW w:w="1245" w:type="pct"/>
            <w:gridSpan w:val="4"/>
            <w:tcBorders>
              <w:top w:val="single" w:sz="4" w:space="0" w:color="auto"/>
              <w:left w:val="nil"/>
              <w:bottom w:val="single" w:sz="4" w:space="0" w:color="auto"/>
              <w:right w:val="single" w:sz="4" w:space="0" w:color="auto"/>
            </w:tcBorders>
            <w:noWrap/>
            <w:vAlign w:val="bottom"/>
            <w:hideMark/>
          </w:tcPr>
          <w:p w:rsidR="005019DD" w:rsidRPr="005019DD" w:rsidRDefault="005019DD" w:rsidP="005019DD">
            <w:pPr>
              <w:spacing w:after="0" w:line="240" w:lineRule="auto"/>
              <w:jc w:val="center"/>
              <w:rPr>
                <w:rFonts w:ascii="Times New Roman" w:eastAsia="Times New Roman" w:hAnsi="Times New Roman" w:cs="Times New Roman"/>
                <w:b/>
                <w:bCs/>
                <w:color w:val="000000"/>
                <w:kern w:val="0"/>
                <w:sz w:val="20"/>
                <w:szCs w:val="20"/>
                <w:lang w:bidi="ne-NP"/>
                <w14:ligatures w14:val="none"/>
              </w:rPr>
            </w:pPr>
            <w:r w:rsidRPr="005019DD">
              <w:rPr>
                <w:rFonts w:ascii="Times New Roman" w:eastAsia="Times New Roman" w:hAnsi="Times New Roman" w:cs="Times New Roman"/>
                <w:b/>
                <w:bCs/>
                <w:color w:val="000000"/>
                <w:kern w:val="0"/>
                <w:sz w:val="20"/>
                <w:szCs w:val="20"/>
                <w:lang w:bidi="ne-NP"/>
                <w14:ligatures w14:val="none"/>
              </w:rPr>
              <w:t>2023/24</w:t>
            </w:r>
          </w:p>
        </w:tc>
        <w:tc>
          <w:tcPr>
            <w:tcW w:w="1191" w:type="pct"/>
            <w:gridSpan w:val="4"/>
            <w:tcBorders>
              <w:top w:val="single" w:sz="4" w:space="0" w:color="auto"/>
              <w:left w:val="single" w:sz="8" w:space="0" w:color="auto"/>
              <w:bottom w:val="single" w:sz="4" w:space="0" w:color="auto"/>
              <w:right w:val="single" w:sz="8" w:space="0" w:color="000000"/>
            </w:tcBorders>
            <w:noWrap/>
            <w:vAlign w:val="bottom"/>
            <w:hideMark/>
          </w:tcPr>
          <w:p w:rsidR="005019DD" w:rsidRPr="005019DD" w:rsidRDefault="005019DD" w:rsidP="005019DD">
            <w:pPr>
              <w:spacing w:after="0" w:line="240" w:lineRule="auto"/>
              <w:jc w:val="center"/>
              <w:rPr>
                <w:rFonts w:ascii="Times New Roman" w:eastAsia="Times New Roman" w:hAnsi="Times New Roman" w:cs="Times New Roman"/>
                <w:b/>
                <w:bCs/>
                <w:color w:val="000000"/>
                <w:kern w:val="0"/>
                <w:sz w:val="20"/>
                <w:szCs w:val="20"/>
                <w:lang w:bidi="ne-NP"/>
                <w14:ligatures w14:val="none"/>
              </w:rPr>
            </w:pPr>
            <w:r w:rsidRPr="005019DD">
              <w:rPr>
                <w:rFonts w:ascii="Times New Roman" w:eastAsia="Times New Roman" w:hAnsi="Times New Roman" w:cs="Times New Roman"/>
                <w:b/>
                <w:bCs/>
                <w:color w:val="000000"/>
                <w:kern w:val="0"/>
                <w:sz w:val="20"/>
                <w:szCs w:val="20"/>
                <w:lang w:bidi="ne-NP"/>
                <w14:ligatures w14:val="none"/>
              </w:rPr>
              <w:t>2024/25</w:t>
            </w:r>
          </w:p>
        </w:tc>
        <w:tc>
          <w:tcPr>
            <w:tcW w:w="909" w:type="pct"/>
            <w:gridSpan w:val="3"/>
            <w:tcBorders>
              <w:top w:val="single" w:sz="4" w:space="0" w:color="auto"/>
              <w:left w:val="single" w:sz="8" w:space="0" w:color="auto"/>
              <w:bottom w:val="single" w:sz="4" w:space="0" w:color="auto"/>
              <w:right w:val="single" w:sz="8" w:space="0" w:color="000000"/>
            </w:tcBorders>
            <w:vAlign w:val="bottom"/>
          </w:tcPr>
          <w:p w:rsidR="005019DD" w:rsidRPr="005019DD" w:rsidRDefault="005019DD" w:rsidP="005019DD">
            <w:pPr>
              <w:spacing w:after="0" w:line="240" w:lineRule="auto"/>
              <w:jc w:val="center"/>
              <w:rPr>
                <w:rFonts w:ascii="Times New Roman" w:eastAsia="Times New Roman" w:hAnsi="Times New Roman" w:cs="Times New Roman"/>
                <w:b/>
                <w:bCs/>
                <w:color w:val="000000"/>
                <w:kern w:val="0"/>
                <w:sz w:val="20"/>
                <w:szCs w:val="20"/>
                <w:lang w:bidi="ne-NP"/>
                <w14:ligatures w14:val="none"/>
              </w:rPr>
            </w:pPr>
            <w:r w:rsidRPr="005019DD">
              <w:rPr>
                <w:rFonts w:ascii="Times New Roman" w:eastAsia="Times New Roman" w:hAnsi="Times New Roman" w:cs="Times New Roman"/>
                <w:b/>
                <w:bCs/>
                <w:color w:val="000000"/>
                <w:kern w:val="0"/>
                <w:sz w:val="20"/>
                <w:szCs w:val="20"/>
                <w:lang w:bidi="ne-NP"/>
                <w14:ligatures w14:val="none"/>
              </w:rPr>
              <w:t>2025/26</w:t>
            </w:r>
          </w:p>
        </w:tc>
      </w:tr>
      <w:tr w:rsidR="005019DD" w:rsidRPr="00A570B0" w:rsidTr="005019DD">
        <w:trPr>
          <w:trHeight w:val="300"/>
        </w:trPr>
        <w:tc>
          <w:tcPr>
            <w:tcW w:w="197" w:type="pct"/>
            <w:vMerge/>
            <w:tcBorders>
              <w:top w:val="single" w:sz="8" w:space="0" w:color="auto"/>
              <w:left w:val="single" w:sz="8" w:space="0" w:color="auto"/>
              <w:bottom w:val="single" w:sz="8" w:space="0" w:color="000000"/>
              <w:right w:val="single" w:sz="4" w:space="0" w:color="auto"/>
            </w:tcBorders>
            <w:vAlign w:val="center"/>
            <w:hideMark/>
          </w:tcPr>
          <w:p w:rsidR="005019DD" w:rsidRPr="005019DD" w:rsidRDefault="005019DD" w:rsidP="005019DD">
            <w:pPr>
              <w:spacing w:after="0" w:line="240" w:lineRule="auto"/>
              <w:rPr>
                <w:rFonts w:ascii="Times New Roman" w:eastAsia="Times New Roman" w:hAnsi="Times New Roman" w:cs="Times New Roman"/>
                <w:b/>
                <w:bCs/>
                <w:color w:val="000000"/>
                <w:kern w:val="0"/>
                <w:sz w:val="16"/>
                <w:szCs w:val="16"/>
                <w:lang w:bidi="ne-NP"/>
                <w14:ligatures w14:val="none"/>
              </w:rPr>
            </w:pPr>
          </w:p>
        </w:tc>
        <w:tc>
          <w:tcPr>
            <w:tcW w:w="1457" w:type="pct"/>
            <w:vMerge/>
            <w:tcBorders>
              <w:top w:val="single" w:sz="8" w:space="0" w:color="auto"/>
              <w:left w:val="single" w:sz="4" w:space="0" w:color="auto"/>
              <w:bottom w:val="single" w:sz="8" w:space="0" w:color="000000"/>
              <w:right w:val="single" w:sz="8" w:space="0" w:color="auto"/>
            </w:tcBorders>
            <w:vAlign w:val="center"/>
            <w:hideMark/>
          </w:tcPr>
          <w:p w:rsidR="005019DD" w:rsidRPr="005019DD" w:rsidRDefault="005019DD" w:rsidP="005019DD">
            <w:pPr>
              <w:spacing w:after="0" w:line="240" w:lineRule="auto"/>
              <w:rPr>
                <w:rFonts w:ascii="Times New Roman" w:eastAsia="Times New Roman" w:hAnsi="Times New Roman" w:cs="Times New Roman"/>
                <w:b/>
                <w:bCs/>
                <w:color w:val="000000"/>
                <w:kern w:val="0"/>
                <w:sz w:val="16"/>
                <w:szCs w:val="16"/>
                <w:lang w:bidi="ne-NP"/>
                <w14:ligatures w14:val="none"/>
              </w:rPr>
            </w:pPr>
          </w:p>
        </w:tc>
        <w:tc>
          <w:tcPr>
            <w:tcW w:w="324" w:type="pct"/>
            <w:tcBorders>
              <w:top w:val="nil"/>
              <w:left w:val="nil"/>
              <w:bottom w:val="single" w:sz="8" w:space="0" w:color="auto"/>
              <w:right w:val="single" w:sz="4" w:space="0" w:color="auto"/>
            </w:tcBorders>
            <w:noWrap/>
            <w:vAlign w:val="bottom"/>
            <w:hideMark/>
          </w:tcPr>
          <w:p w:rsidR="005019DD" w:rsidRPr="005019DD" w:rsidRDefault="005019DD" w:rsidP="005019DD">
            <w:pPr>
              <w:spacing w:after="0" w:line="240" w:lineRule="auto"/>
              <w:jc w:val="center"/>
              <w:rPr>
                <w:rFonts w:ascii="Times New Roman" w:eastAsia="Times New Roman" w:hAnsi="Times New Roman" w:cs="Times New Roman"/>
                <w:b/>
                <w:bCs/>
                <w:color w:val="000000"/>
                <w:kern w:val="0"/>
                <w:sz w:val="20"/>
                <w:szCs w:val="20"/>
                <w:lang w:bidi="ne-NP"/>
                <w14:ligatures w14:val="none"/>
              </w:rPr>
            </w:pPr>
            <w:r w:rsidRPr="005019DD">
              <w:rPr>
                <w:rFonts w:ascii="Times New Roman" w:eastAsia="Times New Roman" w:hAnsi="Times New Roman" w:cs="Times New Roman"/>
                <w:b/>
                <w:bCs/>
                <w:color w:val="000000"/>
                <w:kern w:val="0"/>
                <w:sz w:val="20"/>
                <w:szCs w:val="20"/>
                <w:lang w:bidi="ne-NP"/>
                <w14:ligatures w14:val="none"/>
              </w:rPr>
              <w:t>Q1</w:t>
            </w:r>
          </w:p>
        </w:tc>
        <w:tc>
          <w:tcPr>
            <w:tcW w:w="325" w:type="pct"/>
            <w:tcBorders>
              <w:top w:val="nil"/>
              <w:left w:val="nil"/>
              <w:bottom w:val="single" w:sz="8" w:space="0" w:color="auto"/>
              <w:right w:val="single" w:sz="4" w:space="0" w:color="auto"/>
            </w:tcBorders>
            <w:noWrap/>
            <w:vAlign w:val="bottom"/>
            <w:hideMark/>
          </w:tcPr>
          <w:p w:rsidR="005019DD" w:rsidRPr="005019DD" w:rsidRDefault="005019DD" w:rsidP="005019DD">
            <w:pPr>
              <w:spacing w:after="0" w:line="240" w:lineRule="auto"/>
              <w:jc w:val="center"/>
              <w:rPr>
                <w:rFonts w:ascii="Times New Roman" w:eastAsia="Times New Roman" w:hAnsi="Times New Roman" w:cs="Times New Roman"/>
                <w:b/>
                <w:bCs/>
                <w:color w:val="000000"/>
                <w:kern w:val="0"/>
                <w:sz w:val="20"/>
                <w:szCs w:val="20"/>
                <w:lang w:bidi="ne-NP"/>
                <w14:ligatures w14:val="none"/>
              </w:rPr>
            </w:pPr>
            <w:r w:rsidRPr="005019DD">
              <w:rPr>
                <w:rFonts w:ascii="Times New Roman" w:eastAsia="Times New Roman" w:hAnsi="Times New Roman" w:cs="Times New Roman"/>
                <w:b/>
                <w:bCs/>
                <w:color w:val="000000"/>
                <w:kern w:val="0"/>
                <w:sz w:val="20"/>
                <w:szCs w:val="20"/>
                <w:lang w:bidi="ne-NP"/>
                <w14:ligatures w14:val="none"/>
              </w:rPr>
              <w:t>Q2</w:t>
            </w:r>
          </w:p>
        </w:tc>
        <w:tc>
          <w:tcPr>
            <w:tcW w:w="298" w:type="pct"/>
            <w:tcBorders>
              <w:top w:val="nil"/>
              <w:left w:val="nil"/>
              <w:bottom w:val="single" w:sz="8" w:space="0" w:color="auto"/>
              <w:right w:val="single" w:sz="4" w:space="0" w:color="auto"/>
            </w:tcBorders>
            <w:noWrap/>
            <w:vAlign w:val="bottom"/>
            <w:hideMark/>
          </w:tcPr>
          <w:p w:rsidR="005019DD" w:rsidRPr="005019DD" w:rsidRDefault="005019DD" w:rsidP="005019DD">
            <w:pPr>
              <w:spacing w:after="0" w:line="240" w:lineRule="auto"/>
              <w:jc w:val="center"/>
              <w:rPr>
                <w:rFonts w:ascii="Times New Roman" w:eastAsia="Times New Roman" w:hAnsi="Times New Roman" w:cs="Times New Roman"/>
                <w:b/>
                <w:bCs/>
                <w:color w:val="000000"/>
                <w:kern w:val="0"/>
                <w:sz w:val="20"/>
                <w:szCs w:val="20"/>
                <w:lang w:bidi="ne-NP"/>
                <w14:ligatures w14:val="none"/>
              </w:rPr>
            </w:pPr>
            <w:r w:rsidRPr="005019DD">
              <w:rPr>
                <w:rFonts w:ascii="Times New Roman" w:eastAsia="Times New Roman" w:hAnsi="Times New Roman" w:cs="Times New Roman"/>
                <w:b/>
                <w:bCs/>
                <w:color w:val="000000"/>
                <w:kern w:val="0"/>
                <w:sz w:val="20"/>
                <w:szCs w:val="20"/>
                <w:lang w:bidi="ne-NP"/>
                <w14:ligatures w14:val="none"/>
              </w:rPr>
              <w:t>Q3</w:t>
            </w:r>
          </w:p>
        </w:tc>
        <w:tc>
          <w:tcPr>
            <w:tcW w:w="298" w:type="pct"/>
            <w:tcBorders>
              <w:top w:val="single" w:sz="4" w:space="0" w:color="auto"/>
              <w:left w:val="single" w:sz="4" w:space="0" w:color="auto"/>
              <w:bottom w:val="single" w:sz="8" w:space="0" w:color="auto"/>
              <w:right w:val="nil"/>
            </w:tcBorders>
            <w:noWrap/>
            <w:vAlign w:val="bottom"/>
            <w:hideMark/>
          </w:tcPr>
          <w:p w:rsidR="005019DD" w:rsidRPr="005019DD" w:rsidRDefault="005019DD" w:rsidP="005019DD">
            <w:pPr>
              <w:spacing w:after="0" w:line="240" w:lineRule="auto"/>
              <w:jc w:val="center"/>
              <w:rPr>
                <w:rFonts w:ascii="Times New Roman" w:eastAsia="Times New Roman" w:hAnsi="Times New Roman" w:cs="Times New Roman"/>
                <w:b/>
                <w:bCs/>
                <w:color w:val="000000"/>
                <w:kern w:val="0"/>
                <w:sz w:val="20"/>
                <w:szCs w:val="20"/>
                <w:lang w:bidi="ne-NP"/>
                <w14:ligatures w14:val="none"/>
              </w:rPr>
            </w:pPr>
            <w:r w:rsidRPr="005019DD">
              <w:rPr>
                <w:rFonts w:ascii="Times New Roman" w:eastAsia="Times New Roman" w:hAnsi="Times New Roman" w:cs="Times New Roman"/>
                <w:b/>
                <w:bCs/>
                <w:color w:val="000000"/>
                <w:kern w:val="0"/>
                <w:sz w:val="20"/>
                <w:szCs w:val="20"/>
                <w:lang w:bidi="ne-NP"/>
                <w14:ligatures w14:val="none"/>
              </w:rPr>
              <w:t>Q4</w:t>
            </w:r>
          </w:p>
        </w:tc>
        <w:tc>
          <w:tcPr>
            <w:tcW w:w="298" w:type="pct"/>
            <w:tcBorders>
              <w:top w:val="nil"/>
              <w:left w:val="single" w:sz="8" w:space="0" w:color="auto"/>
              <w:bottom w:val="single" w:sz="8" w:space="0" w:color="auto"/>
              <w:right w:val="single" w:sz="4" w:space="0" w:color="auto"/>
            </w:tcBorders>
            <w:noWrap/>
            <w:vAlign w:val="bottom"/>
            <w:hideMark/>
          </w:tcPr>
          <w:p w:rsidR="005019DD" w:rsidRPr="005019DD" w:rsidRDefault="005019DD" w:rsidP="005019DD">
            <w:pPr>
              <w:spacing w:after="0" w:line="240" w:lineRule="auto"/>
              <w:jc w:val="center"/>
              <w:rPr>
                <w:rFonts w:ascii="Times New Roman" w:eastAsia="Times New Roman" w:hAnsi="Times New Roman" w:cs="Times New Roman"/>
                <w:b/>
                <w:bCs/>
                <w:color w:val="000000"/>
                <w:kern w:val="0"/>
                <w:sz w:val="20"/>
                <w:szCs w:val="20"/>
                <w:lang w:bidi="ne-NP"/>
                <w14:ligatures w14:val="none"/>
              </w:rPr>
            </w:pPr>
            <w:r w:rsidRPr="005019DD">
              <w:rPr>
                <w:rFonts w:ascii="Times New Roman" w:eastAsia="Times New Roman" w:hAnsi="Times New Roman" w:cs="Times New Roman"/>
                <w:b/>
                <w:bCs/>
                <w:color w:val="000000"/>
                <w:kern w:val="0"/>
                <w:sz w:val="20"/>
                <w:szCs w:val="20"/>
                <w:lang w:bidi="ne-NP"/>
                <w14:ligatures w14:val="none"/>
              </w:rPr>
              <w:t>Q1</w:t>
            </w:r>
          </w:p>
        </w:tc>
        <w:tc>
          <w:tcPr>
            <w:tcW w:w="298" w:type="pct"/>
            <w:tcBorders>
              <w:top w:val="nil"/>
              <w:left w:val="nil"/>
              <w:bottom w:val="single" w:sz="8" w:space="0" w:color="auto"/>
              <w:right w:val="single" w:sz="4" w:space="0" w:color="auto"/>
            </w:tcBorders>
            <w:noWrap/>
            <w:vAlign w:val="bottom"/>
            <w:hideMark/>
          </w:tcPr>
          <w:p w:rsidR="005019DD" w:rsidRPr="005019DD" w:rsidRDefault="005019DD" w:rsidP="005019DD">
            <w:pPr>
              <w:spacing w:after="0" w:line="240" w:lineRule="auto"/>
              <w:jc w:val="center"/>
              <w:rPr>
                <w:rFonts w:ascii="Times New Roman" w:eastAsia="Times New Roman" w:hAnsi="Times New Roman" w:cs="Times New Roman"/>
                <w:b/>
                <w:bCs/>
                <w:color w:val="000000"/>
                <w:kern w:val="0"/>
                <w:sz w:val="20"/>
                <w:szCs w:val="20"/>
                <w:lang w:bidi="ne-NP"/>
                <w14:ligatures w14:val="none"/>
              </w:rPr>
            </w:pPr>
            <w:r w:rsidRPr="005019DD">
              <w:rPr>
                <w:rFonts w:ascii="Times New Roman" w:eastAsia="Times New Roman" w:hAnsi="Times New Roman" w:cs="Times New Roman"/>
                <w:b/>
                <w:bCs/>
                <w:color w:val="000000"/>
                <w:kern w:val="0"/>
                <w:sz w:val="20"/>
                <w:szCs w:val="20"/>
                <w:lang w:bidi="ne-NP"/>
                <w14:ligatures w14:val="none"/>
              </w:rPr>
              <w:t>Q2</w:t>
            </w:r>
          </w:p>
        </w:tc>
        <w:tc>
          <w:tcPr>
            <w:tcW w:w="298" w:type="pct"/>
            <w:tcBorders>
              <w:top w:val="nil"/>
              <w:left w:val="nil"/>
              <w:bottom w:val="single" w:sz="8" w:space="0" w:color="auto"/>
              <w:right w:val="single" w:sz="8" w:space="0" w:color="auto"/>
            </w:tcBorders>
            <w:noWrap/>
            <w:vAlign w:val="bottom"/>
            <w:hideMark/>
          </w:tcPr>
          <w:p w:rsidR="005019DD" w:rsidRPr="005019DD" w:rsidRDefault="005019DD" w:rsidP="005019DD">
            <w:pPr>
              <w:spacing w:after="0" w:line="240" w:lineRule="auto"/>
              <w:jc w:val="center"/>
              <w:rPr>
                <w:rFonts w:ascii="Times New Roman" w:eastAsia="Times New Roman" w:hAnsi="Times New Roman" w:cs="Times New Roman"/>
                <w:b/>
                <w:bCs/>
                <w:color w:val="000000"/>
                <w:kern w:val="0"/>
                <w:sz w:val="20"/>
                <w:szCs w:val="20"/>
                <w:lang w:bidi="ne-NP"/>
                <w14:ligatures w14:val="none"/>
              </w:rPr>
            </w:pPr>
            <w:r w:rsidRPr="005019DD">
              <w:rPr>
                <w:rFonts w:ascii="Times New Roman" w:eastAsia="Times New Roman" w:hAnsi="Times New Roman" w:cs="Times New Roman"/>
                <w:b/>
                <w:bCs/>
                <w:color w:val="000000"/>
                <w:kern w:val="0"/>
                <w:sz w:val="20"/>
                <w:szCs w:val="20"/>
                <w:lang w:bidi="ne-NP"/>
                <w14:ligatures w14:val="none"/>
              </w:rPr>
              <w:t>Q3</w:t>
            </w:r>
          </w:p>
        </w:tc>
        <w:tc>
          <w:tcPr>
            <w:tcW w:w="298" w:type="pct"/>
            <w:tcBorders>
              <w:top w:val="nil"/>
              <w:left w:val="nil"/>
              <w:bottom w:val="single" w:sz="8" w:space="0" w:color="auto"/>
              <w:right w:val="single" w:sz="8" w:space="0" w:color="auto"/>
            </w:tcBorders>
            <w:vAlign w:val="bottom"/>
          </w:tcPr>
          <w:p w:rsidR="005019DD" w:rsidRPr="005019DD" w:rsidRDefault="005019DD" w:rsidP="005019DD">
            <w:pPr>
              <w:spacing w:after="0" w:line="240" w:lineRule="auto"/>
              <w:jc w:val="center"/>
              <w:rPr>
                <w:rFonts w:ascii="Times New Roman" w:eastAsia="Times New Roman" w:hAnsi="Times New Roman" w:cs="Times New Roman"/>
                <w:b/>
                <w:bCs/>
                <w:color w:val="000000"/>
                <w:kern w:val="0"/>
                <w:sz w:val="20"/>
                <w:szCs w:val="20"/>
                <w:lang w:bidi="ne-NP"/>
                <w14:ligatures w14:val="none"/>
              </w:rPr>
            </w:pPr>
            <w:r w:rsidRPr="005019DD">
              <w:rPr>
                <w:rFonts w:ascii="Times New Roman" w:eastAsia="Times New Roman" w:hAnsi="Times New Roman" w:cs="Times New Roman"/>
                <w:b/>
                <w:bCs/>
                <w:color w:val="000000"/>
                <w:kern w:val="0"/>
                <w:sz w:val="20"/>
                <w:szCs w:val="20"/>
                <w:lang w:bidi="ne-NP"/>
                <w14:ligatures w14:val="none"/>
              </w:rPr>
              <w:t>Q</w:t>
            </w:r>
            <w:r w:rsidRPr="005019DD">
              <w:rPr>
                <w:rFonts w:ascii="Times New Roman" w:eastAsia="Times New Roman" w:hAnsi="Times New Roman" w:cs="Times New Roman" w:hint="cs"/>
                <w:b/>
                <w:bCs/>
                <w:color w:val="000000"/>
                <w:kern w:val="0"/>
                <w:sz w:val="20"/>
                <w:szCs w:val="20"/>
                <w:cs/>
                <w:lang w:bidi="ne-NP"/>
                <w14:ligatures w14:val="none"/>
              </w:rPr>
              <w:t>4</w:t>
            </w:r>
          </w:p>
        </w:tc>
        <w:tc>
          <w:tcPr>
            <w:tcW w:w="298" w:type="pct"/>
            <w:tcBorders>
              <w:top w:val="nil"/>
              <w:left w:val="nil"/>
              <w:bottom w:val="single" w:sz="8" w:space="0" w:color="auto"/>
              <w:right w:val="single" w:sz="8" w:space="0" w:color="auto"/>
            </w:tcBorders>
            <w:vAlign w:val="bottom"/>
          </w:tcPr>
          <w:p w:rsidR="005019DD" w:rsidRPr="005019DD" w:rsidRDefault="005019DD" w:rsidP="005019DD">
            <w:pPr>
              <w:spacing w:after="0" w:line="240" w:lineRule="auto"/>
              <w:jc w:val="center"/>
              <w:rPr>
                <w:rFonts w:ascii="Times New Roman" w:eastAsia="Times New Roman" w:hAnsi="Times New Roman" w:cs="Times New Roman"/>
                <w:b/>
                <w:bCs/>
                <w:color w:val="000000"/>
                <w:kern w:val="0"/>
                <w:sz w:val="20"/>
                <w:szCs w:val="20"/>
                <w:lang w:bidi="ne-NP"/>
                <w14:ligatures w14:val="none"/>
              </w:rPr>
            </w:pPr>
            <w:r w:rsidRPr="005019DD">
              <w:rPr>
                <w:rFonts w:ascii="Times New Roman" w:eastAsia="Times New Roman" w:hAnsi="Times New Roman" w:cs="Times New Roman"/>
                <w:b/>
                <w:bCs/>
                <w:color w:val="000000"/>
                <w:kern w:val="0"/>
                <w:sz w:val="20"/>
                <w:szCs w:val="20"/>
                <w:lang w:bidi="ne-NP"/>
                <w14:ligatures w14:val="none"/>
              </w:rPr>
              <w:t>Q1</w:t>
            </w:r>
          </w:p>
        </w:tc>
        <w:tc>
          <w:tcPr>
            <w:tcW w:w="298" w:type="pct"/>
            <w:tcBorders>
              <w:top w:val="nil"/>
              <w:left w:val="nil"/>
              <w:bottom w:val="single" w:sz="8" w:space="0" w:color="auto"/>
              <w:right w:val="single" w:sz="8" w:space="0" w:color="auto"/>
            </w:tcBorders>
            <w:vAlign w:val="bottom"/>
          </w:tcPr>
          <w:p w:rsidR="005019DD" w:rsidRPr="005019DD" w:rsidRDefault="005019DD" w:rsidP="005019DD">
            <w:pPr>
              <w:spacing w:after="0" w:line="240" w:lineRule="auto"/>
              <w:jc w:val="center"/>
              <w:rPr>
                <w:rFonts w:ascii="Times New Roman" w:eastAsia="Times New Roman" w:hAnsi="Times New Roman" w:cs="Times New Roman"/>
                <w:b/>
                <w:bCs/>
                <w:color w:val="000000"/>
                <w:kern w:val="0"/>
                <w:sz w:val="20"/>
                <w:szCs w:val="20"/>
                <w:lang w:bidi="ne-NP"/>
                <w14:ligatures w14:val="none"/>
              </w:rPr>
            </w:pPr>
            <w:r w:rsidRPr="005019DD">
              <w:rPr>
                <w:rFonts w:ascii="Times New Roman" w:eastAsia="Times New Roman" w:hAnsi="Times New Roman" w:cs="Times New Roman"/>
                <w:b/>
                <w:bCs/>
                <w:color w:val="000000"/>
                <w:kern w:val="0"/>
                <w:sz w:val="20"/>
                <w:szCs w:val="20"/>
                <w:lang w:bidi="ne-NP"/>
                <w14:ligatures w14:val="none"/>
              </w:rPr>
              <w:t>Q2</w:t>
            </w:r>
          </w:p>
        </w:tc>
        <w:tc>
          <w:tcPr>
            <w:tcW w:w="314" w:type="pct"/>
            <w:tcBorders>
              <w:top w:val="nil"/>
              <w:left w:val="nil"/>
              <w:bottom w:val="single" w:sz="8" w:space="0" w:color="auto"/>
              <w:right w:val="single" w:sz="8" w:space="0" w:color="auto"/>
            </w:tcBorders>
            <w:vAlign w:val="bottom"/>
          </w:tcPr>
          <w:p w:rsidR="005019DD" w:rsidRPr="005019DD" w:rsidRDefault="005019DD" w:rsidP="005019DD">
            <w:pPr>
              <w:spacing w:after="0" w:line="240" w:lineRule="auto"/>
              <w:jc w:val="center"/>
              <w:rPr>
                <w:rFonts w:ascii="Times New Roman" w:eastAsia="Times New Roman" w:hAnsi="Times New Roman" w:cs="Times New Roman"/>
                <w:b/>
                <w:bCs/>
                <w:color w:val="000000"/>
                <w:kern w:val="0"/>
                <w:sz w:val="20"/>
                <w:szCs w:val="20"/>
                <w:lang w:bidi="ne-NP"/>
                <w14:ligatures w14:val="none"/>
              </w:rPr>
            </w:pPr>
            <w:r w:rsidRPr="005019DD">
              <w:rPr>
                <w:rFonts w:ascii="Times New Roman" w:eastAsia="Times New Roman" w:hAnsi="Times New Roman" w:cs="Times New Roman"/>
                <w:b/>
                <w:bCs/>
                <w:color w:val="000000"/>
                <w:kern w:val="0"/>
                <w:sz w:val="20"/>
                <w:szCs w:val="20"/>
                <w:lang w:bidi="ne-NP"/>
                <w14:ligatures w14:val="none"/>
              </w:rPr>
              <w:t>Q3</w:t>
            </w:r>
          </w:p>
        </w:tc>
      </w:tr>
      <w:tr w:rsidR="005019DD" w:rsidRPr="00A570B0" w:rsidTr="005019DD">
        <w:trPr>
          <w:trHeight w:val="290"/>
        </w:trPr>
        <w:tc>
          <w:tcPr>
            <w:tcW w:w="197" w:type="pct"/>
            <w:tcBorders>
              <w:top w:val="nil"/>
              <w:left w:val="single" w:sz="8" w:space="0" w:color="auto"/>
              <w:bottom w:val="single" w:sz="4" w:space="0" w:color="auto"/>
              <w:right w:val="single" w:sz="4" w:space="0" w:color="auto"/>
            </w:tcBorders>
            <w:vAlign w:val="bottom"/>
            <w:hideMark/>
          </w:tcPr>
          <w:p w:rsidR="005019DD" w:rsidRPr="005019DD" w:rsidRDefault="005019DD" w:rsidP="005019DD">
            <w:pPr>
              <w:spacing w:after="0" w:line="240" w:lineRule="auto"/>
              <w:jc w:val="center"/>
              <w:rPr>
                <w:rFonts w:ascii="Times New Roman" w:eastAsia="Times New Roman" w:hAnsi="Times New Roman" w:cs="Times New Roman"/>
                <w:kern w:val="0"/>
                <w:sz w:val="16"/>
                <w:szCs w:val="16"/>
                <w:lang w:bidi="ne-NP"/>
                <w14:ligatures w14:val="none"/>
              </w:rPr>
            </w:pPr>
            <w:r w:rsidRPr="005019DD">
              <w:rPr>
                <w:rFonts w:ascii="Times New Roman" w:eastAsia="Times New Roman" w:hAnsi="Times New Roman" w:cs="Times New Roman"/>
                <w:kern w:val="0"/>
                <w:sz w:val="16"/>
                <w:szCs w:val="16"/>
                <w:lang w:bidi="ne-NP"/>
                <w14:ligatures w14:val="none"/>
              </w:rPr>
              <w:t>A</w:t>
            </w:r>
          </w:p>
        </w:tc>
        <w:tc>
          <w:tcPr>
            <w:tcW w:w="1457" w:type="pct"/>
            <w:tcBorders>
              <w:top w:val="nil"/>
              <w:left w:val="nil"/>
              <w:bottom w:val="single" w:sz="4" w:space="0" w:color="auto"/>
              <w:right w:val="single" w:sz="8" w:space="0" w:color="auto"/>
            </w:tcBorders>
            <w:vAlign w:val="bottom"/>
            <w:hideMark/>
          </w:tcPr>
          <w:p w:rsidR="005019DD" w:rsidRPr="005019DD" w:rsidRDefault="005019DD" w:rsidP="005019DD">
            <w:pPr>
              <w:spacing w:after="0" w:line="240" w:lineRule="auto"/>
              <w:rPr>
                <w:rFonts w:ascii="Times New Roman" w:eastAsia="Times New Roman" w:hAnsi="Times New Roman" w:cs="Times New Roman"/>
                <w:kern w:val="0"/>
                <w:sz w:val="20"/>
                <w:szCs w:val="20"/>
                <w:lang w:bidi="ne-NP"/>
                <w14:ligatures w14:val="none"/>
              </w:rPr>
            </w:pPr>
            <w:r w:rsidRPr="005019DD">
              <w:rPr>
                <w:rFonts w:ascii="Times New Roman" w:eastAsia="Times New Roman" w:hAnsi="Times New Roman" w:cs="Times New Roman"/>
                <w:kern w:val="0"/>
                <w:sz w:val="20"/>
                <w:szCs w:val="20"/>
                <w:lang w:bidi="ne-NP"/>
                <w14:ligatures w14:val="none"/>
              </w:rPr>
              <w:t>Agriculture, forestry and fishing</w:t>
            </w:r>
          </w:p>
        </w:tc>
        <w:tc>
          <w:tcPr>
            <w:tcW w:w="324"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kern w:val="0"/>
                <w:sz w:val="20"/>
                <w:szCs w:val="20"/>
                <w:lang w:bidi="ne-NP"/>
                <w14:ligatures w14:val="none"/>
              </w:rPr>
            </w:pPr>
            <w:r w:rsidRPr="005019DD">
              <w:rPr>
                <w:rFonts w:ascii="Calibri" w:hAnsi="Calibri" w:cs="Calibri"/>
                <w:color w:val="000000"/>
                <w:sz w:val="20"/>
                <w:szCs w:val="20"/>
              </w:rPr>
              <w:t>141044</w:t>
            </w:r>
          </w:p>
        </w:tc>
        <w:tc>
          <w:tcPr>
            <w:tcW w:w="325"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204989</w:t>
            </w:r>
          </w:p>
        </w:tc>
        <w:tc>
          <w:tcPr>
            <w:tcW w:w="298"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166286</w:t>
            </w:r>
          </w:p>
        </w:tc>
        <w:tc>
          <w:tcPr>
            <w:tcW w:w="298" w:type="pct"/>
            <w:tcBorders>
              <w:top w:val="nil"/>
              <w:left w:val="nil"/>
              <w:bottom w:val="single" w:sz="4" w:space="0" w:color="auto"/>
              <w:right w:val="nil"/>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191236</w:t>
            </w:r>
          </w:p>
        </w:tc>
        <w:tc>
          <w:tcPr>
            <w:tcW w:w="298" w:type="pct"/>
            <w:tcBorders>
              <w:top w:val="nil"/>
              <w:left w:val="single" w:sz="8" w:space="0" w:color="auto"/>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146925</w:t>
            </w:r>
          </w:p>
        </w:tc>
        <w:tc>
          <w:tcPr>
            <w:tcW w:w="298"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211088</w:t>
            </w:r>
          </w:p>
        </w:tc>
        <w:tc>
          <w:tcPr>
            <w:tcW w:w="298" w:type="pct"/>
            <w:tcBorders>
              <w:top w:val="nil"/>
              <w:left w:val="nil"/>
              <w:bottom w:val="single" w:sz="4" w:space="0" w:color="auto"/>
              <w:right w:val="single" w:sz="8"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171003</w:t>
            </w:r>
          </w:p>
        </w:tc>
        <w:tc>
          <w:tcPr>
            <w:tcW w:w="298"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195995</w:t>
            </w:r>
          </w:p>
        </w:tc>
        <w:tc>
          <w:tcPr>
            <w:tcW w:w="298"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147861</w:t>
            </w:r>
          </w:p>
        </w:tc>
        <w:tc>
          <w:tcPr>
            <w:tcW w:w="298"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215062</w:t>
            </w:r>
          </w:p>
        </w:tc>
        <w:tc>
          <w:tcPr>
            <w:tcW w:w="314"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173711</w:t>
            </w:r>
          </w:p>
        </w:tc>
      </w:tr>
      <w:tr w:rsidR="005019DD" w:rsidRPr="00A570B0" w:rsidTr="005019DD">
        <w:trPr>
          <w:trHeight w:val="290"/>
        </w:trPr>
        <w:tc>
          <w:tcPr>
            <w:tcW w:w="197" w:type="pct"/>
            <w:tcBorders>
              <w:top w:val="nil"/>
              <w:left w:val="single" w:sz="8" w:space="0" w:color="auto"/>
              <w:bottom w:val="single" w:sz="4" w:space="0" w:color="auto"/>
              <w:right w:val="single" w:sz="4" w:space="0" w:color="auto"/>
            </w:tcBorders>
            <w:vAlign w:val="bottom"/>
            <w:hideMark/>
          </w:tcPr>
          <w:p w:rsidR="005019DD" w:rsidRPr="005019DD" w:rsidRDefault="005019DD" w:rsidP="005019DD">
            <w:pPr>
              <w:spacing w:after="0" w:line="240" w:lineRule="auto"/>
              <w:jc w:val="center"/>
              <w:rPr>
                <w:rFonts w:ascii="Times New Roman" w:eastAsia="Times New Roman" w:hAnsi="Times New Roman" w:cs="Times New Roman"/>
                <w:kern w:val="0"/>
                <w:sz w:val="16"/>
                <w:szCs w:val="16"/>
                <w:lang w:bidi="ne-NP"/>
                <w14:ligatures w14:val="none"/>
              </w:rPr>
            </w:pPr>
            <w:r w:rsidRPr="005019DD">
              <w:rPr>
                <w:rFonts w:ascii="Times New Roman" w:eastAsia="Times New Roman" w:hAnsi="Times New Roman" w:cs="Times New Roman"/>
                <w:kern w:val="0"/>
                <w:sz w:val="16"/>
                <w:szCs w:val="16"/>
                <w:lang w:bidi="ne-NP"/>
                <w14:ligatures w14:val="none"/>
              </w:rPr>
              <w:t>B</w:t>
            </w:r>
          </w:p>
        </w:tc>
        <w:tc>
          <w:tcPr>
            <w:tcW w:w="1457" w:type="pct"/>
            <w:tcBorders>
              <w:top w:val="nil"/>
              <w:left w:val="nil"/>
              <w:bottom w:val="single" w:sz="4" w:space="0" w:color="auto"/>
              <w:right w:val="single" w:sz="8" w:space="0" w:color="auto"/>
            </w:tcBorders>
            <w:vAlign w:val="bottom"/>
            <w:hideMark/>
          </w:tcPr>
          <w:p w:rsidR="005019DD" w:rsidRPr="005019DD" w:rsidRDefault="005019DD" w:rsidP="005019DD">
            <w:pPr>
              <w:spacing w:after="0" w:line="240" w:lineRule="auto"/>
              <w:rPr>
                <w:rFonts w:ascii="Times New Roman" w:eastAsia="Times New Roman" w:hAnsi="Times New Roman" w:cs="Times New Roman"/>
                <w:kern w:val="0"/>
                <w:sz w:val="20"/>
                <w:szCs w:val="20"/>
                <w:lang w:bidi="ne-NP"/>
                <w14:ligatures w14:val="none"/>
              </w:rPr>
            </w:pPr>
            <w:r w:rsidRPr="005019DD">
              <w:rPr>
                <w:rFonts w:ascii="Times New Roman" w:eastAsia="Times New Roman" w:hAnsi="Times New Roman" w:cs="Times New Roman"/>
                <w:kern w:val="0"/>
                <w:sz w:val="20"/>
                <w:szCs w:val="20"/>
                <w:lang w:bidi="ne-NP"/>
                <w14:ligatures w14:val="none"/>
              </w:rPr>
              <w:t>Mining and quarrying</w:t>
            </w:r>
          </w:p>
        </w:tc>
        <w:tc>
          <w:tcPr>
            <w:tcW w:w="324"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4099</w:t>
            </w:r>
          </w:p>
        </w:tc>
        <w:tc>
          <w:tcPr>
            <w:tcW w:w="325"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4104</w:t>
            </w:r>
          </w:p>
        </w:tc>
        <w:tc>
          <w:tcPr>
            <w:tcW w:w="298"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3972</w:t>
            </w:r>
          </w:p>
        </w:tc>
        <w:tc>
          <w:tcPr>
            <w:tcW w:w="298" w:type="pct"/>
            <w:tcBorders>
              <w:top w:val="nil"/>
              <w:left w:val="nil"/>
              <w:bottom w:val="single" w:sz="4" w:space="0" w:color="auto"/>
              <w:right w:val="nil"/>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5404</w:t>
            </w:r>
          </w:p>
        </w:tc>
        <w:tc>
          <w:tcPr>
            <w:tcW w:w="298" w:type="pct"/>
            <w:tcBorders>
              <w:top w:val="nil"/>
              <w:left w:val="single" w:sz="8" w:space="0" w:color="auto"/>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4019</w:t>
            </w:r>
          </w:p>
        </w:tc>
        <w:tc>
          <w:tcPr>
            <w:tcW w:w="298"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4227</w:t>
            </w:r>
          </w:p>
        </w:tc>
        <w:tc>
          <w:tcPr>
            <w:tcW w:w="298" w:type="pct"/>
            <w:tcBorders>
              <w:top w:val="nil"/>
              <w:left w:val="nil"/>
              <w:bottom w:val="single" w:sz="4" w:space="0" w:color="auto"/>
              <w:right w:val="single" w:sz="8"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4184</w:t>
            </w:r>
          </w:p>
        </w:tc>
        <w:tc>
          <w:tcPr>
            <w:tcW w:w="298"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5393</w:t>
            </w:r>
          </w:p>
        </w:tc>
        <w:tc>
          <w:tcPr>
            <w:tcW w:w="298"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4196</w:t>
            </w:r>
          </w:p>
        </w:tc>
        <w:tc>
          <w:tcPr>
            <w:tcW w:w="298"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4326</w:t>
            </w:r>
          </w:p>
        </w:tc>
        <w:tc>
          <w:tcPr>
            <w:tcW w:w="314"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4362</w:t>
            </w:r>
          </w:p>
        </w:tc>
      </w:tr>
      <w:tr w:rsidR="005019DD" w:rsidRPr="00A570B0" w:rsidTr="005019DD">
        <w:trPr>
          <w:trHeight w:val="290"/>
        </w:trPr>
        <w:tc>
          <w:tcPr>
            <w:tcW w:w="197" w:type="pct"/>
            <w:tcBorders>
              <w:top w:val="nil"/>
              <w:left w:val="single" w:sz="8" w:space="0" w:color="auto"/>
              <w:bottom w:val="single" w:sz="4" w:space="0" w:color="auto"/>
              <w:right w:val="single" w:sz="4" w:space="0" w:color="auto"/>
            </w:tcBorders>
            <w:vAlign w:val="bottom"/>
            <w:hideMark/>
          </w:tcPr>
          <w:p w:rsidR="005019DD" w:rsidRPr="005019DD" w:rsidRDefault="005019DD" w:rsidP="005019DD">
            <w:pPr>
              <w:spacing w:after="0" w:line="240" w:lineRule="auto"/>
              <w:jc w:val="center"/>
              <w:rPr>
                <w:rFonts w:ascii="Times New Roman" w:eastAsia="Times New Roman" w:hAnsi="Times New Roman" w:cs="Times New Roman"/>
                <w:kern w:val="0"/>
                <w:sz w:val="16"/>
                <w:szCs w:val="16"/>
                <w:lang w:bidi="ne-NP"/>
                <w14:ligatures w14:val="none"/>
              </w:rPr>
            </w:pPr>
            <w:r w:rsidRPr="005019DD">
              <w:rPr>
                <w:rFonts w:ascii="Times New Roman" w:eastAsia="Times New Roman" w:hAnsi="Times New Roman" w:cs="Times New Roman"/>
                <w:kern w:val="0"/>
                <w:sz w:val="16"/>
                <w:szCs w:val="16"/>
                <w:lang w:bidi="ne-NP"/>
                <w14:ligatures w14:val="none"/>
              </w:rPr>
              <w:t>C</w:t>
            </w:r>
          </w:p>
        </w:tc>
        <w:tc>
          <w:tcPr>
            <w:tcW w:w="1457" w:type="pct"/>
            <w:tcBorders>
              <w:top w:val="nil"/>
              <w:left w:val="nil"/>
              <w:bottom w:val="single" w:sz="4" w:space="0" w:color="auto"/>
              <w:right w:val="single" w:sz="8" w:space="0" w:color="auto"/>
            </w:tcBorders>
            <w:vAlign w:val="bottom"/>
            <w:hideMark/>
          </w:tcPr>
          <w:p w:rsidR="005019DD" w:rsidRPr="005019DD" w:rsidRDefault="005019DD" w:rsidP="005019DD">
            <w:pPr>
              <w:spacing w:after="0" w:line="240" w:lineRule="auto"/>
              <w:rPr>
                <w:rFonts w:ascii="Times New Roman" w:eastAsia="Times New Roman" w:hAnsi="Times New Roman" w:cs="Times New Roman"/>
                <w:kern w:val="0"/>
                <w:sz w:val="20"/>
                <w:szCs w:val="20"/>
                <w:lang w:bidi="ne-NP"/>
                <w14:ligatures w14:val="none"/>
              </w:rPr>
            </w:pPr>
            <w:r w:rsidRPr="005019DD">
              <w:rPr>
                <w:rFonts w:ascii="Times New Roman" w:eastAsia="Times New Roman" w:hAnsi="Times New Roman" w:cs="Times New Roman"/>
                <w:kern w:val="0"/>
                <w:sz w:val="20"/>
                <w:szCs w:val="20"/>
                <w:lang w:bidi="ne-NP"/>
                <w14:ligatures w14:val="none"/>
              </w:rPr>
              <w:t>Manufacturing</w:t>
            </w:r>
          </w:p>
        </w:tc>
        <w:tc>
          <w:tcPr>
            <w:tcW w:w="324"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30720</w:t>
            </w:r>
          </w:p>
        </w:tc>
        <w:tc>
          <w:tcPr>
            <w:tcW w:w="325"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31281</w:t>
            </w:r>
          </w:p>
        </w:tc>
        <w:tc>
          <w:tcPr>
            <w:tcW w:w="298"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32291</w:t>
            </w:r>
          </w:p>
        </w:tc>
        <w:tc>
          <w:tcPr>
            <w:tcW w:w="298" w:type="pct"/>
            <w:tcBorders>
              <w:top w:val="nil"/>
              <w:left w:val="nil"/>
              <w:bottom w:val="single" w:sz="4" w:space="0" w:color="auto"/>
              <w:right w:val="nil"/>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32083</w:t>
            </w:r>
          </w:p>
        </w:tc>
        <w:tc>
          <w:tcPr>
            <w:tcW w:w="298" w:type="pct"/>
            <w:tcBorders>
              <w:top w:val="nil"/>
              <w:left w:val="single" w:sz="8" w:space="0" w:color="auto"/>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31203</w:t>
            </w:r>
          </w:p>
        </w:tc>
        <w:tc>
          <w:tcPr>
            <w:tcW w:w="298"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32403</w:t>
            </w:r>
          </w:p>
        </w:tc>
        <w:tc>
          <w:tcPr>
            <w:tcW w:w="298" w:type="pct"/>
            <w:tcBorders>
              <w:top w:val="nil"/>
              <w:left w:val="nil"/>
              <w:bottom w:val="single" w:sz="4" w:space="0" w:color="auto"/>
              <w:right w:val="single" w:sz="8"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33750</w:t>
            </w:r>
          </w:p>
        </w:tc>
        <w:tc>
          <w:tcPr>
            <w:tcW w:w="298"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31893</w:t>
            </w:r>
          </w:p>
        </w:tc>
        <w:tc>
          <w:tcPr>
            <w:tcW w:w="298"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31604</w:t>
            </w:r>
          </w:p>
        </w:tc>
        <w:tc>
          <w:tcPr>
            <w:tcW w:w="298"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32998</w:t>
            </w:r>
          </w:p>
        </w:tc>
        <w:tc>
          <w:tcPr>
            <w:tcW w:w="314"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33569</w:t>
            </w:r>
          </w:p>
        </w:tc>
      </w:tr>
      <w:tr w:rsidR="005019DD" w:rsidRPr="00A570B0" w:rsidTr="005019DD">
        <w:trPr>
          <w:trHeight w:val="290"/>
        </w:trPr>
        <w:tc>
          <w:tcPr>
            <w:tcW w:w="197" w:type="pct"/>
            <w:tcBorders>
              <w:top w:val="nil"/>
              <w:left w:val="single" w:sz="8" w:space="0" w:color="auto"/>
              <w:bottom w:val="single" w:sz="4" w:space="0" w:color="auto"/>
              <w:right w:val="single" w:sz="4" w:space="0" w:color="auto"/>
            </w:tcBorders>
            <w:vAlign w:val="bottom"/>
            <w:hideMark/>
          </w:tcPr>
          <w:p w:rsidR="005019DD" w:rsidRPr="005019DD" w:rsidRDefault="005019DD" w:rsidP="005019DD">
            <w:pPr>
              <w:spacing w:after="0" w:line="240" w:lineRule="auto"/>
              <w:jc w:val="center"/>
              <w:rPr>
                <w:rFonts w:ascii="Times New Roman" w:eastAsia="Times New Roman" w:hAnsi="Times New Roman" w:cs="Times New Roman"/>
                <w:kern w:val="0"/>
                <w:sz w:val="16"/>
                <w:szCs w:val="16"/>
                <w:lang w:bidi="ne-NP"/>
                <w14:ligatures w14:val="none"/>
              </w:rPr>
            </w:pPr>
            <w:r w:rsidRPr="005019DD">
              <w:rPr>
                <w:rFonts w:ascii="Times New Roman" w:eastAsia="Times New Roman" w:hAnsi="Times New Roman" w:cs="Times New Roman"/>
                <w:kern w:val="0"/>
                <w:sz w:val="16"/>
                <w:szCs w:val="16"/>
                <w:lang w:bidi="ne-NP"/>
                <w14:ligatures w14:val="none"/>
              </w:rPr>
              <w:t>D</w:t>
            </w:r>
          </w:p>
        </w:tc>
        <w:tc>
          <w:tcPr>
            <w:tcW w:w="1457" w:type="pct"/>
            <w:tcBorders>
              <w:top w:val="nil"/>
              <w:left w:val="nil"/>
              <w:bottom w:val="single" w:sz="4" w:space="0" w:color="auto"/>
              <w:right w:val="single" w:sz="8" w:space="0" w:color="auto"/>
            </w:tcBorders>
            <w:vAlign w:val="bottom"/>
            <w:hideMark/>
          </w:tcPr>
          <w:p w:rsidR="005019DD" w:rsidRPr="005019DD" w:rsidRDefault="005019DD" w:rsidP="005019DD">
            <w:pPr>
              <w:spacing w:after="0" w:line="240" w:lineRule="auto"/>
              <w:rPr>
                <w:rFonts w:ascii="Times New Roman" w:eastAsia="Times New Roman" w:hAnsi="Times New Roman" w:cs="Times New Roman"/>
                <w:kern w:val="0"/>
                <w:sz w:val="20"/>
                <w:szCs w:val="20"/>
                <w:lang w:bidi="ne-NP"/>
                <w14:ligatures w14:val="none"/>
              </w:rPr>
            </w:pPr>
            <w:r w:rsidRPr="005019DD">
              <w:rPr>
                <w:rFonts w:ascii="Times New Roman" w:eastAsia="Times New Roman" w:hAnsi="Times New Roman" w:cs="Times New Roman"/>
                <w:kern w:val="0"/>
                <w:sz w:val="20"/>
                <w:szCs w:val="20"/>
                <w:lang w:bidi="ne-NP"/>
                <w14:ligatures w14:val="none"/>
              </w:rPr>
              <w:t>Electricity, gas, steam and air conditioning supply</w:t>
            </w:r>
          </w:p>
        </w:tc>
        <w:tc>
          <w:tcPr>
            <w:tcW w:w="324"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20676</w:t>
            </w:r>
          </w:p>
        </w:tc>
        <w:tc>
          <w:tcPr>
            <w:tcW w:w="325"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13704</w:t>
            </w:r>
          </w:p>
        </w:tc>
        <w:tc>
          <w:tcPr>
            <w:tcW w:w="298"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8723</w:t>
            </w:r>
          </w:p>
        </w:tc>
        <w:tc>
          <w:tcPr>
            <w:tcW w:w="298" w:type="pct"/>
            <w:tcBorders>
              <w:top w:val="nil"/>
              <w:left w:val="nil"/>
              <w:bottom w:val="single" w:sz="4" w:space="0" w:color="auto"/>
              <w:right w:val="nil"/>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16899</w:t>
            </w:r>
          </w:p>
        </w:tc>
        <w:tc>
          <w:tcPr>
            <w:tcW w:w="298" w:type="pct"/>
            <w:tcBorders>
              <w:top w:val="nil"/>
              <w:left w:val="single" w:sz="8" w:space="0" w:color="auto"/>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24199</w:t>
            </w:r>
          </w:p>
        </w:tc>
        <w:tc>
          <w:tcPr>
            <w:tcW w:w="298"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14617</w:t>
            </w:r>
          </w:p>
        </w:tc>
        <w:tc>
          <w:tcPr>
            <w:tcW w:w="298" w:type="pct"/>
            <w:tcBorders>
              <w:top w:val="nil"/>
              <w:left w:val="nil"/>
              <w:bottom w:val="single" w:sz="4" w:space="0" w:color="auto"/>
              <w:right w:val="single" w:sz="8"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9759</w:t>
            </w:r>
          </w:p>
        </w:tc>
        <w:tc>
          <w:tcPr>
            <w:tcW w:w="298"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19055</w:t>
            </w:r>
          </w:p>
        </w:tc>
        <w:tc>
          <w:tcPr>
            <w:tcW w:w="298"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28213</w:t>
            </w:r>
          </w:p>
        </w:tc>
        <w:tc>
          <w:tcPr>
            <w:tcW w:w="298"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17881</w:t>
            </w:r>
          </w:p>
        </w:tc>
        <w:tc>
          <w:tcPr>
            <w:tcW w:w="314"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12188</w:t>
            </w:r>
          </w:p>
        </w:tc>
      </w:tr>
      <w:tr w:rsidR="005019DD" w:rsidRPr="00A570B0" w:rsidTr="005019DD">
        <w:trPr>
          <w:trHeight w:val="290"/>
        </w:trPr>
        <w:tc>
          <w:tcPr>
            <w:tcW w:w="197" w:type="pct"/>
            <w:tcBorders>
              <w:top w:val="nil"/>
              <w:left w:val="single" w:sz="8" w:space="0" w:color="auto"/>
              <w:bottom w:val="single" w:sz="4" w:space="0" w:color="auto"/>
              <w:right w:val="single" w:sz="4" w:space="0" w:color="auto"/>
            </w:tcBorders>
            <w:vAlign w:val="bottom"/>
            <w:hideMark/>
          </w:tcPr>
          <w:p w:rsidR="005019DD" w:rsidRPr="005019DD" w:rsidRDefault="005019DD" w:rsidP="005019DD">
            <w:pPr>
              <w:spacing w:after="0" w:line="240" w:lineRule="auto"/>
              <w:jc w:val="center"/>
              <w:rPr>
                <w:rFonts w:ascii="Times New Roman" w:eastAsia="Times New Roman" w:hAnsi="Times New Roman" w:cs="Times New Roman"/>
                <w:kern w:val="0"/>
                <w:sz w:val="16"/>
                <w:szCs w:val="16"/>
                <w:lang w:bidi="ne-NP"/>
                <w14:ligatures w14:val="none"/>
              </w:rPr>
            </w:pPr>
            <w:r w:rsidRPr="005019DD">
              <w:rPr>
                <w:rFonts w:ascii="Times New Roman" w:eastAsia="Times New Roman" w:hAnsi="Times New Roman" w:cs="Times New Roman"/>
                <w:kern w:val="0"/>
                <w:sz w:val="16"/>
                <w:szCs w:val="16"/>
                <w:lang w:bidi="ne-NP"/>
                <w14:ligatures w14:val="none"/>
              </w:rPr>
              <w:t>E</w:t>
            </w:r>
          </w:p>
        </w:tc>
        <w:tc>
          <w:tcPr>
            <w:tcW w:w="1457" w:type="pct"/>
            <w:tcBorders>
              <w:top w:val="nil"/>
              <w:left w:val="nil"/>
              <w:bottom w:val="single" w:sz="4" w:space="0" w:color="auto"/>
              <w:right w:val="single" w:sz="8" w:space="0" w:color="auto"/>
            </w:tcBorders>
            <w:vAlign w:val="bottom"/>
            <w:hideMark/>
          </w:tcPr>
          <w:p w:rsidR="005019DD" w:rsidRPr="005019DD" w:rsidRDefault="005019DD" w:rsidP="005019DD">
            <w:pPr>
              <w:spacing w:after="0" w:line="240" w:lineRule="auto"/>
              <w:rPr>
                <w:rFonts w:ascii="Times New Roman" w:eastAsia="Times New Roman" w:hAnsi="Times New Roman" w:cs="Times New Roman"/>
                <w:kern w:val="0"/>
                <w:sz w:val="20"/>
                <w:szCs w:val="20"/>
                <w:lang w:bidi="ne-NP"/>
                <w14:ligatures w14:val="none"/>
              </w:rPr>
            </w:pPr>
            <w:r w:rsidRPr="005019DD">
              <w:rPr>
                <w:rFonts w:ascii="Times New Roman" w:eastAsia="Times New Roman" w:hAnsi="Times New Roman" w:cs="Times New Roman"/>
                <w:kern w:val="0"/>
                <w:sz w:val="20"/>
                <w:szCs w:val="20"/>
                <w:lang w:bidi="ne-NP"/>
                <w14:ligatures w14:val="none"/>
              </w:rPr>
              <w:t xml:space="preserve">Water supply; sewerage, waste management </w:t>
            </w:r>
          </w:p>
        </w:tc>
        <w:tc>
          <w:tcPr>
            <w:tcW w:w="324"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4738</w:t>
            </w:r>
          </w:p>
        </w:tc>
        <w:tc>
          <w:tcPr>
            <w:tcW w:w="325"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4153</w:t>
            </w:r>
          </w:p>
        </w:tc>
        <w:tc>
          <w:tcPr>
            <w:tcW w:w="298"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4119</w:t>
            </w:r>
          </w:p>
        </w:tc>
        <w:tc>
          <w:tcPr>
            <w:tcW w:w="298" w:type="pct"/>
            <w:tcBorders>
              <w:top w:val="nil"/>
              <w:left w:val="nil"/>
              <w:bottom w:val="single" w:sz="4" w:space="0" w:color="auto"/>
              <w:right w:val="nil"/>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4290</w:t>
            </w:r>
          </w:p>
        </w:tc>
        <w:tc>
          <w:tcPr>
            <w:tcW w:w="298" w:type="pct"/>
            <w:tcBorders>
              <w:top w:val="nil"/>
              <w:left w:val="single" w:sz="8" w:space="0" w:color="auto"/>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4824</w:t>
            </w:r>
          </w:p>
        </w:tc>
        <w:tc>
          <w:tcPr>
            <w:tcW w:w="298"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4245</w:t>
            </w:r>
          </w:p>
        </w:tc>
        <w:tc>
          <w:tcPr>
            <w:tcW w:w="298" w:type="pct"/>
            <w:tcBorders>
              <w:top w:val="nil"/>
              <w:left w:val="nil"/>
              <w:bottom w:val="single" w:sz="4" w:space="0" w:color="auto"/>
              <w:right w:val="single" w:sz="8"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4217</w:t>
            </w:r>
          </w:p>
        </w:tc>
        <w:tc>
          <w:tcPr>
            <w:tcW w:w="298"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4369</w:t>
            </w:r>
          </w:p>
        </w:tc>
        <w:tc>
          <w:tcPr>
            <w:tcW w:w="298"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4876</w:t>
            </w:r>
          </w:p>
        </w:tc>
        <w:tc>
          <w:tcPr>
            <w:tcW w:w="298"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4268</w:t>
            </w:r>
          </w:p>
        </w:tc>
        <w:tc>
          <w:tcPr>
            <w:tcW w:w="314"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4225</w:t>
            </w:r>
          </w:p>
        </w:tc>
      </w:tr>
      <w:tr w:rsidR="005019DD" w:rsidRPr="00A570B0" w:rsidTr="005019DD">
        <w:trPr>
          <w:trHeight w:val="290"/>
        </w:trPr>
        <w:tc>
          <w:tcPr>
            <w:tcW w:w="197" w:type="pct"/>
            <w:tcBorders>
              <w:top w:val="nil"/>
              <w:left w:val="single" w:sz="8" w:space="0" w:color="auto"/>
              <w:bottom w:val="single" w:sz="4" w:space="0" w:color="auto"/>
              <w:right w:val="single" w:sz="4" w:space="0" w:color="auto"/>
            </w:tcBorders>
            <w:vAlign w:val="bottom"/>
            <w:hideMark/>
          </w:tcPr>
          <w:p w:rsidR="005019DD" w:rsidRPr="005019DD" w:rsidRDefault="005019DD" w:rsidP="005019DD">
            <w:pPr>
              <w:spacing w:after="0" w:line="240" w:lineRule="auto"/>
              <w:jc w:val="center"/>
              <w:rPr>
                <w:rFonts w:ascii="Times New Roman" w:eastAsia="Times New Roman" w:hAnsi="Times New Roman" w:cs="Times New Roman"/>
                <w:kern w:val="0"/>
                <w:sz w:val="16"/>
                <w:szCs w:val="16"/>
                <w:lang w:bidi="ne-NP"/>
                <w14:ligatures w14:val="none"/>
              </w:rPr>
            </w:pPr>
            <w:r w:rsidRPr="005019DD">
              <w:rPr>
                <w:rFonts w:ascii="Times New Roman" w:eastAsia="Times New Roman" w:hAnsi="Times New Roman" w:cs="Times New Roman"/>
                <w:kern w:val="0"/>
                <w:sz w:val="16"/>
                <w:szCs w:val="16"/>
                <w:lang w:bidi="ne-NP"/>
                <w14:ligatures w14:val="none"/>
              </w:rPr>
              <w:t>F</w:t>
            </w:r>
          </w:p>
        </w:tc>
        <w:tc>
          <w:tcPr>
            <w:tcW w:w="1457" w:type="pct"/>
            <w:tcBorders>
              <w:top w:val="nil"/>
              <w:left w:val="nil"/>
              <w:bottom w:val="single" w:sz="4" w:space="0" w:color="auto"/>
              <w:right w:val="single" w:sz="8" w:space="0" w:color="auto"/>
            </w:tcBorders>
            <w:vAlign w:val="bottom"/>
            <w:hideMark/>
          </w:tcPr>
          <w:p w:rsidR="005019DD" w:rsidRPr="005019DD" w:rsidRDefault="005019DD" w:rsidP="005019DD">
            <w:pPr>
              <w:spacing w:after="0" w:line="240" w:lineRule="auto"/>
              <w:rPr>
                <w:rFonts w:ascii="Times New Roman" w:eastAsia="Times New Roman" w:hAnsi="Times New Roman" w:cs="Times New Roman"/>
                <w:kern w:val="0"/>
                <w:sz w:val="20"/>
                <w:szCs w:val="20"/>
                <w:lang w:bidi="ne-NP"/>
                <w14:ligatures w14:val="none"/>
              </w:rPr>
            </w:pPr>
            <w:r w:rsidRPr="005019DD">
              <w:rPr>
                <w:rFonts w:ascii="Times New Roman" w:eastAsia="Times New Roman" w:hAnsi="Times New Roman" w:cs="Times New Roman"/>
                <w:kern w:val="0"/>
                <w:sz w:val="20"/>
                <w:szCs w:val="20"/>
                <w:lang w:bidi="ne-NP"/>
                <w14:ligatures w14:val="none"/>
              </w:rPr>
              <w:t>Construction</w:t>
            </w:r>
          </w:p>
        </w:tc>
        <w:tc>
          <w:tcPr>
            <w:tcW w:w="324"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40571</w:t>
            </w:r>
          </w:p>
        </w:tc>
        <w:tc>
          <w:tcPr>
            <w:tcW w:w="325"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37595</w:t>
            </w:r>
          </w:p>
        </w:tc>
        <w:tc>
          <w:tcPr>
            <w:tcW w:w="298"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38828</w:t>
            </w:r>
          </w:p>
        </w:tc>
        <w:tc>
          <w:tcPr>
            <w:tcW w:w="298" w:type="pct"/>
            <w:tcBorders>
              <w:top w:val="nil"/>
              <w:left w:val="nil"/>
              <w:bottom w:val="single" w:sz="4" w:space="0" w:color="auto"/>
              <w:right w:val="nil"/>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44052</w:t>
            </w:r>
          </w:p>
        </w:tc>
        <w:tc>
          <w:tcPr>
            <w:tcW w:w="298" w:type="pct"/>
            <w:tcBorders>
              <w:top w:val="nil"/>
              <w:left w:val="single" w:sz="8" w:space="0" w:color="auto"/>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38627</w:t>
            </w:r>
          </w:p>
        </w:tc>
        <w:tc>
          <w:tcPr>
            <w:tcW w:w="298"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38774</w:t>
            </w:r>
          </w:p>
        </w:tc>
        <w:tc>
          <w:tcPr>
            <w:tcW w:w="298" w:type="pct"/>
            <w:tcBorders>
              <w:top w:val="nil"/>
              <w:left w:val="nil"/>
              <w:bottom w:val="single" w:sz="4" w:space="0" w:color="auto"/>
              <w:right w:val="single" w:sz="8"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40494</w:t>
            </w:r>
          </w:p>
        </w:tc>
        <w:tc>
          <w:tcPr>
            <w:tcW w:w="298"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44691</w:t>
            </w:r>
          </w:p>
        </w:tc>
        <w:tc>
          <w:tcPr>
            <w:tcW w:w="298"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39984</w:t>
            </w:r>
          </w:p>
        </w:tc>
        <w:tc>
          <w:tcPr>
            <w:tcW w:w="298"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39728</w:t>
            </w:r>
          </w:p>
        </w:tc>
        <w:tc>
          <w:tcPr>
            <w:tcW w:w="314"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41606</w:t>
            </w:r>
          </w:p>
        </w:tc>
      </w:tr>
      <w:tr w:rsidR="005019DD" w:rsidRPr="00A570B0" w:rsidTr="005019DD">
        <w:trPr>
          <w:trHeight w:val="290"/>
        </w:trPr>
        <w:tc>
          <w:tcPr>
            <w:tcW w:w="197" w:type="pct"/>
            <w:tcBorders>
              <w:top w:val="nil"/>
              <w:left w:val="single" w:sz="8" w:space="0" w:color="auto"/>
              <w:bottom w:val="single" w:sz="4" w:space="0" w:color="auto"/>
              <w:right w:val="single" w:sz="4" w:space="0" w:color="auto"/>
            </w:tcBorders>
            <w:vAlign w:val="bottom"/>
            <w:hideMark/>
          </w:tcPr>
          <w:p w:rsidR="005019DD" w:rsidRPr="005019DD" w:rsidRDefault="005019DD" w:rsidP="005019DD">
            <w:pPr>
              <w:spacing w:after="0" w:line="240" w:lineRule="auto"/>
              <w:jc w:val="center"/>
              <w:rPr>
                <w:rFonts w:ascii="Times New Roman" w:eastAsia="Times New Roman" w:hAnsi="Times New Roman" w:cs="Times New Roman"/>
                <w:kern w:val="0"/>
                <w:sz w:val="16"/>
                <w:szCs w:val="16"/>
                <w:lang w:bidi="ne-NP"/>
                <w14:ligatures w14:val="none"/>
              </w:rPr>
            </w:pPr>
            <w:r w:rsidRPr="005019DD">
              <w:rPr>
                <w:rFonts w:ascii="Times New Roman" w:eastAsia="Times New Roman" w:hAnsi="Times New Roman" w:cs="Times New Roman"/>
                <w:kern w:val="0"/>
                <w:sz w:val="16"/>
                <w:szCs w:val="16"/>
                <w:lang w:bidi="ne-NP"/>
                <w14:ligatures w14:val="none"/>
              </w:rPr>
              <w:t>G</w:t>
            </w:r>
          </w:p>
        </w:tc>
        <w:tc>
          <w:tcPr>
            <w:tcW w:w="1457" w:type="pct"/>
            <w:tcBorders>
              <w:top w:val="nil"/>
              <w:left w:val="nil"/>
              <w:bottom w:val="single" w:sz="4" w:space="0" w:color="auto"/>
              <w:right w:val="single" w:sz="8" w:space="0" w:color="auto"/>
            </w:tcBorders>
            <w:vAlign w:val="bottom"/>
            <w:hideMark/>
          </w:tcPr>
          <w:p w:rsidR="005019DD" w:rsidRPr="005019DD" w:rsidRDefault="005019DD" w:rsidP="005019DD">
            <w:pPr>
              <w:spacing w:after="0" w:line="240" w:lineRule="auto"/>
              <w:rPr>
                <w:rFonts w:ascii="Times New Roman" w:eastAsia="Times New Roman" w:hAnsi="Times New Roman" w:cs="Times New Roman"/>
                <w:kern w:val="0"/>
                <w:sz w:val="20"/>
                <w:szCs w:val="20"/>
                <w:lang w:bidi="ne-NP"/>
                <w14:ligatures w14:val="none"/>
              </w:rPr>
            </w:pPr>
            <w:r w:rsidRPr="005019DD">
              <w:rPr>
                <w:rFonts w:ascii="Times New Roman" w:eastAsia="Times New Roman" w:hAnsi="Times New Roman" w:cs="Times New Roman"/>
                <w:kern w:val="0"/>
                <w:sz w:val="20"/>
                <w:szCs w:val="20"/>
                <w:lang w:bidi="ne-NP"/>
                <w14:ligatures w14:val="none"/>
              </w:rPr>
              <w:t>Wholesale and retail trade; repair of motor vehicles &amp; motorcycles</w:t>
            </w:r>
          </w:p>
        </w:tc>
        <w:tc>
          <w:tcPr>
            <w:tcW w:w="324"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74511</w:t>
            </w:r>
          </w:p>
        </w:tc>
        <w:tc>
          <w:tcPr>
            <w:tcW w:w="325"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89017</w:t>
            </w:r>
          </w:p>
        </w:tc>
        <w:tc>
          <w:tcPr>
            <w:tcW w:w="298"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85738</w:t>
            </w:r>
          </w:p>
        </w:tc>
        <w:tc>
          <w:tcPr>
            <w:tcW w:w="298" w:type="pct"/>
            <w:tcBorders>
              <w:top w:val="nil"/>
              <w:left w:val="nil"/>
              <w:bottom w:val="single" w:sz="4" w:space="0" w:color="auto"/>
              <w:right w:val="nil"/>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92493</w:t>
            </w:r>
          </w:p>
        </w:tc>
        <w:tc>
          <w:tcPr>
            <w:tcW w:w="298" w:type="pct"/>
            <w:tcBorders>
              <w:top w:val="nil"/>
              <w:left w:val="single" w:sz="8" w:space="0" w:color="auto"/>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75399</w:t>
            </w:r>
          </w:p>
        </w:tc>
        <w:tc>
          <w:tcPr>
            <w:tcW w:w="298"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92101</w:t>
            </w:r>
          </w:p>
        </w:tc>
        <w:tc>
          <w:tcPr>
            <w:tcW w:w="298" w:type="pct"/>
            <w:tcBorders>
              <w:top w:val="nil"/>
              <w:left w:val="nil"/>
              <w:bottom w:val="single" w:sz="4" w:space="0" w:color="auto"/>
              <w:right w:val="single" w:sz="8"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89298</w:t>
            </w:r>
          </w:p>
        </w:tc>
        <w:tc>
          <w:tcPr>
            <w:tcW w:w="298"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98219</w:t>
            </w:r>
          </w:p>
        </w:tc>
        <w:tc>
          <w:tcPr>
            <w:tcW w:w="298"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78594</w:t>
            </w:r>
          </w:p>
        </w:tc>
        <w:tc>
          <w:tcPr>
            <w:tcW w:w="298"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95967</w:t>
            </w:r>
          </w:p>
        </w:tc>
        <w:tc>
          <w:tcPr>
            <w:tcW w:w="314"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93990</w:t>
            </w:r>
          </w:p>
        </w:tc>
      </w:tr>
      <w:tr w:rsidR="005019DD" w:rsidRPr="00A570B0" w:rsidTr="005019DD">
        <w:trPr>
          <w:trHeight w:val="290"/>
        </w:trPr>
        <w:tc>
          <w:tcPr>
            <w:tcW w:w="197" w:type="pct"/>
            <w:tcBorders>
              <w:top w:val="nil"/>
              <w:left w:val="single" w:sz="8" w:space="0" w:color="auto"/>
              <w:bottom w:val="single" w:sz="4" w:space="0" w:color="auto"/>
              <w:right w:val="single" w:sz="4" w:space="0" w:color="auto"/>
            </w:tcBorders>
            <w:vAlign w:val="bottom"/>
            <w:hideMark/>
          </w:tcPr>
          <w:p w:rsidR="005019DD" w:rsidRPr="005019DD" w:rsidRDefault="005019DD" w:rsidP="005019DD">
            <w:pPr>
              <w:spacing w:after="0" w:line="240" w:lineRule="auto"/>
              <w:jc w:val="center"/>
              <w:rPr>
                <w:rFonts w:ascii="Times New Roman" w:eastAsia="Times New Roman" w:hAnsi="Times New Roman" w:cs="Times New Roman"/>
                <w:kern w:val="0"/>
                <w:sz w:val="16"/>
                <w:szCs w:val="16"/>
                <w:lang w:bidi="ne-NP"/>
                <w14:ligatures w14:val="none"/>
              </w:rPr>
            </w:pPr>
            <w:r w:rsidRPr="005019DD">
              <w:rPr>
                <w:rFonts w:ascii="Times New Roman" w:eastAsia="Times New Roman" w:hAnsi="Times New Roman" w:cs="Times New Roman"/>
                <w:kern w:val="0"/>
                <w:sz w:val="16"/>
                <w:szCs w:val="16"/>
                <w:lang w:bidi="ne-NP"/>
                <w14:ligatures w14:val="none"/>
              </w:rPr>
              <w:t>H</w:t>
            </w:r>
          </w:p>
        </w:tc>
        <w:tc>
          <w:tcPr>
            <w:tcW w:w="1457" w:type="pct"/>
            <w:tcBorders>
              <w:top w:val="nil"/>
              <w:left w:val="nil"/>
              <w:bottom w:val="single" w:sz="4" w:space="0" w:color="auto"/>
              <w:right w:val="single" w:sz="8" w:space="0" w:color="auto"/>
            </w:tcBorders>
            <w:vAlign w:val="bottom"/>
            <w:hideMark/>
          </w:tcPr>
          <w:p w:rsidR="005019DD" w:rsidRPr="005019DD" w:rsidRDefault="005019DD" w:rsidP="005019DD">
            <w:pPr>
              <w:spacing w:after="0" w:line="240" w:lineRule="auto"/>
              <w:rPr>
                <w:rFonts w:ascii="Times New Roman" w:eastAsia="Times New Roman" w:hAnsi="Times New Roman" w:cs="Times New Roman"/>
                <w:kern w:val="0"/>
                <w:sz w:val="20"/>
                <w:szCs w:val="20"/>
                <w:lang w:bidi="ne-NP"/>
                <w14:ligatures w14:val="none"/>
              </w:rPr>
            </w:pPr>
            <w:r w:rsidRPr="005019DD">
              <w:rPr>
                <w:rFonts w:ascii="Times New Roman" w:eastAsia="Times New Roman" w:hAnsi="Times New Roman" w:cs="Times New Roman"/>
                <w:kern w:val="0"/>
                <w:sz w:val="20"/>
                <w:szCs w:val="20"/>
                <w:lang w:bidi="ne-NP"/>
                <w14:ligatures w14:val="none"/>
              </w:rPr>
              <w:t>Transportation and storage</w:t>
            </w:r>
          </w:p>
        </w:tc>
        <w:tc>
          <w:tcPr>
            <w:tcW w:w="324"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38320</w:t>
            </w:r>
          </w:p>
        </w:tc>
        <w:tc>
          <w:tcPr>
            <w:tcW w:w="325"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41298</w:t>
            </w:r>
          </w:p>
        </w:tc>
        <w:tc>
          <w:tcPr>
            <w:tcW w:w="298"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37587</w:t>
            </w:r>
          </w:p>
        </w:tc>
        <w:tc>
          <w:tcPr>
            <w:tcW w:w="298" w:type="pct"/>
            <w:tcBorders>
              <w:top w:val="nil"/>
              <w:left w:val="nil"/>
              <w:bottom w:val="single" w:sz="4" w:space="0" w:color="auto"/>
              <w:right w:val="nil"/>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24566</w:t>
            </w:r>
          </w:p>
        </w:tc>
        <w:tc>
          <w:tcPr>
            <w:tcW w:w="298" w:type="pct"/>
            <w:tcBorders>
              <w:top w:val="nil"/>
              <w:left w:val="single" w:sz="8" w:space="0" w:color="auto"/>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41084</w:t>
            </w:r>
          </w:p>
        </w:tc>
        <w:tc>
          <w:tcPr>
            <w:tcW w:w="298"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44447</w:t>
            </w:r>
          </w:p>
        </w:tc>
        <w:tc>
          <w:tcPr>
            <w:tcW w:w="298" w:type="pct"/>
            <w:tcBorders>
              <w:top w:val="nil"/>
              <w:left w:val="nil"/>
              <w:bottom w:val="single" w:sz="4" w:space="0" w:color="auto"/>
              <w:right w:val="single" w:sz="8"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39734</w:t>
            </w:r>
          </w:p>
        </w:tc>
        <w:tc>
          <w:tcPr>
            <w:tcW w:w="298"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26531</w:t>
            </w:r>
          </w:p>
        </w:tc>
        <w:tc>
          <w:tcPr>
            <w:tcW w:w="298"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41179</w:t>
            </w:r>
          </w:p>
        </w:tc>
        <w:tc>
          <w:tcPr>
            <w:tcW w:w="298"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48487</w:t>
            </w:r>
          </w:p>
        </w:tc>
        <w:tc>
          <w:tcPr>
            <w:tcW w:w="314"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42847</w:t>
            </w:r>
          </w:p>
        </w:tc>
      </w:tr>
      <w:tr w:rsidR="005019DD" w:rsidRPr="00A570B0" w:rsidTr="005019DD">
        <w:trPr>
          <w:trHeight w:val="290"/>
        </w:trPr>
        <w:tc>
          <w:tcPr>
            <w:tcW w:w="197" w:type="pct"/>
            <w:tcBorders>
              <w:top w:val="nil"/>
              <w:left w:val="single" w:sz="8" w:space="0" w:color="auto"/>
              <w:bottom w:val="single" w:sz="4" w:space="0" w:color="auto"/>
              <w:right w:val="single" w:sz="4" w:space="0" w:color="auto"/>
            </w:tcBorders>
            <w:vAlign w:val="bottom"/>
            <w:hideMark/>
          </w:tcPr>
          <w:p w:rsidR="005019DD" w:rsidRPr="005019DD" w:rsidRDefault="005019DD" w:rsidP="005019DD">
            <w:pPr>
              <w:spacing w:after="0" w:line="240" w:lineRule="auto"/>
              <w:jc w:val="center"/>
              <w:rPr>
                <w:rFonts w:ascii="Times New Roman" w:eastAsia="Times New Roman" w:hAnsi="Times New Roman" w:cs="Times New Roman"/>
                <w:kern w:val="0"/>
                <w:sz w:val="16"/>
                <w:szCs w:val="16"/>
                <w:lang w:bidi="ne-NP"/>
                <w14:ligatures w14:val="none"/>
              </w:rPr>
            </w:pPr>
            <w:r w:rsidRPr="005019DD">
              <w:rPr>
                <w:rFonts w:ascii="Times New Roman" w:eastAsia="Times New Roman" w:hAnsi="Times New Roman" w:cs="Times New Roman"/>
                <w:kern w:val="0"/>
                <w:sz w:val="16"/>
                <w:szCs w:val="16"/>
                <w:lang w:bidi="ne-NP"/>
                <w14:ligatures w14:val="none"/>
              </w:rPr>
              <w:t>I</w:t>
            </w:r>
          </w:p>
        </w:tc>
        <w:tc>
          <w:tcPr>
            <w:tcW w:w="1457" w:type="pct"/>
            <w:tcBorders>
              <w:top w:val="nil"/>
              <w:left w:val="nil"/>
              <w:bottom w:val="single" w:sz="4" w:space="0" w:color="auto"/>
              <w:right w:val="single" w:sz="8" w:space="0" w:color="auto"/>
            </w:tcBorders>
            <w:vAlign w:val="bottom"/>
            <w:hideMark/>
          </w:tcPr>
          <w:p w:rsidR="005019DD" w:rsidRPr="005019DD" w:rsidRDefault="005019DD" w:rsidP="005019DD">
            <w:pPr>
              <w:spacing w:after="0" w:line="240" w:lineRule="auto"/>
              <w:rPr>
                <w:rFonts w:ascii="Times New Roman" w:eastAsia="Times New Roman" w:hAnsi="Times New Roman" w:cs="Times New Roman"/>
                <w:kern w:val="0"/>
                <w:sz w:val="20"/>
                <w:szCs w:val="20"/>
                <w:lang w:bidi="ne-NP"/>
                <w14:ligatures w14:val="none"/>
              </w:rPr>
            </w:pPr>
            <w:r w:rsidRPr="005019DD">
              <w:rPr>
                <w:rFonts w:ascii="Times New Roman" w:eastAsia="Times New Roman" w:hAnsi="Times New Roman" w:cs="Times New Roman"/>
                <w:kern w:val="0"/>
                <w:sz w:val="20"/>
                <w:szCs w:val="20"/>
                <w:lang w:bidi="ne-NP"/>
                <w14:ligatures w14:val="none"/>
              </w:rPr>
              <w:t>Accommodation and food service activities</w:t>
            </w:r>
          </w:p>
        </w:tc>
        <w:tc>
          <w:tcPr>
            <w:tcW w:w="324"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10353</w:t>
            </w:r>
          </w:p>
        </w:tc>
        <w:tc>
          <w:tcPr>
            <w:tcW w:w="325"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11495</w:t>
            </w:r>
          </w:p>
        </w:tc>
        <w:tc>
          <w:tcPr>
            <w:tcW w:w="298"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11170</w:t>
            </w:r>
          </w:p>
        </w:tc>
        <w:tc>
          <w:tcPr>
            <w:tcW w:w="298" w:type="pct"/>
            <w:tcBorders>
              <w:top w:val="nil"/>
              <w:left w:val="nil"/>
              <w:bottom w:val="single" w:sz="4" w:space="0" w:color="auto"/>
              <w:right w:val="nil"/>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10151</w:t>
            </w:r>
          </w:p>
        </w:tc>
        <w:tc>
          <w:tcPr>
            <w:tcW w:w="298" w:type="pct"/>
            <w:tcBorders>
              <w:top w:val="nil"/>
              <w:left w:val="single" w:sz="8" w:space="0" w:color="auto"/>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11197</w:t>
            </w:r>
          </w:p>
        </w:tc>
        <w:tc>
          <w:tcPr>
            <w:tcW w:w="298"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12023</w:t>
            </w:r>
          </w:p>
        </w:tc>
        <w:tc>
          <w:tcPr>
            <w:tcW w:w="298" w:type="pct"/>
            <w:tcBorders>
              <w:top w:val="nil"/>
              <w:left w:val="nil"/>
              <w:bottom w:val="single" w:sz="4" w:space="0" w:color="auto"/>
              <w:right w:val="single" w:sz="8"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11336</w:t>
            </w:r>
          </w:p>
        </w:tc>
        <w:tc>
          <w:tcPr>
            <w:tcW w:w="298"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10602</w:t>
            </w:r>
          </w:p>
        </w:tc>
        <w:tc>
          <w:tcPr>
            <w:tcW w:w="298"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11615</w:t>
            </w:r>
          </w:p>
        </w:tc>
        <w:tc>
          <w:tcPr>
            <w:tcW w:w="298"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12967</w:t>
            </w:r>
          </w:p>
        </w:tc>
        <w:tc>
          <w:tcPr>
            <w:tcW w:w="314"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11531</w:t>
            </w:r>
          </w:p>
        </w:tc>
      </w:tr>
      <w:tr w:rsidR="005019DD" w:rsidRPr="00A570B0" w:rsidTr="005019DD">
        <w:trPr>
          <w:trHeight w:val="290"/>
        </w:trPr>
        <w:tc>
          <w:tcPr>
            <w:tcW w:w="197" w:type="pct"/>
            <w:tcBorders>
              <w:top w:val="nil"/>
              <w:left w:val="single" w:sz="8" w:space="0" w:color="auto"/>
              <w:bottom w:val="single" w:sz="4" w:space="0" w:color="auto"/>
              <w:right w:val="single" w:sz="4" w:space="0" w:color="auto"/>
            </w:tcBorders>
            <w:noWrap/>
            <w:vAlign w:val="bottom"/>
            <w:hideMark/>
          </w:tcPr>
          <w:p w:rsidR="005019DD" w:rsidRPr="005019DD" w:rsidRDefault="005019DD" w:rsidP="005019DD">
            <w:pPr>
              <w:spacing w:after="0" w:line="240" w:lineRule="auto"/>
              <w:jc w:val="center"/>
              <w:rPr>
                <w:rFonts w:ascii="Calibri" w:eastAsia="Times New Roman" w:hAnsi="Calibri" w:cs="Calibri"/>
                <w:color w:val="000000"/>
                <w:kern w:val="0"/>
                <w:sz w:val="16"/>
                <w:szCs w:val="16"/>
                <w:lang w:bidi="ne-NP"/>
                <w14:ligatures w14:val="none"/>
              </w:rPr>
            </w:pPr>
            <w:r w:rsidRPr="005019DD">
              <w:rPr>
                <w:rFonts w:ascii="Calibri" w:eastAsia="Times New Roman" w:hAnsi="Calibri" w:cs="Calibri"/>
                <w:color w:val="000000"/>
                <w:kern w:val="0"/>
                <w:sz w:val="16"/>
                <w:szCs w:val="16"/>
                <w:lang w:bidi="ne-NP"/>
                <w14:ligatures w14:val="none"/>
              </w:rPr>
              <w:t>J</w:t>
            </w:r>
          </w:p>
        </w:tc>
        <w:tc>
          <w:tcPr>
            <w:tcW w:w="1457" w:type="pct"/>
            <w:tcBorders>
              <w:top w:val="nil"/>
              <w:left w:val="nil"/>
              <w:bottom w:val="single" w:sz="4" w:space="0" w:color="auto"/>
              <w:right w:val="single" w:sz="8" w:space="0" w:color="auto"/>
            </w:tcBorders>
            <w:vAlign w:val="bottom"/>
            <w:hideMark/>
          </w:tcPr>
          <w:p w:rsidR="005019DD" w:rsidRPr="005019DD" w:rsidRDefault="005019DD" w:rsidP="005019DD">
            <w:pPr>
              <w:spacing w:after="0" w:line="240" w:lineRule="auto"/>
              <w:rPr>
                <w:rFonts w:ascii="Times New Roman" w:eastAsia="Times New Roman" w:hAnsi="Times New Roman" w:cs="Times New Roman"/>
                <w:kern w:val="0"/>
                <w:sz w:val="20"/>
                <w:szCs w:val="20"/>
                <w:lang w:bidi="ne-NP"/>
                <w14:ligatures w14:val="none"/>
              </w:rPr>
            </w:pPr>
            <w:r w:rsidRPr="005019DD">
              <w:rPr>
                <w:rFonts w:ascii="Times New Roman" w:eastAsia="Times New Roman" w:hAnsi="Times New Roman" w:cs="Times New Roman"/>
                <w:kern w:val="0"/>
                <w:sz w:val="20"/>
                <w:szCs w:val="20"/>
                <w:lang w:bidi="ne-NP"/>
                <w14:ligatures w14:val="none"/>
              </w:rPr>
              <w:t>Information and communication</w:t>
            </w:r>
          </w:p>
        </w:tc>
        <w:tc>
          <w:tcPr>
            <w:tcW w:w="324"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24336</w:t>
            </w:r>
          </w:p>
        </w:tc>
        <w:tc>
          <w:tcPr>
            <w:tcW w:w="325"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24584</w:t>
            </w:r>
          </w:p>
        </w:tc>
        <w:tc>
          <w:tcPr>
            <w:tcW w:w="298"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23223</w:t>
            </w:r>
          </w:p>
        </w:tc>
        <w:tc>
          <w:tcPr>
            <w:tcW w:w="298" w:type="pct"/>
            <w:tcBorders>
              <w:top w:val="nil"/>
              <w:left w:val="nil"/>
              <w:bottom w:val="single" w:sz="4" w:space="0" w:color="auto"/>
              <w:right w:val="nil"/>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21876</w:t>
            </w:r>
          </w:p>
        </w:tc>
        <w:tc>
          <w:tcPr>
            <w:tcW w:w="298" w:type="pct"/>
            <w:tcBorders>
              <w:top w:val="nil"/>
              <w:left w:val="single" w:sz="8" w:space="0" w:color="auto"/>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24848</w:t>
            </w:r>
          </w:p>
        </w:tc>
        <w:tc>
          <w:tcPr>
            <w:tcW w:w="298"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26002</w:t>
            </w:r>
          </w:p>
        </w:tc>
        <w:tc>
          <w:tcPr>
            <w:tcW w:w="298" w:type="pct"/>
            <w:tcBorders>
              <w:top w:val="nil"/>
              <w:left w:val="nil"/>
              <w:bottom w:val="single" w:sz="4" w:space="0" w:color="auto"/>
              <w:right w:val="single" w:sz="8"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24611</w:t>
            </w:r>
          </w:p>
        </w:tc>
        <w:tc>
          <w:tcPr>
            <w:tcW w:w="298"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23141</w:t>
            </w:r>
          </w:p>
        </w:tc>
        <w:tc>
          <w:tcPr>
            <w:tcW w:w="298"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25849</w:t>
            </w:r>
          </w:p>
        </w:tc>
        <w:tc>
          <w:tcPr>
            <w:tcW w:w="298"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27445</w:t>
            </w:r>
          </w:p>
        </w:tc>
        <w:tc>
          <w:tcPr>
            <w:tcW w:w="314"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25810</w:t>
            </w:r>
          </w:p>
        </w:tc>
      </w:tr>
      <w:tr w:rsidR="005019DD" w:rsidRPr="00A570B0" w:rsidTr="005019DD">
        <w:trPr>
          <w:trHeight w:val="290"/>
        </w:trPr>
        <w:tc>
          <w:tcPr>
            <w:tcW w:w="197" w:type="pct"/>
            <w:tcBorders>
              <w:top w:val="nil"/>
              <w:left w:val="single" w:sz="8" w:space="0" w:color="auto"/>
              <w:bottom w:val="single" w:sz="4" w:space="0" w:color="auto"/>
              <w:right w:val="single" w:sz="4" w:space="0" w:color="auto"/>
            </w:tcBorders>
            <w:vAlign w:val="bottom"/>
            <w:hideMark/>
          </w:tcPr>
          <w:p w:rsidR="005019DD" w:rsidRPr="005019DD" w:rsidRDefault="005019DD" w:rsidP="005019DD">
            <w:pPr>
              <w:spacing w:after="0" w:line="240" w:lineRule="auto"/>
              <w:jc w:val="center"/>
              <w:rPr>
                <w:rFonts w:ascii="Times New Roman" w:eastAsia="Times New Roman" w:hAnsi="Times New Roman" w:cs="Times New Roman"/>
                <w:kern w:val="0"/>
                <w:sz w:val="16"/>
                <w:szCs w:val="16"/>
                <w:lang w:bidi="ne-NP"/>
                <w14:ligatures w14:val="none"/>
              </w:rPr>
            </w:pPr>
            <w:r w:rsidRPr="005019DD">
              <w:rPr>
                <w:rFonts w:ascii="Times New Roman" w:eastAsia="Times New Roman" w:hAnsi="Times New Roman" w:cs="Times New Roman"/>
                <w:kern w:val="0"/>
                <w:sz w:val="16"/>
                <w:szCs w:val="16"/>
                <w:lang w:bidi="ne-NP"/>
                <w14:ligatures w14:val="none"/>
              </w:rPr>
              <w:t>K</w:t>
            </w:r>
          </w:p>
        </w:tc>
        <w:tc>
          <w:tcPr>
            <w:tcW w:w="1457" w:type="pct"/>
            <w:tcBorders>
              <w:top w:val="nil"/>
              <w:left w:val="nil"/>
              <w:bottom w:val="single" w:sz="4" w:space="0" w:color="auto"/>
              <w:right w:val="single" w:sz="8" w:space="0" w:color="auto"/>
            </w:tcBorders>
            <w:vAlign w:val="bottom"/>
            <w:hideMark/>
          </w:tcPr>
          <w:p w:rsidR="005019DD" w:rsidRPr="005019DD" w:rsidRDefault="005019DD" w:rsidP="005019DD">
            <w:pPr>
              <w:spacing w:after="0" w:line="240" w:lineRule="auto"/>
              <w:rPr>
                <w:rFonts w:ascii="Times New Roman" w:eastAsia="Times New Roman" w:hAnsi="Times New Roman" w:cs="Times New Roman"/>
                <w:kern w:val="0"/>
                <w:sz w:val="20"/>
                <w:szCs w:val="20"/>
                <w:lang w:bidi="ne-NP"/>
                <w14:ligatures w14:val="none"/>
              </w:rPr>
            </w:pPr>
            <w:r w:rsidRPr="005019DD">
              <w:rPr>
                <w:rFonts w:ascii="Times New Roman" w:eastAsia="Times New Roman" w:hAnsi="Times New Roman" w:cs="Times New Roman"/>
                <w:kern w:val="0"/>
                <w:sz w:val="20"/>
                <w:szCs w:val="20"/>
                <w:lang w:bidi="ne-NP"/>
                <w14:ligatures w14:val="none"/>
              </w:rPr>
              <w:t>Financial and insurance activities</w:t>
            </w:r>
          </w:p>
        </w:tc>
        <w:tc>
          <w:tcPr>
            <w:tcW w:w="324"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37752</w:t>
            </w:r>
          </w:p>
        </w:tc>
        <w:tc>
          <w:tcPr>
            <w:tcW w:w="325"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37038</w:t>
            </w:r>
          </w:p>
        </w:tc>
        <w:tc>
          <w:tcPr>
            <w:tcW w:w="298"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39775</w:t>
            </w:r>
          </w:p>
        </w:tc>
        <w:tc>
          <w:tcPr>
            <w:tcW w:w="298" w:type="pct"/>
            <w:tcBorders>
              <w:top w:val="nil"/>
              <w:left w:val="nil"/>
              <w:bottom w:val="single" w:sz="4" w:space="0" w:color="auto"/>
              <w:right w:val="nil"/>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34513</w:t>
            </w:r>
          </w:p>
        </w:tc>
        <w:tc>
          <w:tcPr>
            <w:tcW w:w="298" w:type="pct"/>
            <w:tcBorders>
              <w:top w:val="nil"/>
              <w:left w:val="single" w:sz="8" w:space="0" w:color="auto"/>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39406</w:t>
            </w:r>
          </w:p>
        </w:tc>
        <w:tc>
          <w:tcPr>
            <w:tcW w:w="298"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39391</w:t>
            </w:r>
          </w:p>
        </w:tc>
        <w:tc>
          <w:tcPr>
            <w:tcW w:w="298" w:type="pct"/>
            <w:tcBorders>
              <w:top w:val="nil"/>
              <w:left w:val="nil"/>
              <w:bottom w:val="single" w:sz="4" w:space="0" w:color="auto"/>
              <w:right w:val="single" w:sz="8"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42327</w:t>
            </w:r>
          </w:p>
        </w:tc>
        <w:tc>
          <w:tcPr>
            <w:tcW w:w="298"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39206</w:t>
            </w:r>
          </w:p>
        </w:tc>
        <w:tc>
          <w:tcPr>
            <w:tcW w:w="298"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42734</w:t>
            </w:r>
          </w:p>
        </w:tc>
        <w:tc>
          <w:tcPr>
            <w:tcW w:w="298"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44578</w:t>
            </w:r>
          </w:p>
        </w:tc>
        <w:tc>
          <w:tcPr>
            <w:tcW w:w="314"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46675</w:t>
            </w:r>
          </w:p>
        </w:tc>
      </w:tr>
      <w:tr w:rsidR="005019DD" w:rsidRPr="00A570B0" w:rsidTr="005019DD">
        <w:trPr>
          <w:trHeight w:val="290"/>
        </w:trPr>
        <w:tc>
          <w:tcPr>
            <w:tcW w:w="197" w:type="pct"/>
            <w:tcBorders>
              <w:top w:val="nil"/>
              <w:left w:val="single" w:sz="8" w:space="0" w:color="auto"/>
              <w:bottom w:val="single" w:sz="4" w:space="0" w:color="auto"/>
              <w:right w:val="single" w:sz="4" w:space="0" w:color="auto"/>
            </w:tcBorders>
            <w:vAlign w:val="bottom"/>
            <w:hideMark/>
          </w:tcPr>
          <w:p w:rsidR="005019DD" w:rsidRPr="005019DD" w:rsidRDefault="005019DD" w:rsidP="005019DD">
            <w:pPr>
              <w:spacing w:after="0" w:line="240" w:lineRule="auto"/>
              <w:jc w:val="center"/>
              <w:rPr>
                <w:rFonts w:ascii="Times New Roman" w:eastAsia="Times New Roman" w:hAnsi="Times New Roman" w:cs="Times New Roman"/>
                <w:kern w:val="0"/>
                <w:sz w:val="16"/>
                <w:szCs w:val="16"/>
                <w:lang w:bidi="ne-NP"/>
                <w14:ligatures w14:val="none"/>
              </w:rPr>
            </w:pPr>
            <w:r w:rsidRPr="005019DD">
              <w:rPr>
                <w:rFonts w:ascii="Times New Roman" w:eastAsia="Times New Roman" w:hAnsi="Times New Roman" w:cs="Times New Roman"/>
                <w:kern w:val="0"/>
                <w:sz w:val="16"/>
                <w:szCs w:val="16"/>
                <w:lang w:bidi="ne-NP"/>
                <w14:ligatures w14:val="none"/>
              </w:rPr>
              <w:t>L</w:t>
            </w:r>
          </w:p>
        </w:tc>
        <w:tc>
          <w:tcPr>
            <w:tcW w:w="1457" w:type="pct"/>
            <w:tcBorders>
              <w:top w:val="nil"/>
              <w:left w:val="nil"/>
              <w:bottom w:val="single" w:sz="4" w:space="0" w:color="auto"/>
              <w:right w:val="single" w:sz="8" w:space="0" w:color="auto"/>
            </w:tcBorders>
            <w:vAlign w:val="bottom"/>
            <w:hideMark/>
          </w:tcPr>
          <w:p w:rsidR="005019DD" w:rsidRPr="005019DD" w:rsidRDefault="005019DD" w:rsidP="005019DD">
            <w:pPr>
              <w:spacing w:after="0" w:line="240" w:lineRule="auto"/>
              <w:rPr>
                <w:rFonts w:ascii="Times New Roman" w:eastAsia="Times New Roman" w:hAnsi="Times New Roman" w:cs="Times New Roman"/>
                <w:kern w:val="0"/>
                <w:sz w:val="20"/>
                <w:szCs w:val="20"/>
                <w:lang w:bidi="ne-NP"/>
                <w14:ligatures w14:val="none"/>
              </w:rPr>
            </w:pPr>
            <w:r w:rsidRPr="005019DD">
              <w:rPr>
                <w:rFonts w:ascii="Times New Roman" w:eastAsia="Times New Roman" w:hAnsi="Times New Roman" w:cs="Times New Roman"/>
                <w:kern w:val="0"/>
                <w:sz w:val="20"/>
                <w:szCs w:val="20"/>
                <w:lang w:bidi="ne-NP"/>
                <w14:ligatures w14:val="none"/>
              </w:rPr>
              <w:t>Real estate activities</w:t>
            </w:r>
          </w:p>
        </w:tc>
        <w:tc>
          <w:tcPr>
            <w:tcW w:w="324"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47207</w:t>
            </w:r>
          </w:p>
        </w:tc>
        <w:tc>
          <w:tcPr>
            <w:tcW w:w="325"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47207</w:t>
            </w:r>
          </w:p>
        </w:tc>
        <w:tc>
          <w:tcPr>
            <w:tcW w:w="298"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47193</w:t>
            </w:r>
          </w:p>
        </w:tc>
        <w:tc>
          <w:tcPr>
            <w:tcW w:w="298" w:type="pct"/>
            <w:tcBorders>
              <w:top w:val="nil"/>
              <w:left w:val="nil"/>
              <w:bottom w:val="single" w:sz="4" w:space="0" w:color="auto"/>
              <w:right w:val="nil"/>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47215</w:t>
            </w:r>
          </w:p>
        </w:tc>
        <w:tc>
          <w:tcPr>
            <w:tcW w:w="298" w:type="pct"/>
            <w:tcBorders>
              <w:top w:val="nil"/>
              <w:left w:val="single" w:sz="8" w:space="0" w:color="auto"/>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48519</w:t>
            </w:r>
          </w:p>
        </w:tc>
        <w:tc>
          <w:tcPr>
            <w:tcW w:w="298"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48514</w:t>
            </w:r>
          </w:p>
        </w:tc>
        <w:tc>
          <w:tcPr>
            <w:tcW w:w="298" w:type="pct"/>
            <w:tcBorders>
              <w:top w:val="nil"/>
              <w:left w:val="nil"/>
              <w:bottom w:val="single" w:sz="4" w:space="0" w:color="auto"/>
              <w:right w:val="single" w:sz="8"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48503</w:t>
            </w:r>
          </w:p>
        </w:tc>
        <w:tc>
          <w:tcPr>
            <w:tcW w:w="298"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48524</w:t>
            </w:r>
          </w:p>
        </w:tc>
        <w:tc>
          <w:tcPr>
            <w:tcW w:w="298"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49496</w:t>
            </w:r>
          </w:p>
        </w:tc>
        <w:tc>
          <w:tcPr>
            <w:tcW w:w="298"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49499</w:t>
            </w:r>
          </w:p>
        </w:tc>
        <w:tc>
          <w:tcPr>
            <w:tcW w:w="314"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49499</w:t>
            </w:r>
          </w:p>
        </w:tc>
      </w:tr>
      <w:tr w:rsidR="005019DD" w:rsidRPr="00A570B0" w:rsidTr="005019DD">
        <w:trPr>
          <w:trHeight w:val="290"/>
        </w:trPr>
        <w:tc>
          <w:tcPr>
            <w:tcW w:w="197" w:type="pct"/>
            <w:tcBorders>
              <w:top w:val="nil"/>
              <w:left w:val="single" w:sz="8" w:space="0" w:color="auto"/>
              <w:bottom w:val="single" w:sz="4" w:space="0" w:color="auto"/>
              <w:right w:val="single" w:sz="4" w:space="0" w:color="auto"/>
            </w:tcBorders>
            <w:vAlign w:val="bottom"/>
            <w:hideMark/>
          </w:tcPr>
          <w:p w:rsidR="005019DD" w:rsidRPr="005019DD" w:rsidRDefault="005019DD" w:rsidP="005019DD">
            <w:pPr>
              <w:spacing w:after="0" w:line="240" w:lineRule="auto"/>
              <w:jc w:val="center"/>
              <w:rPr>
                <w:rFonts w:ascii="Times New Roman" w:eastAsia="Times New Roman" w:hAnsi="Times New Roman" w:cs="Times New Roman"/>
                <w:kern w:val="0"/>
                <w:sz w:val="16"/>
                <w:szCs w:val="16"/>
                <w:lang w:bidi="ne-NP"/>
                <w14:ligatures w14:val="none"/>
              </w:rPr>
            </w:pPr>
            <w:r w:rsidRPr="005019DD">
              <w:rPr>
                <w:rFonts w:ascii="Times New Roman" w:eastAsia="Times New Roman" w:hAnsi="Times New Roman" w:cs="Times New Roman"/>
                <w:kern w:val="0"/>
                <w:sz w:val="16"/>
                <w:szCs w:val="16"/>
                <w:lang w:bidi="ne-NP"/>
                <w14:ligatures w14:val="none"/>
              </w:rPr>
              <w:t>M</w:t>
            </w:r>
          </w:p>
        </w:tc>
        <w:tc>
          <w:tcPr>
            <w:tcW w:w="1457" w:type="pct"/>
            <w:tcBorders>
              <w:top w:val="nil"/>
              <w:left w:val="nil"/>
              <w:bottom w:val="single" w:sz="4" w:space="0" w:color="auto"/>
              <w:right w:val="single" w:sz="8" w:space="0" w:color="auto"/>
            </w:tcBorders>
            <w:vAlign w:val="bottom"/>
            <w:hideMark/>
          </w:tcPr>
          <w:p w:rsidR="005019DD" w:rsidRPr="005019DD" w:rsidRDefault="005019DD" w:rsidP="005019DD">
            <w:pPr>
              <w:spacing w:after="0" w:line="240" w:lineRule="auto"/>
              <w:rPr>
                <w:rFonts w:ascii="Times New Roman" w:eastAsia="Times New Roman" w:hAnsi="Times New Roman" w:cs="Times New Roman"/>
                <w:kern w:val="0"/>
                <w:sz w:val="20"/>
                <w:szCs w:val="20"/>
                <w:lang w:bidi="ne-NP"/>
                <w14:ligatures w14:val="none"/>
              </w:rPr>
            </w:pPr>
            <w:r w:rsidRPr="005019DD">
              <w:rPr>
                <w:rFonts w:ascii="Times New Roman" w:eastAsia="Times New Roman" w:hAnsi="Times New Roman" w:cs="Times New Roman"/>
                <w:kern w:val="0"/>
                <w:sz w:val="20"/>
                <w:szCs w:val="20"/>
                <w:lang w:bidi="ne-NP"/>
                <w14:ligatures w14:val="none"/>
              </w:rPr>
              <w:t>Professional, scientific and technical activities</w:t>
            </w:r>
          </w:p>
        </w:tc>
        <w:tc>
          <w:tcPr>
            <w:tcW w:w="324"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5356</w:t>
            </w:r>
          </w:p>
        </w:tc>
        <w:tc>
          <w:tcPr>
            <w:tcW w:w="325"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5547</w:t>
            </w:r>
          </w:p>
        </w:tc>
        <w:tc>
          <w:tcPr>
            <w:tcW w:w="298"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5591</w:t>
            </w:r>
          </w:p>
        </w:tc>
        <w:tc>
          <w:tcPr>
            <w:tcW w:w="298" w:type="pct"/>
            <w:tcBorders>
              <w:top w:val="nil"/>
              <w:left w:val="nil"/>
              <w:bottom w:val="single" w:sz="4" w:space="0" w:color="auto"/>
              <w:right w:val="nil"/>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5653</w:t>
            </w:r>
          </w:p>
        </w:tc>
        <w:tc>
          <w:tcPr>
            <w:tcW w:w="298" w:type="pct"/>
            <w:tcBorders>
              <w:top w:val="nil"/>
              <w:left w:val="single" w:sz="8" w:space="0" w:color="auto"/>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5530</w:t>
            </w:r>
          </w:p>
        </w:tc>
        <w:tc>
          <w:tcPr>
            <w:tcW w:w="298"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5770</w:t>
            </w:r>
          </w:p>
        </w:tc>
        <w:tc>
          <w:tcPr>
            <w:tcW w:w="298" w:type="pct"/>
            <w:tcBorders>
              <w:top w:val="nil"/>
              <w:left w:val="nil"/>
              <w:bottom w:val="single" w:sz="4" w:space="0" w:color="auto"/>
              <w:right w:val="single" w:sz="8"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5835</w:t>
            </w:r>
          </w:p>
        </w:tc>
        <w:tc>
          <w:tcPr>
            <w:tcW w:w="298"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5904</w:t>
            </w:r>
          </w:p>
        </w:tc>
        <w:tc>
          <w:tcPr>
            <w:tcW w:w="298"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5837</w:t>
            </w:r>
          </w:p>
        </w:tc>
        <w:tc>
          <w:tcPr>
            <w:tcW w:w="298"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6075</w:t>
            </w:r>
          </w:p>
        </w:tc>
        <w:tc>
          <w:tcPr>
            <w:tcW w:w="314"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6079</w:t>
            </w:r>
          </w:p>
        </w:tc>
      </w:tr>
      <w:tr w:rsidR="005019DD" w:rsidRPr="00A570B0" w:rsidTr="005019DD">
        <w:trPr>
          <w:trHeight w:val="290"/>
        </w:trPr>
        <w:tc>
          <w:tcPr>
            <w:tcW w:w="197" w:type="pct"/>
            <w:tcBorders>
              <w:top w:val="nil"/>
              <w:left w:val="single" w:sz="8" w:space="0" w:color="auto"/>
              <w:bottom w:val="single" w:sz="4" w:space="0" w:color="auto"/>
              <w:right w:val="single" w:sz="4" w:space="0" w:color="auto"/>
            </w:tcBorders>
            <w:vAlign w:val="bottom"/>
            <w:hideMark/>
          </w:tcPr>
          <w:p w:rsidR="005019DD" w:rsidRPr="005019DD" w:rsidRDefault="005019DD" w:rsidP="005019DD">
            <w:pPr>
              <w:spacing w:after="0" w:line="240" w:lineRule="auto"/>
              <w:jc w:val="center"/>
              <w:rPr>
                <w:rFonts w:ascii="Times New Roman" w:eastAsia="Times New Roman" w:hAnsi="Times New Roman" w:cs="Times New Roman"/>
                <w:kern w:val="0"/>
                <w:sz w:val="16"/>
                <w:szCs w:val="16"/>
                <w:lang w:bidi="ne-NP"/>
                <w14:ligatures w14:val="none"/>
              </w:rPr>
            </w:pPr>
            <w:r w:rsidRPr="005019DD">
              <w:rPr>
                <w:rFonts w:ascii="Times New Roman" w:eastAsia="Times New Roman" w:hAnsi="Times New Roman" w:cs="Times New Roman"/>
                <w:kern w:val="0"/>
                <w:sz w:val="16"/>
                <w:szCs w:val="16"/>
                <w:lang w:bidi="ne-NP"/>
                <w14:ligatures w14:val="none"/>
              </w:rPr>
              <w:t>N</w:t>
            </w:r>
          </w:p>
        </w:tc>
        <w:tc>
          <w:tcPr>
            <w:tcW w:w="1457" w:type="pct"/>
            <w:tcBorders>
              <w:top w:val="nil"/>
              <w:left w:val="nil"/>
              <w:bottom w:val="single" w:sz="4" w:space="0" w:color="auto"/>
              <w:right w:val="single" w:sz="8" w:space="0" w:color="auto"/>
            </w:tcBorders>
            <w:vAlign w:val="bottom"/>
            <w:hideMark/>
          </w:tcPr>
          <w:p w:rsidR="005019DD" w:rsidRPr="005019DD" w:rsidRDefault="005019DD" w:rsidP="005019DD">
            <w:pPr>
              <w:spacing w:after="0" w:line="240" w:lineRule="auto"/>
              <w:rPr>
                <w:rFonts w:ascii="Times New Roman" w:eastAsia="Times New Roman" w:hAnsi="Times New Roman" w:cs="Times New Roman"/>
                <w:kern w:val="0"/>
                <w:sz w:val="20"/>
                <w:szCs w:val="20"/>
                <w:lang w:bidi="ne-NP"/>
                <w14:ligatures w14:val="none"/>
              </w:rPr>
            </w:pPr>
            <w:r w:rsidRPr="005019DD">
              <w:rPr>
                <w:rFonts w:ascii="Times New Roman" w:eastAsia="Times New Roman" w:hAnsi="Times New Roman" w:cs="Times New Roman"/>
                <w:kern w:val="0"/>
                <w:sz w:val="20"/>
                <w:szCs w:val="20"/>
                <w:lang w:bidi="ne-NP"/>
                <w14:ligatures w14:val="none"/>
              </w:rPr>
              <w:t>Administrative and support service activities</w:t>
            </w:r>
          </w:p>
        </w:tc>
        <w:tc>
          <w:tcPr>
            <w:tcW w:w="324"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4145</w:t>
            </w:r>
          </w:p>
        </w:tc>
        <w:tc>
          <w:tcPr>
            <w:tcW w:w="325"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4329</w:t>
            </w:r>
          </w:p>
        </w:tc>
        <w:tc>
          <w:tcPr>
            <w:tcW w:w="298"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4424</w:t>
            </w:r>
          </w:p>
        </w:tc>
        <w:tc>
          <w:tcPr>
            <w:tcW w:w="298" w:type="pct"/>
            <w:tcBorders>
              <w:top w:val="nil"/>
              <w:left w:val="nil"/>
              <w:bottom w:val="single" w:sz="4" w:space="0" w:color="auto"/>
              <w:right w:val="nil"/>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4548</w:t>
            </w:r>
          </w:p>
        </w:tc>
        <w:tc>
          <w:tcPr>
            <w:tcW w:w="298" w:type="pct"/>
            <w:tcBorders>
              <w:top w:val="nil"/>
              <w:left w:val="single" w:sz="8" w:space="0" w:color="auto"/>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4224</w:t>
            </w:r>
          </w:p>
        </w:tc>
        <w:tc>
          <w:tcPr>
            <w:tcW w:w="298"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4454</w:t>
            </w:r>
          </w:p>
        </w:tc>
        <w:tc>
          <w:tcPr>
            <w:tcW w:w="298" w:type="pct"/>
            <w:tcBorders>
              <w:top w:val="nil"/>
              <w:left w:val="nil"/>
              <w:bottom w:val="single" w:sz="4" w:space="0" w:color="auto"/>
              <w:right w:val="single" w:sz="8"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4626</w:t>
            </w:r>
          </w:p>
        </w:tc>
        <w:tc>
          <w:tcPr>
            <w:tcW w:w="298"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4792</w:t>
            </w:r>
          </w:p>
        </w:tc>
        <w:tc>
          <w:tcPr>
            <w:tcW w:w="298"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4445</w:t>
            </w:r>
          </w:p>
        </w:tc>
        <w:tc>
          <w:tcPr>
            <w:tcW w:w="298"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4622</w:t>
            </w:r>
          </w:p>
        </w:tc>
        <w:tc>
          <w:tcPr>
            <w:tcW w:w="314"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4792</w:t>
            </w:r>
          </w:p>
        </w:tc>
      </w:tr>
      <w:tr w:rsidR="005019DD" w:rsidRPr="00A570B0" w:rsidTr="005019DD">
        <w:trPr>
          <w:trHeight w:val="315"/>
        </w:trPr>
        <w:tc>
          <w:tcPr>
            <w:tcW w:w="197" w:type="pct"/>
            <w:tcBorders>
              <w:top w:val="nil"/>
              <w:left w:val="single" w:sz="8" w:space="0" w:color="auto"/>
              <w:bottom w:val="single" w:sz="4" w:space="0" w:color="auto"/>
              <w:right w:val="single" w:sz="4" w:space="0" w:color="auto"/>
            </w:tcBorders>
            <w:vAlign w:val="bottom"/>
            <w:hideMark/>
          </w:tcPr>
          <w:p w:rsidR="005019DD" w:rsidRPr="005019DD" w:rsidRDefault="005019DD" w:rsidP="005019DD">
            <w:pPr>
              <w:spacing w:after="0" w:line="240" w:lineRule="auto"/>
              <w:jc w:val="center"/>
              <w:rPr>
                <w:rFonts w:ascii="Times New Roman" w:eastAsia="Times New Roman" w:hAnsi="Times New Roman" w:cs="Times New Roman"/>
                <w:kern w:val="0"/>
                <w:sz w:val="16"/>
                <w:szCs w:val="16"/>
                <w:lang w:bidi="ne-NP"/>
                <w14:ligatures w14:val="none"/>
              </w:rPr>
            </w:pPr>
            <w:r w:rsidRPr="005019DD">
              <w:rPr>
                <w:rFonts w:ascii="Times New Roman" w:eastAsia="Times New Roman" w:hAnsi="Times New Roman" w:cs="Times New Roman"/>
                <w:kern w:val="0"/>
                <w:sz w:val="16"/>
                <w:szCs w:val="16"/>
                <w:lang w:bidi="ne-NP"/>
                <w14:ligatures w14:val="none"/>
              </w:rPr>
              <w:t>O</w:t>
            </w:r>
          </w:p>
        </w:tc>
        <w:tc>
          <w:tcPr>
            <w:tcW w:w="1457" w:type="pct"/>
            <w:tcBorders>
              <w:top w:val="nil"/>
              <w:left w:val="nil"/>
              <w:bottom w:val="single" w:sz="4" w:space="0" w:color="auto"/>
              <w:right w:val="single" w:sz="8" w:space="0" w:color="auto"/>
            </w:tcBorders>
            <w:noWrap/>
            <w:vAlign w:val="bottom"/>
            <w:hideMark/>
          </w:tcPr>
          <w:p w:rsidR="005019DD" w:rsidRPr="005019DD" w:rsidRDefault="005019DD" w:rsidP="005019DD">
            <w:pPr>
              <w:spacing w:after="0" w:line="240" w:lineRule="auto"/>
              <w:rPr>
                <w:rFonts w:ascii="Times New Roman" w:eastAsia="Times New Roman" w:hAnsi="Times New Roman" w:cs="Times New Roman"/>
                <w:kern w:val="0"/>
                <w:sz w:val="20"/>
                <w:szCs w:val="20"/>
                <w:lang w:bidi="ne-NP"/>
                <w14:ligatures w14:val="none"/>
              </w:rPr>
            </w:pPr>
            <w:r w:rsidRPr="005019DD">
              <w:rPr>
                <w:rFonts w:ascii="Times New Roman" w:eastAsia="Times New Roman" w:hAnsi="Times New Roman" w:cs="Times New Roman"/>
                <w:kern w:val="0"/>
                <w:sz w:val="20"/>
                <w:szCs w:val="20"/>
                <w:lang w:bidi="ne-NP"/>
                <w14:ligatures w14:val="none"/>
              </w:rPr>
              <w:t>Public administration and defense; compulsory social security</w:t>
            </w:r>
          </w:p>
        </w:tc>
        <w:tc>
          <w:tcPr>
            <w:tcW w:w="324"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28133</w:t>
            </w:r>
          </w:p>
        </w:tc>
        <w:tc>
          <w:tcPr>
            <w:tcW w:w="325"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28498</w:t>
            </w:r>
          </w:p>
        </w:tc>
        <w:tc>
          <w:tcPr>
            <w:tcW w:w="298"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30182</w:t>
            </w:r>
          </w:p>
        </w:tc>
        <w:tc>
          <w:tcPr>
            <w:tcW w:w="298" w:type="pct"/>
            <w:tcBorders>
              <w:top w:val="nil"/>
              <w:left w:val="nil"/>
              <w:bottom w:val="single" w:sz="4" w:space="0" w:color="auto"/>
              <w:right w:val="nil"/>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31266</w:t>
            </w:r>
          </w:p>
        </w:tc>
        <w:tc>
          <w:tcPr>
            <w:tcW w:w="298" w:type="pct"/>
            <w:tcBorders>
              <w:top w:val="nil"/>
              <w:left w:val="single" w:sz="8" w:space="0" w:color="auto"/>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27809</w:t>
            </w:r>
          </w:p>
        </w:tc>
        <w:tc>
          <w:tcPr>
            <w:tcW w:w="298"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29309</w:t>
            </w:r>
          </w:p>
        </w:tc>
        <w:tc>
          <w:tcPr>
            <w:tcW w:w="298" w:type="pct"/>
            <w:tcBorders>
              <w:top w:val="nil"/>
              <w:left w:val="nil"/>
              <w:bottom w:val="single" w:sz="4" w:space="0" w:color="auto"/>
              <w:right w:val="single" w:sz="8"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31567</w:t>
            </w:r>
          </w:p>
        </w:tc>
        <w:tc>
          <w:tcPr>
            <w:tcW w:w="298"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32934</w:t>
            </w:r>
          </w:p>
        </w:tc>
        <w:tc>
          <w:tcPr>
            <w:tcW w:w="298"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28401</w:t>
            </w:r>
          </w:p>
        </w:tc>
        <w:tc>
          <w:tcPr>
            <w:tcW w:w="298"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29732</w:t>
            </w:r>
          </w:p>
        </w:tc>
        <w:tc>
          <w:tcPr>
            <w:tcW w:w="314"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31063</w:t>
            </w:r>
          </w:p>
        </w:tc>
      </w:tr>
      <w:tr w:rsidR="005019DD" w:rsidRPr="00A570B0" w:rsidTr="005019DD">
        <w:trPr>
          <w:trHeight w:val="290"/>
        </w:trPr>
        <w:tc>
          <w:tcPr>
            <w:tcW w:w="197" w:type="pct"/>
            <w:tcBorders>
              <w:top w:val="nil"/>
              <w:left w:val="single" w:sz="8" w:space="0" w:color="auto"/>
              <w:bottom w:val="single" w:sz="4" w:space="0" w:color="auto"/>
              <w:right w:val="single" w:sz="4" w:space="0" w:color="auto"/>
            </w:tcBorders>
            <w:vAlign w:val="bottom"/>
            <w:hideMark/>
          </w:tcPr>
          <w:p w:rsidR="005019DD" w:rsidRPr="005019DD" w:rsidRDefault="005019DD" w:rsidP="005019DD">
            <w:pPr>
              <w:spacing w:after="0" w:line="240" w:lineRule="auto"/>
              <w:jc w:val="center"/>
              <w:rPr>
                <w:rFonts w:ascii="Times New Roman" w:eastAsia="Times New Roman" w:hAnsi="Times New Roman" w:cs="Times New Roman"/>
                <w:kern w:val="0"/>
                <w:sz w:val="16"/>
                <w:szCs w:val="16"/>
                <w:lang w:bidi="ne-NP"/>
                <w14:ligatures w14:val="none"/>
              </w:rPr>
            </w:pPr>
            <w:r w:rsidRPr="005019DD">
              <w:rPr>
                <w:rFonts w:ascii="Times New Roman" w:eastAsia="Times New Roman" w:hAnsi="Times New Roman" w:cs="Times New Roman"/>
                <w:kern w:val="0"/>
                <w:sz w:val="16"/>
                <w:szCs w:val="16"/>
                <w:lang w:bidi="ne-NP"/>
                <w14:ligatures w14:val="none"/>
              </w:rPr>
              <w:t>P</w:t>
            </w:r>
          </w:p>
        </w:tc>
        <w:tc>
          <w:tcPr>
            <w:tcW w:w="1457" w:type="pct"/>
            <w:tcBorders>
              <w:top w:val="nil"/>
              <w:left w:val="nil"/>
              <w:bottom w:val="single" w:sz="4" w:space="0" w:color="auto"/>
              <w:right w:val="single" w:sz="8" w:space="0" w:color="auto"/>
            </w:tcBorders>
            <w:vAlign w:val="bottom"/>
            <w:hideMark/>
          </w:tcPr>
          <w:p w:rsidR="005019DD" w:rsidRPr="005019DD" w:rsidRDefault="005019DD" w:rsidP="005019DD">
            <w:pPr>
              <w:spacing w:after="0" w:line="240" w:lineRule="auto"/>
              <w:rPr>
                <w:rFonts w:ascii="Times New Roman" w:eastAsia="Times New Roman" w:hAnsi="Times New Roman" w:cs="Times New Roman"/>
                <w:kern w:val="0"/>
                <w:sz w:val="20"/>
                <w:szCs w:val="20"/>
                <w:lang w:bidi="ne-NP"/>
                <w14:ligatures w14:val="none"/>
              </w:rPr>
            </w:pPr>
            <w:r w:rsidRPr="005019DD">
              <w:rPr>
                <w:rFonts w:ascii="Times New Roman" w:eastAsia="Times New Roman" w:hAnsi="Times New Roman" w:cs="Times New Roman"/>
                <w:kern w:val="0"/>
                <w:sz w:val="20"/>
                <w:szCs w:val="20"/>
                <w:lang w:bidi="ne-NP"/>
                <w14:ligatures w14:val="none"/>
              </w:rPr>
              <w:t>Education</w:t>
            </w:r>
          </w:p>
        </w:tc>
        <w:tc>
          <w:tcPr>
            <w:tcW w:w="324"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35431</w:t>
            </w:r>
          </w:p>
        </w:tc>
        <w:tc>
          <w:tcPr>
            <w:tcW w:w="325"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36545</w:t>
            </w:r>
          </w:p>
        </w:tc>
        <w:tc>
          <w:tcPr>
            <w:tcW w:w="298"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34878</w:t>
            </w:r>
          </w:p>
        </w:tc>
        <w:tc>
          <w:tcPr>
            <w:tcW w:w="298" w:type="pct"/>
            <w:tcBorders>
              <w:top w:val="nil"/>
              <w:left w:val="nil"/>
              <w:bottom w:val="single" w:sz="4" w:space="0" w:color="auto"/>
              <w:right w:val="nil"/>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37371</w:t>
            </w:r>
          </w:p>
        </w:tc>
        <w:tc>
          <w:tcPr>
            <w:tcW w:w="298" w:type="pct"/>
            <w:tcBorders>
              <w:top w:val="nil"/>
              <w:left w:val="single" w:sz="8" w:space="0" w:color="auto"/>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35729</w:t>
            </w:r>
          </w:p>
        </w:tc>
        <w:tc>
          <w:tcPr>
            <w:tcW w:w="298"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37453</w:t>
            </w:r>
          </w:p>
        </w:tc>
        <w:tc>
          <w:tcPr>
            <w:tcW w:w="298" w:type="pct"/>
            <w:tcBorders>
              <w:top w:val="nil"/>
              <w:left w:val="nil"/>
              <w:bottom w:val="single" w:sz="4" w:space="0" w:color="auto"/>
              <w:right w:val="single" w:sz="8"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35828</w:t>
            </w:r>
          </w:p>
        </w:tc>
        <w:tc>
          <w:tcPr>
            <w:tcW w:w="298"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38613</w:t>
            </w:r>
          </w:p>
        </w:tc>
        <w:tc>
          <w:tcPr>
            <w:tcW w:w="298"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36716</w:t>
            </w:r>
          </w:p>
        </w:tc>
        <w:tc>
          <w:tcPr>
            <w:tcW w:w="298"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37905</w:t>
            </w:r>
          </w:p>
        </w:tc>
        <w:tc>
          <w:tcPr>
            <w:tcW w:w="314"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36264</w:t>
            </w:r>
          </w:p>
        </w:tc>
      </w:tr>
      <w:tr w:rsidR="005019DD" w:rsidRPr="00A570B0" w:rsidTr="005019DD">
        <w:trPr>
          <w:trHeight w:val="290"/>
        </w:trPr>
        <w:tc>
          <w:tcPr>
            <w:tcW w:w="197" w:type="pct"/>
            <w:tcBorders>
              <w:top w:val="nil"/>
              <w:left w:val="single" w:sz="8" w:space="0" w:color="auto"/>
              <w:bottom w:val="single" w:sz="4" w:space="0" w:color="auto"/>
              <w:right w:val="single" w:sz="4" w:space="0" w:color="auto"/>
            </w:tcBorders>
            <w:vAlign w:val="bottom"/>
            <w:hideMark/>
          </w:tcPr>
          <w:p w:rsidR="005019DD" w:rsidRPr="005019DD" w:rsidRDefault="005019DD" w:rsidP="005019DD">
            <w:pPr>
              <w:spacing w:after="0" w:line="240" w:lineRule="auto"/>
              <w:jc w:val="center"/>
              <w:rPr>
                <w:rFonts w:ascii="Times New Roman" w:eastAsia="Times New Roman" w:hAnsi="Times New Roman" w:cs="Times New Roman"/>
                <w:kern w:val="0"/>
                <w:sz w:val="16"/>
                <w:szCs w:val="16"/>
                <w:lang w:bidi="ne-NP"/>
                <w14:ligatures w14:val="none"/>
              </w:rPr>
            </w:pPr>
            <w:r w:rsidRPr="005019DD">
              <w:rPr>
                <w:rFonts w:ascii="Times New Roman" w:eastAsia="Times New Roman" w:hAnsi="Times New Roman" w:cs="Times New Roman"/>
                <w:kern w:val="0"/>
                <w:sz w:val="16"/>
                <w:szCs w:val="16"/>
                <w:lang w:bidi="ne-NP"/>
                <w14:ligatures w14:val="none"/>
              </w:rPr>
              <w:t>Q</w:t>
            </w:r>
          </w:p>
        </w:tc>
        <w:tc>
          <w:tcPr>
            <w:tcW w:w="1457" w:type="pct"/>
            <w:tcBorders>
              <w:top w:val="nil"/>
              <w:left w:val="nil"/>
              <w:bottom w:val="single" w:sz="4" w:space="0" w:color="auto"/>
              <w:right w:val="single" w:sz="8" w:space="0" w:color="auto"/>
            </w:tcBorders>
            <w:vAlign w:val="bottom"/>
            <w:hideMark/>
          </w:tcPr>
          <w:p w:rsidR="005019DD" w:rsidRPr="005019DD" w:rsidRDefault="005019DD" w:rsidP="005019DD">
            <w:pPr>
              <w:spacing w:after="0" w:line="240" w:lineRule="auto"/>
              <w:rPr>
                <w:rFonts w:ascii="Times New Roman" w:eastAsia="Times New Roman" w:hAnsi="Times New Roman" w:cs="Times New Roman"/>
                <w:kern w:val="0"/>
                <w:sz w:val="20"/>
                <w:szCs w:val="20"/>
                <w:lang w:bidi="ne-NP"/>
                <w14:ligatures w14:val="none"/>
              </w:rPr>
            </w:pPr>
            <w:r w:rsidRPr="005019DD">
              <w:rPr>
                <w:rFonts w:ascii="Times New Roman" w:eastAsia="Times New Roman" w:hAnsi="Times New Roman" w:cs="Times New Roman"/>
                <w:kern w:val="0"/>
                <w:sz w:val="20"/>
                <w:szCs w:val="20"/>
                <w:lang w:bidi="ne-NP"/>
                <w14:ligatures w14:val="none"/>
              </w:rPr>
              <w:t>Human health and social work activities</w:t>
            </w:r>
          </w:p>
        </w:tc>
        <w:tc>
          <w:tcPr>
            <w:tcW w:w="324"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8948</w:t>
            </w:r>
          </w:p>
        </w:tc>
        <w:tc>
          <w:tcPr>
            <w:tcW w:w="325"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8586</w:t>
            </w:r>
          </w:p>
        </w:tc>
        <w:tc>
          <w:tcPr>
            <w:tcW w:w="298"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8679</w:t>
            </w:r>
          </w:p>
        </w:tc>
        <w:tc>
          <w:tcPr>
            <w:tcW w:w="298" w:type="pct"/>
            <w:tcBorders>
              <w:top w:val="nil"/>
              <w:left w:val="nil"/>
              <w:bottom w:val="single" w:sz="4" w:space="0" w:color="auto"/>
              <w:right w:val="nil"/>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9264</w:t>
            </w:r>
          </w:p>
        </w:tc>
        <w:tc>
          <w:tcPr>
            <w:tcW w:w="298" w:type="pct"/>
            <w:tcBorders>
              <w:top w:val="nil"/>
              <w:left w:val="single" w:sz="8" w:space="0" w:color="auto"/>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9325</w:t>
            </w:r>
          </w:p>
        </w:tc>
        <w:tc>
          <w:tcPr>
            <w:tcW w:w="298"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8997</w:t>
            </w:r>
          </w:p>
        </w:tc>
        <w:tc>
          <w:tcPr>
            <w:tcW w:w="298" w:type="pct"/>
            <w:tcBorders>
              <w:top w:val="nil"/>
              <w:left w:val="nil"/>
              <w:bottom w:val="single" w:sz="4" w:space="0" w:color="auto"/>
              <w:right w:val="single" w:sz="8"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9159</w:t>
            </w:r>
          </w:p>
        </w:tc>
        <w:tc>
          <w:tcPr>
            <w:tcW w:w="298"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9660</w:t>
            </w:r>
          </w:p>
        </w:tc>
        <w:tc>
          <w:tcPr>
            <w:tcW w:w="298"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9323</w:t>
            </w:r>
          </w:p>
        </w:tc>
        <w:tc>
          <w:tcPr>
            <w:tcW w:w="298"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9276</w:t>
            </w:r>
          </w:p>
        </w:tc>
        <w:tc>
          <w:tcPr>
            <w:tcW w:w="314"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9359</w:t>
            </w:r>
          </w:p>
        </w:tc>
      </w:tr>
      <w:tr w:rsidR="005019DD" w:rsidRPr="00A570B0" w:rsidTr="005019DD">
        <w:trPr>
          <w:trHeight w:val="290"/>
        </w:trPr>
        <w:tc>
          <w:tcPr>
            <w:tcW w:w="197" w:type="pct"/>
            <w:tcBorders>
              <w:top w:val="nil"/>
              <w:left w:val="single" w:sz="8" w:space="0" w:color="auto"/>
              <w:bottom w:val="single" w:sz="4" w:space="0" w:color="auto"/>
              <w:right w:val="single" w:sz="4" w:space="0" w:color="auto"/>
            </w:tcBorders>
            <w:vAlign w:val="bottom"/>
            <w:hideMark/>
          </w:tcPr>
          <w:p w:rsidR="005019DD" w:rsidRPr="005019DD" w:rsidRDefault="005019DD" w:rsidP="005019DD">
            <w:pPr>
              <w:spacing w:after="0" w:line="240" w:lineRule="auto"/>
              <w:jc w:val="center"/>
              <w:rPr>
                <w:rFonts w:ascii="Times New Roman" w:eastAsia="Times New Roman" w:hAnsi="Times New Roman" w:cs="Times New Roman"/>
                <w:kern w:val="0"/>
                <w:sz w:val="16"/>
                <w:szCs w:val="16"/>
                <w:lang w:bidi="ne-NP"/>
                <w14:ligatures w14:val="none"/>
              </w:rPr>
            </w:pPr>
            <w:r w:rsidRPr="005019DD">
              <w:rPr>
                <w:rFonts w:ascii="Times New Roman" w:eastAsia="Times New Roman" w:hAnsi="Times New Roman" w:cs="Times New Roman"/>
                <w:kern w:val="0"/>
                <w:sz w:val="16"/>
                <w:szCs w:val="16"/>
                <w:lang w:bidi="ne-NP"/>
                <w14:ligatures w14:val="none"/>
              </w:rPr>
              <w:t>R, S, T</w:t>
            </w:r>
          </w:p>
        </w:tc>
        <w:tc>
          <w:tcPr>
            <w:tcW w:w="1457" w:type="pct"/>
            <w:tcBorders>
              <w:top w:val="nil"/>
              <w:left w:val="nil"/>
              <w:bottom w:val="single" w:sz="4" w:space="0" w:color="auto"/>
              <w:right w:val="single" w:sz="8" w:space="0" w:color="auto"/>
            </w:tcBorders>
            <w:vAlign w:val="bottom"/>
            <w:hideMark/>
          </w:tcPr>
          <w:p w:rsidR="005019DD" w:rsidRPr="005019DD" w:rsidRDefault="005019DD" w:rsidP="005019DD">
            <w:pPr>
              <w:spacing w:after="0" w:line="240" w:lineRule="auto"/>
              <w:rPr>
                <w:rFonts w:ascii="Times New Roman" w:eastAsia="Times New Roman" w:hAnsi="Times New Roman" w:cs="Times New Roman"/>
                <w:kern w:val="0"/>
                <w:sz w:val="20"/>
                <w:szCs w:val="20"/>
                <w:lang w:bidi="ne-NP"/>
                <w14:ligatures w14:val="none"/>
              </w:rPr>
            </w:pPr>
            <w:r w:rsidRPr="005019DD">
              <w:rPr>
                <w:rFonts w:ascii="Times New Roman" w:eastAsia="Times New Roman" w:hAnsi="Times New Roman" w:cs="Times New Roman"/>
                <w:kern w:val="0"/>
                <w:sz w:val="20"/>
                <w:szCs w:val="20"/>
                <w:lang w:bidi="ne-NP"/>
                <w14:ligatures w14:val="none"/>
              </w:rPr>
              <w:t>Other Services</w:t>
            </w:r>
          </w:p>
        </w:tc>
        <w:tc>
          <w:tcPr>
            <w:tcW w:w="324"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2959</w:t>
            </w:r>
          </w:p>
        </w:tc>
        <w:tc>
          <w:tcPr>
            <w:tcW w:w="325"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2986</w:t>
            </w:r>
          </w:p>
        </w:tc>
        <w:tc>
          <w:tcPr>
            <w:tcW w:w="298"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3079</w:t>
            </w:r>
          </w:p>
        </w:tc>
        <w:tc>
          <w:tcPr>
            <w:tcW w:w="298" w:type="pct"/>
            <w:tcBorders>
              <w:top w:val="nil"/>
              <w:left w:val="nil"/>
              <w:bottom w:val="single" w:sz="4" w:space="0" w:color="auto"/>
              <w:right w:val="nil"/>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3044</w:t>
            </w:r>
          </w:p>
        </w:tc>
        <w:tc>
          <w:tcPr>
            <w:tcW w:w="298" w:type="pct"/>
            <w:tcBorders>
              <w:top w:val="nil"/>
              <w:left w:val="single" w:sz="8" w:space="0" w:color="auto"/>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3047</w:t>
            </w:r>
          </w:p>
        </w:tc>
        <w:tc>
          <w:tcPr>
            <w:tcW w:w="298" w:type="pct"/>
            <w:tcBorders>
              <w:top w:val="nil"/>
              <w:left w:val="nil"/>
              <w:bottom w:val="single" w:sz="4"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3123</w:t>
            </w:r>
          </w:p>
        </w:tc>
        <w:tc>
          <w:tcPr>
            <w:tcW w:w="298" w:type="pct"/>
            <w:tcBorders>
              <w:top w:val="nil"/>
              <w:left w:val="nil"/>
              <w:bottom w:val="single" w:sz="4" w:space="0" w:color="auto"/>
              <w:right w:val="single" w:sz="8" w:space="0" w:color="auto"/>
            </w:tcBorders>
            <w:noWrap/>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3199</w:t>
            </w:r>
          </w:p>
        </w:tc>
        <w:tc>
          <w:tcPr>
            <w:tcW w:w="298"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3188</w:t>
            </w:r>
          </w:p>
        </w:tc>
        <w:tc>
          <w:tcPr>
            <w:tcW w:w="298"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3109</w:t>
            </w:r>
          </w:p>
        </w:tc>
        <w:tc>
          <w:tcPr>
            <w:tcW w:w="298"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3227</w:t>
            </w:r>
          </w:p>
        </w:tc>
        <w:tc>
          <w:tcPr>
            <w:tcW w:w="314" w:type="pct"/>
            <w:tcBorders>
              <w:top w:val="nil"/>
              <w:left w:val="nil"/>
              <w:bottom w:val="single" w:sz="4" w:space="0" w:color="auto"/>
              <w:right w:val="single" w:sz="8" w:space="0" w:color="auto"/>
            </w:tcBorders>
            <w:vAlign w:val="bottom"/>
          </w:tcPr>
          <w:p w:rsidR="005019DD" w:rsidRPr="005019DD" w:rsidRDefault="005019DD" w:rsidP="005019DD">
            <w:pPr>
              <w:spacing w:line="240" w:lineRule="auto"/>
              <w:jc w:val="right"/>
              <w:rPr>
                <w:rFonts w:ascii="Calibri" w:hAnsi="Calibri" w:cs="Calibri"/>
                <w:color w:val="000000"/>
                <w:sz w:val="20"/>
                <w:szCs w:val="20"/>
              </w:rPr>
            </w:pPr>
            <w:r w:rsidRPr="005019DD">
              <w:rPr>
                <w:rFonts w:ascii="Calibri" w:hAnsi="Calibri" w:cs="Calibri"/>
                <w:color w:val="000000"/>
                <w:sz w:val="20"/>
                <w:szCs w:val="20"/>
              </w:rPr>
              <w:t>3250</w:t>
            </w:r>
          </w:p>
        </w:tc>
      </w:tr>
      <w:tr w:rsidR="005019DD" w:rsidRPr="00A570B0" w:rsidTr="005019DD">
        <w:trPr>
          <w:trHeight w:val="300"/>
        </w:trPr>
        <w:tc>
          <w:tcPr>
            <w:tcW w:w="197" w:type="pct"/>
            <w:tcBorders>
              <w:top w:val="nil"/>
              <w:left w:val="single" w:sz="8" w:space="0" w:color="auto"/>
              <w:bottom w:val="single" w:sz="8" w:space="0" w:color="auto"/>
              <w:right w:val="single" w:sz="4" w:space="0" w:color="auto"/>
            </w:tcBorders>
            <w:noWrap/>
            <w:vAlign w:val="bottom"/>
            <w:hideMark/>
          </w:tcPr>
          <w:p w:rsidR="005019DD" w:rsidRPr="00A570B0" w:rsidRDefault="005019DD" w:rsidP="005019DD">
            <w:pPr>
              <w:spacing w:after="0" w:line="240" w:lineRule="auto"/>
              <w:rPr>
                <w:rFonts w:ascii="Calibri" w:eastAsia="Times New Roman" w:hAnsi="Calibri" w:cs="Calibri"/>
                <w:b/>
                <w:bCs/>
                <w:color w:val="000000"/>
                <w:kern w:val="0"/>
                <w:sz w:val="14"/>
                <w:szCs w:val="14"/>
                <w:lang w:bidi="ne-NP"/>
                <w14:ligatures w14:val="none"/>
              </w:rPr>
            </w:pPr>
            <w:r w:rsidRPr="00A570B0">
              <w:rPr>
                <w:rFonts w:ascii="Calibri" w:eastAsia="Times New Roman" w:hAnsi="Calibri" w:cs="Calibri"/>
                <w:b/>
                <w:bCs/>
                <w:color w:val="000000"/>
                <w:kern w:val="0"/>
                <w:sz w:val="14"/>
                <w:szCs w:val="14"/>
                <w:lang w:bidi="ne-NP"/>
                <w14:ligatures w14:val="none"/>
              </w:rPr>
              <w:t> </w:t>
            </w:r>
          </w:p>
        </w:tc>
        <w:tc>
          <w:tcPr>
            <w:tcW w:w="1457" w:type="pct"/>
            <w:tcBorders>
              <w:top w:val="nil"/>
              <w:left w:val="nil"/>
              <w:bottom w:val="single" w:sz="8" w:space="0" w:color="auto"/>
              <w:right w:val="single" w:sz="8" w:space="0" w:color="auto"/>
            </w:tcBorders>
            <w:noWrap/>
            <w:vAlign w:val="bottom"/>
            <w:hideMark/>
          </w:tcPr>
          <w:p w:rsidR="005019DD" w:rsidRPr="00F171CD" w:rsidRDefault="005019DD" w:rsidP="005019DD">
            <w:pPr>
              <w:spacing w:after="0" w:line="240" w:lineRule="auto"/>
              <w:rPr>
                <w:rFonts w:ascii="Calibri" w:eastAsia="Times New Roman" w:hAnsi="Calibri" w:cs="Calibri"/>
                <w:color w:val="000000"/>
                <w:kern w:val="0"/>
                <w:sz w:val="14"/>
                <w:szCs w:val="14"/>
                <w:lang w:bidi="ne-NP"/>
                <w14:ligatures w14:val="none"/>
              </w:rPr>
            </w:pPr>
            <w:r>
              <w:rPr>
                <w:rFonts w:ascii="Times New Roman" w:eastAsia="Times New Roman" w:hAnsi="Times New Roman" w:cs="Times New Roman"/>
                <w:b/>
                <w:bCs/>
                <w:kern w:val="0"/>
                <w:lang w:bidi="ne-NP"/>
                <w14:ligatures w14:val="none"/>
              </w:rPr>
              <w:t xml:space="preserve">QGDP </w:t>
            </w:r>
          </w:p>
        </w:tc>
        <w:tc>
          <w:tcPr>
            <w:tcW w:w="324" w:type="pct"/>
            <w:tcBorders>
              <w:top w:val="nil"/>
              <w:left w:val="nil"/>
              <w:bottom w:val="single" w:sz="8"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b/>
                <w:bCs/>
                <w:color w:val="000000"/>
                <w:sz w:val="20"/>
                <w:szCs w:val="20"/>
              </w:rPr>
            </w:pPr>
            <w:r w:rsidRPr="005019DD">
              <w:rPr>
                <w:rFonts w:ascii="Calibri" w:hAnsi="Calibri" w:cs="Calibri"/>
                <w:b/>
                <w:bCs/>
                <w:color w:val="000000"/>
                <w:sz w:val="20"/>
                <w:szCs w:val="20"/>
              </w:rPr>
              <w:t>559298</w:t>
            </w:r>
          </w:p>
        </w:tc>
        <w:tc>
          <w:tcPr>
            <w:tcW w:w="325" w:type="pct"/>
            <w:tcBorders>
              <w:top w:val="nil"/>
              <w:left w:val="nil"/>
              <w:bottom w:val="single" w:sz="8"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b/>
                <w:bCs/>
                <w:color w:val="000000"/>
                <w:sz w:val="20"/>
                <w:szCs w:val="20"/>
              </w:rPr>
            </w:pPr>
            <w:r w:rsidRPr="005019DD">
              <w:rPr>
                <w:rFonts w:ascii="Calibri" w:hAnsi="Calibri" w:cs="Calibri"/>
                <w:b/>
                <w:bCs/>
                <w:color w:val="000000"/>
                <w:sz w:val="20"/>
                <w:szCs w:val="20"/>
              </w:rPr>
              <w:t>632955</w:t>
            </w:r>
          </w:p>
        </w:tc>
        <w:tc>
          <w:tcPr>
            <w:tcW w:w="298" w:type="pct"/>
            <w:tcBorders>
              <w:top w:val="nil"/>
              <w:left w:val="nil"/>
              <w:bottom w:val="single" w:sz="8"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b/>
                <w:bCs/>
                <w:color w:val="000000"/>
                <w:sz w:val="20"/>
                <w:szCs w:val="20"/>
              </w:rPr>
            </w:pPr>
            <w:r w:rsidRPr="005019DD">
              <w:rPr>
                <w:rFonts w:ascii="Calibri" w:hAnsi="Calibri" w:cs="Calibri"/>
                <w:b/>
                <w:bCs/>
                <w:color w:val="000000"/>
                <w:sz w:val="20"/>
                <w:szCs w:val="20"/>
              </w:rPr>
              <w:t>585737</w:t>
            </w:r>
          </w:p>
        </w:tc>
        <w:tc>
          <w:tcPr>
            <w:tcW w:w="298" w:type="pct"/>
            <w:tcBorders>
              <w:top w:val="single" w:sz="4" w:space="0" w:color="auto"/>
              <w:left w:val="single" w:sz="4" w:space="0" w:color="auto"/>
              <w:bottom w:val="single" w:sz="8" w:space="0" w:color="auto"/>
              <w:right w:val="nil"/>
            </w:tcBorders>
            <w:noWrap/>
            <w:vAlign w:val="bottom"/>
          </w:tcPr>
          <w:p w:rsidR="005019DD" w:rsidRPr="005019DD" w:rsidRDefault="005019DD" w:rsidP="005019DD">
            <w:pPr>
              <w:spacing w:line="240" w:lineRule="auto"/>
              <w:jc w:val="right"/>
              <w:rPr>
                <w:rFonts w:ascii="Calibri" w:hAnsi="Calibri" w:cs="Calibri"/>
                <w:b/>
                <w:bCs/>
                <w:color w:val="000000"/>
                <w:sz w:val="20"/>
                <w:szCs w:val="20"/>
              </w:rPr>
            </w:pPr>
            <w:r w:rsidRPr="005019DD">
              <w:rPr>
                <w:rFonts w:ascii="Calibri" w:hAnsi="Calibri" w:cs="Calibri"/>
                <w:b/>
                <w:bCs/>
                <w:color w:val="000000"/>
                <w:sz w:val="20"/>
                <w:szCs w:val="20"/>
              </w:rPr>
              <w:t>615924</w:t>
            </w:r>
          </w:p>
        </w:tc>
        <w:tc>
          <w:tcPr>
            <w:tcW w:w="298" w:type="pct"/>
            <w:tcBorders>
              <w:top w:val="nil"/>
              <w:left w:val="single" w:sz="8" w:space="0" w:color="auto"/>
              <w:bottom w:val="single" w:sz="8"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b/>
                <w:bCs/>
                <w:color w:val="000000"/>
                <w:sz w:val="20"/>
                <w:szCs w:val="20"/>
              </w:rPr>
            </w:pPr>
            <w:r w:rsidRPr="005019DD">
              <w:rPr>
                <w:rFonts w:ascii="Calibri" w:hAnsi="Calibri" w:cs="Calibri"/>
                <w:b/>
                <w:bCs/>
                <w:color w:val="000000"/>
                <w:sz w:val="20"/>
                <w:szCs w:val="20"/>
              </w:rPr>
              <w:t>575914</w:t>
            </w:r>
          </w:p>
        </w:tc>
        <w:tc>
          <w:tcPr>
            <w:tcW w:w="298" w:type="pct"/>
            <w:tcBorders>
              <w:top w:val="nil"/>
              <w:left w:val="nil"/>
              <w:bottom w:val="single" w:sz="8" w:space="0" w:color="auto"/>
              <w:right w:val="single" w:sz="4" w:space="0" w:color="auto"/>
            </w:tcBorders>
            <w:noWrap/>
            <w:vAlign w:val="bottom"/>
          </w:tcPr>
          <w:p w:rsidR="005019DD" w:rsidRPr="005019DD" w:rsidRDefault="005019DD" w:rsidP="005019DD">
            <w:pPr>
              <w:spacing w:line="240" w:lineRule="auto"/>
              <w:jc w:val="right"/>
              <w:rPr>
                <w:rFonts w:ascii="Calibri" w:hAnsi="Calibri" w:cs="Calibri"/>
                <w:b/>
                <w:bCs/>
                <w:color w:val="000000"/>
                <w:sz w:val="20"/>
                <w:szCs w:val="20"/>
              </w:rPr>
            </w:pPr>
            <w:r w:rsidRPr="005019DD">
              <w:rPr>
                <w:rFonts w:ascii="Calibri" w:hAnsi="Calibri" w:cs="Calibri"/>
                <w:b/>
                <w:bCs/>
                <w:color w:val="000000"/>
                <w:sz w:val="20"/>
                <w:szCs w:val="20"/>
              </w:rPr>
              <w:t>656938</w:t>
            </w:r>
          </w:p>
        </w:tc>
        <w:tc>
          <w:tcPr>
            <w:tcW w:w="298" w:type="pct"/>
            <w:tcBorders>
              <w:top w:val="nil"/>
              <w:left w:val="nil"/>
              <w:bottom w:val="single" w:sz="8" w:space="0" w:color="auto"/>
              <w:right w:val="single" w:sz="8" w:space="0" w:color="auto"/>
            </w:tcBorders>
            <w:noWrap/>
            <w:vAlign w:val="bottom"/>
          </w:tcPr>
          <w:p w:rsidR="005019DD" w:rsidRPr="005019DD" w:rsidRDefault="005019DD" w:rsidP="005019DD">
            <w:pPr>
              <w:spacing w:line="240" w:lineRule="auto"/>
              <w:jc w:val="right"/>
              <w:rPr>
                <w:rFonts w:ascii="Calibri" w:hAnsi="Calibri" w:cs="Calibri"/>
                <w:b/>
                <w:bCs/>
                <w:color w:val="000000"/>
                <w:sz w:val="20"/>
                <w:szCs w:val="20"/>
              </w:rPr>
            </w:pPr>
            <w:r w:rsidRPr="005019DD">
              <w:rPr>
                <w:rFonts w:ascii="Calibri" w:hAnsi="Calibri" w:cs="Calibri"/>
                <w:b/>
                <w:bCs/>
                <w:color w:val="000000"/>
                <w:sz w:val="20"/>
                <w:szCs w:val="20"/>
              </w:rPr>
              <w:t>609431</w:t>
            </w:r>
          </w:p>
        </w:tc>
        <w:tc>
          <w:tcPr>
            <w:tcW w:w="298" w:type="pct"/>
            <w:tcBorders>
              <w:top w:val="nil"/>
              <w:left w:val="nil"/>
              <w:bottom w:val="single" w:sz="8" w:space="0" w:color="auto"/>
              <w:right w:val="single" w:sz="8" w:space="0" w:color="auto"/>
            </w:tcBorders>
            <w:vAlign w:val="bottom"/>
          </w:tcPr>
          <w:p w:rsidR="005019DD" w:rsidRPr="005019DD" w:rsidRDefault="005019DD" w:rsidP="005019DD">
            <w:pPr>
              <w:spacing w:line="240" w:lineRule="auto"/>
              <w:jc w:val="right"/>
              <w:rPr>
                <w:rFonts w:ascii="Calibri" w:hAnsi="Calibri" w:cs="Calibri"/>
                <w:b/>
                <w:bCs/>
                <w:color w:val="000000"/>
                <w:sz w:val="20"/>
                <w:szCs w:val="20"/>
              </w:rPr>
            </w:pPr>
            <w:r w:rsidRPr="005019DD">
              <w:rPr>
                <w:rFonts w:ascii="Calibri" w:hAnsi="Calibri" w:cs="Calibri"/>
                <w:b/>
                <w:bCs/>
                <w:color w:val="000000"/>
                <w:sz w:val="20"/>
                <w:szCs w:val="20"/>
              </w:rPr>
              <w:t>642709</w:t>
            </w:r>
          </w:p>
        </w:tc>
        <w:tc>
          <w:tcPr>
            <w:tcW w:w="298" w:type="pct"/>
            <w:tcBorders>
              <w:top w:val="nil"/>
              <w:left w:val="nil"/>
              <w:bottom w:val="single" w:sz="8" w:space="0" w:color="auto"/>
              <w:right w:val="single" w:sz="8" w:space="0" w:color="auto"/>
            </w:tcBorders>
            <w:vAlign w:val="bottom"/>
          </w:tcPr>
          <w:p w:rsidR="005019DD" w:rsidRPr="005019DD" w:rsidRDefault="005019DD" w:rsidP="005019DD">
            <w:pPr>
              <w:spacing w:line="240" w:lineRule="auto"/>
              <w:jc w:val="right"/>
              <w:rPr>
                <w:rFonts w:ascii="Calibri" w:hAnsi="Calibri" w:cs="Calibri"/>
                <w:b/>
                <w:bCs/>
                <w:color w:val="000000"/>
                <w:sz w:val="20"/>
                <w:szCs w:val="20"/>
              </w:rPr>
            </w:pPr>
            <w:r w:rsidRPr="005019DD">
              <w:rPr>
                <w:rFonts w:ascii="Calibri" w:hAnsi="Calibri" w:cs="Calibri"/>
                <w:b/>
                <w:bCs/>
                <w:color w:val="000000"/>
                <w:sz w:val="20"/>
                <w:szCs w:val="20"/>
              </w:rPr>
              <w:t>594031</w:t>
            </w:r>
          </w:p>
        </w:tc>
        <w:tc>
          <w:tcPr>
            <w:tcW w:w="298" w:type="pct"/>
            <w:tcBorders>
              <w:top w:val="nil"/>
              <w:left w:val="nil"/>
              <w:bottom w:val="single" w:sz="8" w:space="0" w:color="auto"/>
              <w:right w:val="single" w:sz="8" w:space="0" w:color="auto"/>
            </w:tcBorders>
            <w:vAlign w:val="bottom"/>
          </w:tcPr>
          <w:p w:rsidR="005019DD" w:rsidRPr="005019DD" w:rsidRDefault="005019DD" w:rsidP="005019DD">
            <w:pPr>
              <w:spacing w:line="240" w:lineRule="auto"/>
              <w:jc w:val="right"/>
              <w:rPr>
                <w:rFonts w:ascii="Calibri" w:hAnsi="Calibri" w:cs="Calibri"/>
                <w:b/>
                <w:bCs/>
                <w:color w:val="000000"/>
                <w:sz w:val="20"/>
                <w:szCs w:val="20"/>
              </w:rPr>
            </w:pPr>
            <w:r w:rsidRPr="005019DD">
              <w:rPr>
                <w:rFonts w:ascii="Calibri" w:hAnsi="Calibri" w:cs="Calibri"/>
                <w:b/>
                <w:bCs/>
                <w:color w:val="000000"/>
                <w:sz w:val="20"/>
                <w:szCs w:val="20"/>
              </w:rPr>
              <w:t>684042</w:t>
            </w:r>
          </w:p>
        </w:tc>
        <w:tc>
          <w:tcPr>
            <w:tcW w:w="314" w:type="pct"/>
            <w:tcBorders>
              <w:top w:val="nil"/>
              <w:left w:val="nil"/>
              <w:bottom w:val="single" w:sz="8" w:space="0" w:color="auto"/>
              <w:right w:val="single" w:sz="8" w:space="0" w:color="auto"/>
            </w:tcBorders>
            <w:vAlign w:val="bottom"/>
          </w:tcPr>
          <w:p w:rsidR="005019DD" w:rsidRPr="005019DD" w:rsidRDefault="005019DD" w:rsidP="005019DD">
            <w:pPr>
              <w:spacing w:line="240" w:lineRule="auto"/>
              <w:jc w:val="right"/>
              <w:rPr>
                <w:rFonts w:ascii="Calibri" w:hAnsi="Calibri" w:cs="Calibri"/>
                <w:b/>
                <w:bCs/>
                <w:color w:val="000000"/>
                <w:sz w:val="20"/>
                <w:szCs w:val="20"/>
              </w:rPr>
            </w:pPr>
            <w:r w:rsidRPr="005019DD">
              <w:rPr>
                <w:rFonts w:ascii="Calibri" w:hAnsi="Calibri" w:cs="Calibri"/>
                <w:b/>
                <w:bCs/>
                <w:color w:val="000000"/>
                <w:sz w:val="20"/>
                <w:szCs w:val="20"/>
              </w:rPr>
              <w:t>630820</w:t>
            </w:r>
          </w:p>
        </w:tc>
      </w:tr>
    </w:tbl>
    <w:p w:rsidR="00EF6CD3" w:rsidRDefault="00EF6CD3" w:rsidP="00EF6CD3">
      <w:pPr>
        <w:spacing w:after="0" w:line="240" w:lineRule="auto"/>
        <w:rPr>
          <w:rFonts w:ascii="Times New Roman" w:eastAsia="Times New Roman" w:hAnsi="Times New Roman" w:cs="Times New Roman"/>
          <w:b/>
          <w:bCs/>
          <w:color w:val="000000" w:themeColor="text1"/>
          <w:kern w:val="0"/>
          <w:lang w:bidi="ne-NP"/>
          <w14:ligatures w14:val="none"/>
        </w:rPr>
      </w:pPr>
    </w:p>
    <w:p w:rsidR="00EF6CD3" w:rsidRDefault="00EF6CD3" w:rsidP="00EF6CD3">
      <w:pPr>
        <w:spacing w:after="0" w:line="240" w:lineRule="auto"/>
        <w:rPr>
          <w:rFonts w:ascii="Times New Roman" w:eastAsia="Times New Roman" w:hAnsi="Times New Roman" w:cs="Times New Roman"/>
          <w:b/>
          <w:bCs/>
          <w:color w:val="000000" w:themeColor="text1"/>
          <w:kern w:val="0"/>
          <w:lang w:bidi="ne-NP"/>
          <w14:ligatures w14:val="none"/>
        </w:rPr>
      </w:pPr>
    </w:p>
    <w:p w:rsidR="00EF6CD3" w:rsidRDefault="00EF6CD3" w:rsidP="00EF6CD3">
      <w:pPr>
        <w:spacing w:after="0" w:line="240" w:lineRule="auto"/>
        <w:rPr>
          <w:rFonts w:ascii="Times New Roman" w:eastAsia="Times New Roman" w:hAnsi="Times New Roman" w:cs="Times New Roman"/>
          <w:b/>
          <w:bCs/>
          <w:color w:val="000000" w:themeColor="text1"/>
          <w:kern w:val="0"/>
          <w:lang w:bidi="ne-NP"/>
          <w14:ligatures w14:val="none"/>
        </w:rPr>
      </w:pPr>
    </w:p>
    <w:p w:rsidR="005019DD" w:rsidRDefault="005019DD" w:rsidP="00EF6CD3">
      <w:pPr>
        <w:spacing w:after="0" w:line="240" w:lineRule="auto"/>
        <w:rPr>
          <w:rFonts w:ascii="Times New Roman" w:eastAsia="Times New Roman" w:hAnsi="Times New Roman" w:cs="Times New Roman"/>
          <w:b/>
          <w:bCs/>
          <w:color w:val="000000" w:themeColor="text1"/>
          <w:kern w:val="0"/>
          <w:lang w:bidi="ne-NP"/>
          <w14:ligatures w14:val="none"/>
        </w:rPr>
      </w:pPr>
    </w:p>
    <w:p w:rsidR="00EF6CD3" w:rsidRDefault="00EF6CD3" w:rsidP="00EF6CD3">
      <w:pPr>
        <w:spacing w:before="240" w:line="240" w:lineRule="auto"/>
        <w:rPr>
          <w:rFonts w:ascii="Times New Roman" w:eastAsia="Times New Roman" w:hAnsi="Times New Roman" w:cs="Times New Roman"/>
          <w:b/>
          <w:bCs/>
          <w:color w:val="000000" w:themeColor="text1"/>
          <w:kern w:val="0"/>
          <w:lang w:bidi="ne-NP"/>
          <w14:ligatures w14:val="none"/>
        </w:rPr>
      </w:pPr>
      <w:r w:rsidRPr="000F6A0B">
        <w:rPr>
          <w:rFonts w:ascii="Times New Roman" w:eastAsia="Times New Roman" w:hAnsi="Times New Roman" w:cs="Times New Roman"/>
          <w:b/>
          <w:bCs/>
          <w:color w:val="000000" w:themeColor="text1"/>
          <w:kern w:val="0"/>
          <w:lang w:bidi="ne-NP"/>
          <w14:ligatures w14:val="none"/>
        </w:rPr>
        <w:lastRenderedPageBreak/>
        <w:t xml:space="preserve">Table 4:  </w:t>
      </w:r>
      <w:r w:rsidRPr="00693C59">
        <w:rPr>
          <w:rFonts w:ascii="Times New Roman" w:eastAsia="Times New Roman" w:hAnsi="Times New Roman" w:cs="Kalimati"/>
          <w:b/>
          <w:bCs/>
          <w:color w:val="000000" w:themeColor="text1"/>
          <w:kern w:val="0"/>
          <w:lang w:bidi="ne-NP"/>
          <w14:ligatures w14:val="none"/>
        </w:rPr>
        <w:t xml:space="preserve">Seasonally </w:t>
      </w:r>
      <w:r>
        <w:rPr>
          <w:rFonts w:ascii="Times New Roman" w:eastAsia="Times New Roman" w:hAnsi="Times New Roman" w:cs="Kalimati"/>
          <w:b/>
          <w:bCs/>
          <w:color w:val="000000" w:themeColor="text1"/>
          <w:kern w:val="0"/>
          <w:lang w:bidi="ne-NP"/>
          <w14:ligatures w14:val="none"/>
        </w:rPr>
        <w:t>A</w:t>
      </w:r>
      <w:r w:rsidRPr="00693C59">
        <w:rPr>
          <w:rFonts w:ascii="Times New Roman" w:eastAsia="Times New Roman" w:hAnsi="Times New Roman" w:cs="Kalimati"/>
          <w:b/>
          <w:bCs/>
          <w:color w:val="000000" w:themeColor="text1"/>
          <w:kern w:val="0"/>
          <w:lang w:bidi="ne-NP"/>
          <w14:ligatures w14:val="none"/>
        </w:rPr>
        <w:t xml:space="preserve">djusted QGDP </w:t>
      </w:r>
      <w:r>
        <w:rPr>
          <w:rFonts w:ascii="Times New Roman" w:eastAsia="Times New Roman" w:hAnsi="Times New Roman" w:cs="Kalimati"/>
          <w:b/>
          <w:bCs/>
          <w:color w:val="000000" w:themeColor="text1"/>
          <w:kern w:val="0"/>
          <w:lang w:bidi="ne-NP"/>
          <w14:ligatures w14:val="none"/>
        </w:rPr>
        <w:t>and QGVA by</w:t>
      </w:r>
      <w:r w:rsidRPr="00693C59">
        <w:rPr>
          <w:rFonts w:ascii="Times New Roman" w:eastAsia="Times New Roman" w:hAnsi="Times New Roman" w:cs="Kalimati"/>
          <w:b/>
          <w:bCs/>
          <w:color w:val="000000" w:themeColor="text1"/>
          <w:kern w:val="0"/>
          <w:lang w:bidi="ne-NP"/>
          <w14:ligatures w14:val="none"/>
        </w:rPr>
        <w:t xml:space="preserve"> Economic Activities </w:t>
      </w:r>
      <w:r>
        <w:rPr>
          <w:rFonts w:ascii="Times New Roman" w:eastAsia="Times New Roman" w:hAnsi="Times New Roman" w:cs="Times New Roman"/>
          <w:b/>
          <w:bCs/>
          <w:color w:val="000000" w:themeColor="text1"/>
          <w:kern w:val="0"/>
          <w:lang w:bidi="ne-NP"/>
          <w14:ligatures w14:val="none"/>
        </w:rPr>
        <w:t>(at constant basic Price, 2010/11,</w:t>
      </w:r>
      <w:r w:rsidRPr="000F6A0B">
        <w:rPr>
          <w:rFonts w:ascii="Times New Roman" w:eastAsia="Times New Roman" w:hAnsi="Times New Roman" w:cs="Times New Roman"/>
          <w:b/>
          <w:bCs/>
          <w:color w:val="000000" w:themeColor="text1"/>
          <w:kern w:val="0"/>
          <w:lang w:bidi="ne-NP"/>
          <w14:ligatures w14:val="none"/>
        </w:rPr>
        <w:t xml:space="preserve"> in million Rs.)</w:t>
      </w:r>
    </w:p>
    <w:tbl>
      <w:tblPr>
        <w:tblW w:w="5049" w:type="pct"/>
        <w:jc w:val="center"/>
        <w:tblLayout w:type="fixed"/>
        <w:tblLook w:val="04A0" w:firstRow="1" w:lastRow="0" w:firstColumn="1" w:lastColumn="0" w:noHBand="0" w:noVBand="1"/>
      </w:tblPr>
      <w:tblGrid>
        <w:gridCol w:w="614"/>
        <w:gridCol w:w="4328"/>
        <w:gridCol w:w="901"/>
        <w:gridCol w:w="808"/>
        <w:gridCol w:w="808"/>
        <w:gridCol w:w="811"/>
        <w:gridCol w:w="808"/>
        <w:gridCol w:w="808"/>
        <w:gridCol w:w="811"/>
        <w:gridCol w:w="811"/>
        <w:gridCol w:w="806"/>
        <w:gridCol w:w="811"/>
        <w:gridCol w:w="814"/>
      </w:tblGrid>
      <w:tr w:rsidR="0095678B" w:rsidRPr="0095678B" w:rsidTr="0095678B">
        <w:trPr>
          <w:trHeight w:val="290"/>
          <w:jc w:val="center"/>
        </w:trPr>
        <w:tc>
          <w:tcPr>
            <w:tcW w:w="220" w:type="pct"/>
            <w:vMerge w:val="restart"/>
            <w:tcBorders>
              <w:top w:val="single" w:sz="8" w:space="0" w:color="auto"/>
              <w:left w:val="single" w:sz="8" w:space="0" w:color="auto"/>
              <w:bottom w:val="single" w:sz="8" w:space="0" w:color="000000"/>
              <w:right w:val="single" w:sz="4" w:space="0" w:color="auto"/>
            </w:tcBorders>
            <w:noWrap/>
            <w:vAlign w:val="center"/>
            <w:hideMark/>
          </w:tcPr>
          <w:p w:rsidR="0095678B" w:rsidRPr="0095678B" w:rsidRDefault="0095678B" w:rsidP="00EF6CD3">
            <w:pPr>
              <w:spacing w:after="0" w:line="240" w:lineRule="auto"/>
              <w:jc w:val="center"/>
              <w:rPr>
                <w:rFonts w:ascii="Times New Roman" w:eastAsia="Times New Roman" w:hAnsi="Times New Roman" w:cs="Times New Roman"/>
                <w:b/>
                <w:bCs/>
                <w:color w:val="000000"/>
                <w:kern w:val="0"/>
                <w:sz w:val="20"/>
                <w:szCs w:val="20"/>
                <w:lang w:bidi="ne-NP"/>
                <w14:ligatures w14:val="none"/>
              </w:rPr>
            </w:pPr>
            <w:r w:rsidRPr="0095678B">
              <w:rPr>
                <w:rFonts w:ascii="Times New Roman" w:eastAsia="Times New Roman" w:hAnsi="Times New Roman" w:cs="Times New Roman"/>
                <w:b/>
                <w:bCs/>
                <w:color w:val="000000"/>
                <w:kern w:val="0"/>
                <w:sz w:val="20"/>
                <w:szCs w:val="20"/>
                <w:lang w:bidi="ne-NP"/>
                <w14:ligatures w14:val="none"/>
              </w:rPr>
              <w:t>ISIC</w:t>
            </w:r>
          </w:p>
        </w:tc>
        <w:tc>
          <w:tcPr>
            <w:tcW w:w="1552" w:type="pct"/>
            <w:vMerge w:val="restart"/>
            <w:tcBorders>
              <w:top w:val="single" w:sz="8" w:space="0" w:color="auto"/>
              <w:left w:val="single" w:sz="4" w:space="0" w:color="auto"/>
              <w:bottom w:val="single" w:sz="8" w:space="0" w:color="000000"/>
              <w:right w:val="single" w:sz="8" w:space="0" w:color="auto"/>
            </w:tcBorders>
            <w:noWrap/>
            <w:vAlign w:val="center"/>
            <w:hideMark/>
          </w:tcPr>
          <w:p w:rsidR="0095678B" w:rsidRPr="0095678B" w:rsidRDefault="0095678B" w:rsidP="00EF6CD3">
            <w:pPr>
              <w:spacing w:after="0" w:line="240" w:lineRule="auto"/>
              <w:rPr>
                <w:rFonts w:ascii="Times New Roman" w:eastAsia="Times New Roman" w:hAnsi="Times New Roman" w:cs="Times New Roman"/>
                <w:b/>
                <w:bCs/>
                <w:color w:val="000000"/>
                <w:kern w:val="0"/>
                <w:sz w:val="20"/>
                <w:szCs w:val="20"/>
                <w:lang w:bidi="ne-NP"/>
                <w14:ligatures w14:val="none"/>
              </w:rPr>
            </w:pPr>
            <w:r w:rsidRPr="0095678B">
              <w:rPr>
                <w:rFonts w:ascii="Times New Roman" w:eastAsia="Times New Roman" w:hAnsi="Times New Roman" w:cs="Times New Roman"/>
                <w:b/>
                <w:bCs/>
                <w:color w:val="000000"/>
                <w:kern w:val="0"/>
                <w:sz w:val="20"/>
                <w:szCs w:val="20"/>
                <w:lang w:bidi="ne-NP"/>
                <w14:ligatures w14:val="none"/>
              </w:rPr>
              <w:t>Industrial Classification</w:t>
            </w:r>
          </w:p>
        </w:tc>
        <w:tc>
          <w:tcPr>
            <w:tcW w:w="1194" w:type="pct"/>
            <w:gridSpan w:val="4"/>
            <w:tcBorders>
              <w:top w:val="single" w:sz="8" w:space="0" w:color="auto"/>
              <w:left w:val="nil"/>
              <w:bottom w:val="single" w:sz="4" w:space="0" w:color="auto"/>
              <w:right w:val="single" w:sz="4" w:space="0" w:color="auto"/>
            </w:tcBorders>
            <w:noWrap/>
            <w:vAlign w:val="bottom"/>
            <w:hideMark/>
          </w:tcPr>
          <w:p w:rsidR="0095678B" w:rsidRPr="0095678B" w:rsidRDefault="0095678B" w:rsidP="00EF6CD3">
            <w:pPr>
              <w:spacing w:after="0" w:line="240" w:lineRule="auto"/>
              <w:jc w:val="center"/>
              <w:rPr>
                <w:rFonts w:ascii="Times New Roman" w:eastAsia="Times New Roman" w:hAnsi="Times New Roman" w:cs="Times New Roman"/>
                <w:b/>
                <w:bCs/>
                <w:color w:val="000000"/>
                <w:kern w:val="0"/>
                <w:sz w:val="20"/>
                <w:szCs w:val="20"/>
                <w:lang w:bidi="ne-NP"/>
                <w14:ligatures w14:val="none"/>
              </w:rPr>
            </w:pPr>
            <w:r w:rsidRPr="0095678B">
              <w:rPr>
                <w:rFonts w:ascii="Times New Roman" w:eastAsia="Times New Roman" w:hAnsi="Times New Roman" w:cs="Times New Roman"/>
                <w:b/>
                <w:bCs/>
                <w:color w:val="000000"/>
                <w:kern w:val="0"/>
                <w:sz w:val="20"/>
                <w:szCs w:val="20"/>
                <w:lang w:bidi="ne-NP"/>
                <w14:ligatures w14:val="none"/>
              </w:rPr>
              <w:t>2080/81</w:t>
            </w:r>
          </w:p>
        </w:tc>
        <w:tc>
          <w:tcPr>
            <w:tcW w:w="1162" w:type="pct"/>
            <w:gridSpan w:val="4"/>
            <w:tcBorders>
              <w:top w:val="single" w:sz="8" w:space="0" w:color="auto"/>
              <w:left w:val="single" w:sz="8" w:space="0" w:color="auto"/>
              <w:bottom w:val="single" w:sz="4" w:space="0" w:color="auto"/>
              <w:right w:val="single" w:sz="8" w:space="0" w:color="000000"/>
            </w:tcBorders>
            <w:noWrap/>
            <w:vAlign w:val="bottom"/>
            <w:hideMark/>
          </w:tcPr>
          <w:p w:rsidR="0095678B" w:rsidRPr="0095678B" w:rsidRDefault="0095678B" w:rsidP="00EF6CD3">
            <w:pPr>
              <w:spacing w:after="0" w:line="240" w:lineRule="auto"/>
              <w:jc w:val="center"/>
              <w:rPr>
                <w:rFonts w:ascii="Times New Roman" w:eastAsia="Times New Roman" w:hAnsi="Times New Roman" w:cs="Times New Roman"/>
                <w:b/>
                <w:bCs/>
                <w:color w:val="000000"/>
                <w:kern w:val="0"/>
                <w:sz w:val="20"/>
                <w:szCs w:val="20"/>
                <w:lang w:bidi="ne-NP"/>
                <w14:ligatures w14:val="none"/>
              </w:rPr>
            </w:pPr>
            <w:r w:rsidRPr="0095678B">
              <w:rPr>
                <w:rFonts w:ascii="Times New Roman" w:eastAsia="Times New Roman" w:hAnsi="Times New Roman" w:cs="Times New Roman"/>
                <w:b/>
                <w:bCs/>
                <w:color w:val="000000"/>
                <w:kern w:val="0"/>
                <w:sz w:val="20"/>
                <w:szCs w:val="20"/>
                <w:lang w:bidi="ne-NP"/>
                <w14:ligatures w14:val="none"/>
              </w:rPr>
              <w:t>2081/82</w:t>
            </w:r>
          </w:p>
        </w:tc>
        <w:tc>
          <w:tcPr>
            <w:tcW w:w="872" w:type="pct"/>
            <w:gridSpan w:val="3"/>
            <w:tcBorders>
              <w:top w:val="single" w:sz="8" w:space="0" w:color="auto"/>
              <w:left w:val="single" w:sz="8" w:space="0" w:color="auto"/>
              <w:bottom w:val="single" w:sz="4" w:space="0" w:color="auto"/>
              <w:right w:val="single" w:sz="8" w:space="0" w:color="000000"/>
            </w:tcBorders>
            <w:vAlign w:val="bottom"/>
          </w:tcPr>
          <w:p w:rsidR="0095678B" w:rsidRPr="0095678B" w:rsidRDefault="0095678B" w:rsidP="00EF6CD3">
            <w:pPr>
              <w:spacing w:after="0" w:line="240" w:lineRule="auto"/>
              <w:jc w:val="center"/>
              <w:rPr>
                <w:rFonts w:ascii="Times New Roman" w:eastAsia="Times New Roman" w:hAnsi="Times New Roman" w:cs="Times New Roman"/>
                <w:b/>
                <w:bCs/>
                <w:color w:val="000000"/>
                <w:kern w:val="0"/>
                <w:sz w:val="20"/>
                <w:szCs w:val="20"/>
                <w:lang w:bidi="ne-NP"/>
                <w14:ligatures w14:val="none"/>
              </w:rPr>
            </w:pPr>
            <w:r w:rsidRPr="0095678B">
              <w:rPr>
                <w:rFonts w:ascii="Times New Roman" w:eastAsia="Times New Roman" w:hAnsi="Times New Roman" w:cs="Times New Roman"/>
                <w:b/>
                <w:bCs/>
                <w:color w:val="000000"/>
                <w:kern w:val="0"/>
                <w:sz w:val="20"/>
                <w:szCs w:val="20"/>
                <w:lang w:bidi="ne-NP"/>
                <w14:ligatures w14:val="none"/>
              </w:rPr>
              <w:t>2082/83</w:t>
            </w:r>
          </w:p>
        </w:tc>
      </w:tr>
      <w:tr w:rsidR="0095678B" w:rsidRPr="0095678B" w:rsidTr="0095678B">
        <w:trPr>
          <w:trHeight w:val="290"/>
          <w:jc w:val="center"/>
        </w:trPr>
        <w:tc>
          <w:tcPr>
            <w:tcW w:w="220" w:type="pct"/>
            <w:vMerge/>
            <w:tcBorders>
              <w:top w:val="single" w:sz="8" w:space="0" w:color="auto"/>
              <w:left w:val="single" w:sz="8" w:space="0" w:color="auto"/>
              <w:bottom w:val="single" w:sz="8" w:space="0" w:color="000000"/>
              <w:right w:val="single" w:sz="4" w:space="0" w:color="auto"/>
            </w:tcBorders>
            <w:vAlign w:val="center"/>
            <w:hideMark/>
          </w:tcPr>
          <w:p w:rsidR="0095678B" w:rsidRPr="0095678B" w:rsidRDefault="0095678B" w:rsidP="00EF6CD3">
            <w:pPr>
              <w:spacing w:after="0" w:line="240" w:lineRule="auto"/>
              <w:rPr>
                <w:rFonts w:ascii="Times New Roman" w:eastAsia="Times New Roman" w:hAnsi="Times New Roman" w:cs="Times New Roman"/>
                <w:b/>
                <w:bCs/>
                <w:color w:val="000000"/>
                <w:kern w:val="0"/>
                <w:sz w:val="20"/>
                <w:szCs w:val="20"/>
                <w:lang w:bidi="ne-NP"/>
                <w14:ligatures w14:val="none"/>
              </w:rPr>
            </w:pPr>
          </w:p>
        </w:tc>
        <w:tc>
          <w:tcPr>
            <w:tcW w:w="1552" w:type="pct"/>
            <w:vMerge/>
            <w:tcBorders>
              <w:top w:val="single" w:sz="8" w:space="0" w:color="auto"/>
              <w:left w:val="single" w:sz="4" w:space="0" w:color="auto"/>
              <w:bottom w:val="single" w:sz="8" w:space="0" w:color="000000"/>
              <w:right w:val="single" w:sz="8" w:space="0" w:color="auto"/>
            </w:tcBorders>
            <w:vAlign w:val="center"/>
            <w:hideMark/>
          </w:tcPr>
          <w:p w:rsidR="0095678B" w:rsidRPr="0095678B" w:rsidRDefault="0095678B" w:rsidP="00EF6CD3">
            <w:pPr>
              <w:spacing w:after="0" w:line="240" w:lineRule="auto"/>
              <w:rPr>
                <w:rFonts w:ascii="Times New Roman" w:eastAsia="Times New Roman" w:hAnsi="Times New Roman" w:cs="Times New Roman"/>
                <w:b/>
                <w:bCs/>
                <w:color w:val="000000"/>
                <w:kern w:val="0"/>
                <w:sz w:val="20"/>
                <w:szCs w:val="20"/>
                <w:lang w:bidi="ne-NP"/>
                <w14:ligatures w14:val="none"/>
              </w:rPr>
            </w:pPr>
          </w:p>
        </w:tc>
        <w:tc>
          <w:tcPr>
            <w:tcW w:w="1194" w:type="pct"/>
            <w:gridSpan w:val="4"/>
            <w:tcBorders>
              <w:top w:val="single" w:sz="4" w:space="0" w:color="auto"/>
              <w:left w:val="nil"/>
              <w:bottom w:val="single" w:sz="4" w:space="0" w:color="auto"/>
              <w:right w:val="single" w:sz="4" w:space="0" w:color="auto"/>
            </w:tcBorders>
            <w:noWrap/>
            <w:vAlign w:val="bottom"/>
            <w:hideMark/>
          </w:tcPr>
          <w:p w:rsidR="0095678B" w:rsidRPr="0095678B" w:rsidRDefault="0095678B" w:rsidP="00EF6CD3">
            <w:pPr>
              <w:spacing w:after="0" w:line="240" w:lineRule="auto"/>
              <w:jc w:val="center"/>
              <w:rPr>
                <w:rFonts w:ascii="Times New Roman" w:eastAsia="Times New Roman" w:hAnsi="Times New Roman" w:cs="Times New Roman"/>
                <w:b/>
                <w:bCs/>
                <w:color w:val="000000"/>
                <w:kern w:val="0"/>
                <w:sz w:val="20"/>
                <w:szCs w:val="20"/>
                <w:lang w:bidi="ne-NP"/>
                <w14:ligatures w14:val="none"/>
              </w:rPr>
            </w:pPr>
            <w:r w:rsidRPr="0095678B">
              <w:rPr>
                <w:rFonts w:ascii="Times New Roman" w:eastAsia="Times New Roman" w:hAnsi="Times New Roman" w:cs="Times New Roman"/>
                <w:b/>
                <w:bCs/>
                <w:color w:val="000000"/>
                <w:kern w:val="0"/>
                <w:sz w:val="20"/>
                <w:szCs w:val="20"/>
                <w:lang w:bidi="ne-NP"/>
                <w14:ligatures w14:val="none"/>
              </w:rPr>
              <w:t>2023/24</w:t>
            </w:r>
          </w:p>
        </w:tc>
        <w:tc>
          <w:tcPr>
            <w:tcW w:w="1162" w:type="pct"/>
            <w:gridSpan w:val="4"/>
            <w:tcBorders>
              <w:top w:val="single" w:sz="4" w:space="0" w:color="auto"/>
              <w:left w:val="single" w:sz="8" w:space="0" w:color="auto"/>
              <w:bottom w:val="single" w:sz="4" w:space="0" w:color="auto"/>
              <w:right w:val="single" w:sz="8" w:space="0" w:color="000000"/>
            </w:tcBorders>
            <w:noWrap/>
            <w:vAlign w:val="bottom"/>
            <w:hideMark/>
          </w:tcPr>
          <w:p w:rsidR="0095678B" w:rsidRPr="0095678B" w:rsidRDefault="0095678B" w:rsidP="00EF6CD3">
            <w:pPr>
              <w:spacing w:after="0" w:line="240" w:lineRule="auto"/>
              <w:jc w:val="center"/>
              <w:rPr>
                <w:rFonts w:ascii="Times New Roman" w:eastAsia="Times New Roman" w:hAnsi="Times New Roman" w:cs="Times New Roman"/>
                <w:b/>
                <w:bCs/>
                <w:color w:val="000000"/>
                <w:kern w:val="0"/>
                <w:sz w:val="20"/>
                <w:szCs w:val="20"/>
                <w:lang w:bidi="ne-NP"/>
                <w14:ligatures w14:val="none"/>
              </w:rPr>
            </w:pPr>
            <w:r w:rsidRPr="0095678B">
              <w:rPr>
                <w:rFonts w:ascii="Times New Roman" w:eastAsia="Times New Roman" w:hAnsi="Times New Roman" w:cs="Times New Roman"/>
                <w:b/>
                <w:bCs/>
                <w:color w:val="000000"/>
                <w:kern w:val="0"/>
                <w:sz w:val="20"/>
                <w:szCs w:val="20"/>
                <w:lang w:bidi="ne-NP"/>
                <w14:ligatures w14:val="none"/>
              </w:rPr>
              <w:t>2024/25</w:t>
            </w:r>
          </w:p>
        </w:tc>
        <w:tc>
          <w:tcPr>
            <w:tcW w:w="872" w:type="pct"/>
            <w:gridSpan w:val="3"/>
            <w:tcBorders>
              <w:top w:val="single" w:sz="4" w:space="0" w:color="auto"/>
              <w:left w:val="single" w:sz="8" w:space="0" w:color="auto"/>
              <w:bottom w:val="single" w:sz="4" w:space="0" w:color="auto"/>
              <w:right w:val="single" w:sz="8" w:space="0" w:color="000000"/>
            </w:tcBorders>
            <w:vAlign w:val="bottom"/>
          </w:tcPr>
          <w:p w:rsidR="0095678B" w:rsidRPr="0095678B" w:rsidRDefault="0095678B" w:rsidP="00EF6CD3">
            <w:pPr>
              <w:spacing w:after="0" w:line="240" w:lineRule="auto"/>
              <w:jc w:val="center"/>
              <w:rPr>
                <w:rFonts w:ascii="Times New Roman" w:eastAsia="Times New Roman" w:hAnsi="Times New Roman" w:cs="Times New Roman"/>
                <w:b/>
                <w:bCs/>
                <w:color w:val="000000"/>
                <w:kern w:val="0"/>
                <w:sz w:val="20"/>
                <w:szCs w:val="20"/>
                <w:lang w:bidi="ne-NP"/>
                <w14:ligatures w14:val="none"/>
              </w:rPr>
            </w:pPr>
            <w:r w:rsidRPr="0095678B">
              <w:rPr>
                <w:rFonts w:ascii="Times New Roman" w:eastAsia="Times New Roman" w:hAnsi="Times New Roman" w:cs="Times New Roman"/>
                <w:b/>
                <w:bCs/>
                <w:color w:val="000000"/>
                <w:kern w:val="0"/>
                <w:sz w:val="20"/>
                <w:szCs w:val="20"/>
                <w:lang w:bidi="ne-NP"/>
                <w14:ligatures w14:val="none"/>
              </w:rPr>
              <w:t>2025/26</w:t>
            </w:r>
          </w:p>
        </w:tc>
      </w:tr>
      <w:tr w:rsidR="0095678B" w:rsidRPr="0095678B" w:rsidTr="0095678B">
        <w:trPr>
          <w:trHeight w:val="300"/>
          <w:jc w:val="center"/>
        </w:trPr>
        <w:tc>
          <w:tcPr>
            <w:tcW w:w="220" w:type="pct"/>
            <w:vMerge/>
            <w:tcBorders>
              <w:top w:val="single" w:sz="8" w:space="0" w:color="auto"/>
              <w:left w:val="single" w:sz="8" w:space="0" w:color="auto"/>
              <w:bottom w:val="single" w:sz="8" w:space="0" w:color="000000"/>
              <w:right w:val="single" w:sz="4" w:space="0" w:color="auto"/>
            </w:tcBorders>
            <w:vAlign w:val="center"/>
            <w:hideMark/>
          </w:tcPr>
          <w:p w:rsidR="0095678B" w:rsidRPr="0095678B" w:rsidRDefault="0095678B" w:rsidP="0095678B">
            <w:pPr>
              <w:spacing w:after="0" w:line="240" w:lineRule="auto"/>
              <w:rPr>
                <w:rFonts w:ascii="Times New Roman" w:eastAsia="Times New Roman" w:hAnsi="Times New Roman" w:cs="Times New Roman"/>
                <w:b/>
                <w:bCs/>
                <w:color w:val="000000"/>
                <w:kern w:val="0"/>
                <w:sz w:val="20"/>
                <w:szCs w:val="20"/>
                <w:lang w:bidi="ne-NP"/>
                <w14:ligatures w14:val="none"/>
              </w:rPr>
            </w:pPr>
          </w:p>
        </w:tc>
        <w:tc>
          <w:tcPr>
            <w:tcW w:w="1552" w:type="pct"/>
            <w:vMerge/>
            <w:tcBorders>
              <w:top w:val="single" w:sz="8" w:space="0" w:color="auto"/>
              <w:left w:val="single" w:sz="4" w:space="0" w:color="auto"/>
              <w:bottom w:val="single" w:sz="8" w:space="0" w:color="000000"/>
              <w:right w:val="single" w:sz="8" w:space="0" w:color="auto"/>
            </w:tcBorders>
            <w:vAlign w:val="center"/>
            <w:hideMark/>
          </w:tcPr>
          <w:p w:rsidR="0095678B" w:rsidRPr="0095678B" w:rsidRDefault="0095678B" w:rsidP="0095678B">
            <w:pPr>
              <w:spacing w:after="0" w:line="240" w:lineRule="auto"/>
              <w:rPr>
                <w:rFonts w:ascii="Times New Roman" w:eastAsia="Times New Roman" w:hAnsi="Times New Roman" w:cs="Times New Roman"/>
                <w:b/>
                <w:bCs/>
                <w:color w:val="000000"/>
                <w:kern w:val="0"/>
                <w:sz w:val="20"/>
                <w:szCs w:val="20"/>
                <w:lang w:bidi="ne-NP"/>
                <w14:ligatures w14:val="none"/>
              </w:rPr>
            </w:pPr>
          </w:p>
        </w:tc>
        <w:tc>
          <w:tcPr>
            <w:tcW w:w="323" w:type="pct"/>
            <w:tcBorders>
              <w:top w:val="nil"/>
              <w:left w:val="nil"/>
              <w:bottom w:val="single" w:sz="8" w:space="0" w:color="auto"/>
              <w:right w:val="single" w:sz="4" w:space="0" w:color="auto"/>
            </w:tcBorders>
            <w:noWrap/>
            <w:vAlign w:val="bottom"/>
            <w:hideMark/>
          </w:tcPr>
          <w:p w:rsidR="0095678B" w:rsidRPr="0095678B" w:rsidRDefault="0095678B" w:rsidP="0095678B">
            <w:pPr>
              <w:spacing w:after="0" w:line="240" w:lineRule="auto"/>
              <w:jc w:val="center"/>
              <w:rPr>
                <w:rFonts w:ascii="Times New Roman" w:eastAsia="Times New Roman" w:hAnsi="Times New Roman" w:cs="Times New Roman"/>
                <w:b/>
                <w:bCs/>
                <w:color w:val="000000"/>
                <w:kern w:val="0"/>
                <w:sz w:val="20"/>
                <w:szCs w:val="20"/>
                <w:lang w:bidi="ne-NP"/>
                <w14:ligatures w14:val="none"/>
              </w:rPr>
            </w:pPr>
            <w:r w:rsidRPr="0095678B">
              <w:rPr>
                <w:rFonts w:ascii="Times New Roman" w:eastAsia="Times New Roman" w:hAnsi="Times New Roman" w:cs="Times New Roman"/>
                <w:b/>
                <w:bCs/>
                <w:color w:val="000000"/>
                <w:kern w:val="0"/>
                <w:sz w:val="20"/>
                <w:szCs w:val="20"/>
                <w:lang w:bidi="ne-NP"/>
                <w14:ligatures w14:val="none"/>
              </w:rPr>
              <w:t>Q1</w:t>
            </w:r>
          </w:p>
        </w:tc>
        <w:tc>
          <w:tcPr>
            <w:tcW w:w="290" w:type="pct"/>
            <w:tcBorders>
              <w:top w:val="nil"/>
              <w:left w:val="nil"/>
              <w:bottom w:val="single" w:sz="8" w:space="0" w:color="auto"/>
              <w:right w:val="single" w:sz="4" w:space="0" w:color="auto"/>
            </w:tcBorders>
            <w:noWrap/>
            <w:vAlign w:val="bottom"/>
            <w:hideMark/>
          </w:tcPr>
          <w:p w:rsidR="0095678B" w:rsidRPr="0095678B" w:rsidRDefault="0095678B" w:rsidP="0095678B">
            <w:pPr>
              <w:spacing w:after="0" w:line="240" w:lineRule="auto"/>
              <w:jc w:val="center"/>
              <w:rPr>
                <w:rFonts w:ascii="Times New Roman" w:eastAsia="Times New Roman" w:hAnsi="Times New Roman" w:cs="Times New Roman"/>
                <w:b/>
                <w:bCs/>
                <w:color w:val="000000"/>
                <w:kern w:val="0"/>
                <w:sz w:val="20"/>
                <w:szCs w:val="20"/>
                <w:lang w:bidi="ne-NP"/>
                <w14:ligatures w14:val="none"/>
              </w:rPr>
            </w:pPr>
            <w:r w:rsidRPr="0095678B">
              <w:rPr>
                <w:rFonts w:ascii="Times New Roman" w:eastAsia="Times New Roman" w:hAnsi="Times New Roman" w:cs="Times New Roman"/>
                <w:b/>
                <w:bCs/>
                <w:color w:val="000000"/>
                <w:kern w:val="0"/>
                <w:sz w:val="20"/>
                <w:szCs w:val="20"/>
                <w:lang w:bidi="ne-NP"/>
                <w14:ligatures w14:val="none"/>
              </w:rPr>
              <w:t>Q2</w:t>
            </w:r>
          </w:p>
        </w:tc>
        <w:tc>
          <w:tcPr>
            <w:tcW w:w="290" w:type="pct"/>
            <w:tcBorders>
              <w:top w:val="nil"/>
              <w:left w:val="nil"/>
              <w:bottom w:val="single" w:sz="8" w:space="0" w:color="auto"/>
              <w:right w:val="single" w:sz="4" w:space="0" w:color="auto"/>
            </w:tcBorders>
            <w:noWrap/>
            <w:vAlign w:val="bottom"/>
            <w:hideMark/>
          </w:tcPr>
          <w:p w:rsidR="0095678B" w:rsidRPr="0095678B" w:rsidRDefault="0095678B" w:rsidP="0095678B">
            <w:pPr>
              <w:spacing w:after="0" w:line="240" w:lineRule="auto"/>
              <w:jc w:val="center"/>
              <w:rPr>
                <w:rFonts w:ascii="Times New Roman" w:eastAsia="Times New Roman" w:hAnsi="Times New Roman" w:cs="Times New Roman"/>
                <w:b/>
                <w:bCs/>
                <w:color w:val="000000"/>
                <w:kern w:val="0"/>
                <w:sz w:val="20"/>
                <w:szCs w:val="20"/>
                <w:lang w:bidi="ne-NP"/>
                <w14:ligatures w14:val="none"/>
              </w:rPr>
            </w:pPr>
            <w:r w:rsidRPr="0095678B">
              <w:rPr>
                <w:rFonts w:ascii="Times New Roman" w:eastAsia="Times New Roman" w:hAnsi="Times New Roman" w:cs="Times New Roman"/>
                <w:b/>
                <w:bCs/>
                <w:color w:val="000000"/>
                <w:kern w:val="0"/>
                <w:sz w:val="20"/>
                <w:szCs w:val="20"/>
                <w:lang w:bidi="ne-NP"/>
                <w14:ligatures w14:val="none"/>
              </w:rPr>
              <w:t>Q3</w:t>
            </w:r>
          </w:p>
        </w:tc>
        <w:tc>
          <w:tcPr>
            <w:tcW w:w="291" w:type="pct"/>
            <w:tcBorders>
              <w:top w:val="single" w:sz="4" w:space="0" w:color="auto"/>
              <w:left w:val="single" w:sz="4" w:space="0" w:color="auto"/>
              <w:bottom w:val="single" w:sz="8" w:space="0" w:color="auto"/>
              <w:right w:val="nil"/>
            </w:tcBorders>
            <w:noWrap/>
            <w:vAlign w:val="bottom"/>
            <w:hideMark/>
          </w:tcPr>
          <w:p w:rsidR="0095678B" w:rsidRPr="0095678B" w:rsidRDefault="0095678B" w:rsidP="0095678B">
            <w:pPr>
              <w:spacing w:after="0" w:line="240" w:lineRule="auto"/>
              <w:jc w:val="center"/>
              <w:rPr>
                <w:rFonts w:ascii="Times New Roman" w:eastAsia="Times New Roman" w:hAnsi="Times New Roman" w:cs="Times New Roman"/>
                <w:b/>
                <w:bCs/>
                <w:color w:val="000000"/>
                <w:kern w:val="0"/>
                <w:sz w:val="20"/>
                <w:szCs w:val="20"/>
                <w:lang w:bidi="ne-NP"/>
                <w14:ligatures w14:val="none"/>
              </w:rPr>
            </w:pPr>
            <w:r w:rsidRPr="0095678B">
              <w:rPr>
                <w:rFonts w:ascii="Times New Roman" w:eastAsia="Times New Roman" w:hAnsi="Times New Roman" w:cs="Times New Roman"/>
                <w:b/>
                <w:bCs/>
                <w:color w:val="000000"/>
                <w:kern w:val="0"/>
                <w:sz w:val="20"/>
                <w:szCs w:val="20"/>
                <w:lang w:bidi="ne-NP"/>
                <w14:ligatures w14:val="none"/>
              </w:rPr>
              <w:t>Q4</w:t>
            </w:r>
          </w:p>
        </w:tc>
        <w:tc>
          <w:tcPr>
            <w:tcW w:w="290" w:type="pct"/>
            <w:tcBorders>
              <w:top w:val="nil"/>
              <w:left w:val="single" w:sz="8" w:space="0" w:color="auto"/>
              <w:bottom w:val="single" w:sz="8" w:space="0" w:color="auto"/>
              <w:right w:val="single" w:sz="4" w:space="0" w:color="auto"/>
            </w:tcBorders>
            <w:noWrap/>
            <w:vAlign w:val="bottom"/>
            <w:hideMark/>
          </w:tcPr>
          <w:p w:rsidR="0095678B" w:rsidRPr="0095678B" w:rsidRDefault="0095678B" w:rsidP="0095678B">
            <w:pPr>
              <w:spacing w:after="0" w:line="240" w:lineRule="auto"/>
              <w:jc w:val="center"/>
              <w:rPr>
                <w:rFonts w:ascii="Times New Roman" w:eastAsia="Times New Roman" w:hAnsi="Times New Roman" w:cs="Times New Roman"/>
                <w:b/>
                <w:bCs/>
                <w:color w:val="000000"/>
                <w:kern w:val="0"/>
                <w:sz w:val="20"/>
                <w:szCs w:val="20"/>
                <w:lang w:bidi="ne-NP"/>
                <w14:ligatures w14:val="none"/>
              </w:rPr>
            </w:pPr>
            <w:r w:rsidRPr="0095678B">
              <w:rPr>
                <w:rFonts w:ascii="Times New Roman" w:eastAsia="Times New Roman" w:hAnsi="Times New Roman" w:cs="Times New Roman"/>
                <w:b/>
                <w:bCs/>
                <w:color w:val="000000"/>
                <w:kern w:val="0"/>
                <w:sz w:val="20"/>
                <w:szCs w:val="20"/>
                <w:lang w:bidi="ne-NP"/>
                <w14:ligatures w14:val="none"/>
              </w:rPr>
              <w:t>Q1</w:t>
            </w:r>
          </w:p>
        </w:tc>
        <w:tc>
          <w:tcPr>
            <w:tcW w:w="290" w:type="pct"/>
            <w:tcBorders>
              <w:top w:val="nil"/>
              <w:left w:val="nil"/>
              <w:bottom w:val="single" w:sz="8" w:space="0" w:color="auto"/>
              <w:right w:val="single" w:sz="4" w:space="0" w:color="auto"/>
            </w:tcBorders>
            <w:noWrap/>
            <w:vAlign w:val="bottom"/>
            <w:hideMark/>
          </w:tcPr>
          <w:p w:rsidR="0095678B" w:rsidRPr="0095678B" w:rsidRDefault="0095678B" w:rsidP="0095678B">
            <w:pPr>
              <w:spacing w:after="0" w:line="240" w:lineRule="auto"/>
              <w:jc w:val="center"/>
              <w:rPr>
                <w:rFonts w:ascii="Times New Roman" w:eastAsia="Times New Roman" w:hAnsi="Times New Roman" w:cs="Times New Roman"/>
                <w:b/>
                <w:bCs/>
                <w:color w:val="000000"/>
                <w:kern w:val="0"/>
                <w:sz w:val="20"/>
                <w:szCs w:val="20"/>
                <w:lang w:bidi="ne-NP"/>
                <w14:ligatures w14:val="none"/>
              </w:rPr>
            </w:pPr>
            <w:r w:rsidRPr="0095678B">
              <w:rPr>
                <w:rFonts w:ascii="Times New Roman" w:eastAsia="Times New Roman" w:hAnsi="Times New Roman" w:cs="Times New Roman"/>
                <w:b/>
                <w:bCs/>
                <w:color w:val="000000"/>
                <w:kern w:val="0"/>
                <w:sz w:val="20"/>
                <w:szCs w:val="20"/>
                <w:lang w:bidi="ne-NP"/>
                <w14:ligatures w14:val="none"/>
              </w:rPr>
              <w:t>Q2</w:t>
            </w:r>
          </w:p>
        </w:tc>
        <w:tc>
          <w:tcPr>
            <w:tcW w:w="291" w:type="pct"/>
            <w:tcBorders>
              <w:top w:val="nil"/>
              <w:left w:val="nil"/>
              <w:bottom w:val="single" w:sz="8" w:space="0" w:color="auto"/>
              <w:right w:val="single" w:sz="8" w:space="0" w:color="auto"/>
            </w:tcBorders>
            <w:noWrap/>
            <w:vAlign w:val="bottom"/>
            <w:hideMark/>
          </w:tcPr>
          <w:p w:rsidR="0095678B" w:rsidRPr="0095678B" w:rsidRDefault="0095678B" w:rsidP="0095678B">
            <w:pPr>
              <w:spacing w:after="0" w:line="240" w:lineRule="auto"/>
              <w:jc w:val="center"/>
              <w:rPr>
                <w:rFonts w:ascii="Times New Roman" w:eastAsia="Times New Roman" w:hAnsi="Times New Roman" w:cs="Times New Roman"/>
                <w:b/>
                <w:bCs/>
                <w:color w:val="000000"/>
                <w:kern w:val="0"/>
                <w:sz w:val="20"/>
                <w:szCs w:val="20"/>
                <w:lang w:bidi="ne-NP"/>
                <w14:ligatures w14:val="none"/>
              </w:rPr>
            </w:pPr>
            <w:r w:rsidRPr="0095678B">
              <w:rPr>
                <w:rFonts w:ascii="Times New Roman" w:eastAsia="Times New Roman" w:hAnsi="Times New Roman" w:cs="Times New Roman"/>
                <w:b/>
                <w:bCs/>
                <w:color w:val="000000"/>
                <w:kern w:val="0"/>
                <w:sz w:val="20"/>
                <w:szCs w:val="20"/>
                <w:lang w:bidi="ne-NP"/>
                <w14:ligatures w14:val="none"/>
              </w:rPr>
              <w:t>Q3</w:t>
            </w:r>
          </w:p>
        </w:tc>
        <w:tc>
          <w:tcPr>
            <w:tcW w:w="290" w:type="pct"/>
            <w:tcBorders>
              <w:top w:val="nil"/>
              <w:left w:val="nil"/>
              <w:bottom w:val="single" w:sz="8" w:space="0" w:color="auto"/>
              <w:right w:val="single" w:sz="8" w:space="0" w:color="auto"/>
            </w:tcBorders>
            <w:vAlign w:val="bottom"/>
          </w:tcPr>
          <w:p w:rsidR="0095678B" w:rsidRPr="0095678B" w:rsidRDefault="0095678B" w:rsidP="0095678B">
            <w:pPr>
              <w:spacing w:after="0" w:line="240" w:lineRule="auto"/>
              <w:jc w:val="center"/>
              <w:rPr>
                <w:rFonts w:ascii="Times New Roman" w:eastAsia="Times New Roman" w:hAnsi="Times New Roman" w:cs="Times New Roman"/>
                <w:b/>
                <w:bCs/>
                <w:color w:val="000000"/>
                <w:kern w:val="0"/>
                <w:sz w:val="20"/>
                <w:szCs w:val="20"/>
                <w:lang w:bidi="ne-NP"/>
                <w14:ligatures w14:val="none"/>
              </w:rPr>
            </w:pPr>
            <w:r w:rsidRPr="0095678B">
              <w:rPr>
                <w:rFonts w:ascii="Times New Roman" w:eastAsia="Times New Roman" w:hAnsi="Times New Roman" w:cs="Times New Roman"/>
                <w:b/>
                <w:bCs/>
                <w:color w:val="000000"/>
                <w:kern w:val="0"/>
                <w:sz w:val="20"/>
                <w:szCs w:val="20"/>
                <w:lang w:bidi="ne-NP"/>
                <w14:ligatures w14:val="none"/>
              </w:rPr>
              <w:t>Q</w:t>
            </w:r>
            <w:r w:rsidRPr="0095678B">
              <w:rPr>
                <w:rFonts w:ascii="Times New Roman" w:eastAsia="Times New Roman" w:hAnsi="Times New Roman" w:cs="Times New Roman" w:hint="cs"/>
                <w:b/>
                <w:bCs/>
                <w:color w:val="000000"/>
                <w:kern w:val="0"/>
                <w:sz w:val="20"/>
                <w:szCs w:val="20"/>
                <w:cs/>
                <w:lang w:bidi="ne-NP"/>
                <w14:ligatures w14:val="none"/>
              </w:rPr>
              <w:t>4</w:t>
            </w:r>
          </w:p>
        </w:tc>
        <w:tc>
          <w:tcPr>
            <w:tcW w:w="289" w:type="pct"/>
            <w:tcBorders>
              <w:top w:val="nil"/>
              <w:left w:val="nil"/>
              <w:bottom w:val="single" w:sz="8" w:space="0" w:color="auto"/>
              <w:right w:val="single" w:sz="8" w:space="0" w:color="auto"/>
            </w:tcBorders>
            <w:vAlign w:val="bottom"/>
          </w:tcPr>
          <w:p w:rsidR="0095678B" w:rsidRPr="0095678B" w:rsidRDefault="0095678B" w:rsidP="0095678B">
            <w:pPr>
              <w:spacing w:after="0" w:line="240" w:lineRule="auto"/>
              <w:jc w:val="center"/>
              <w:rPr>
                <w:rFonts w:ascii="Times New Roman" w:eastAsia="Times New Roman" w:hAnsi="Times New Roman" w:cs="Times New Roman"/>
                <w:b/>
                <w:bCs/>
                <w:color w:val="000000"/>
                <w:kern w:val="0"/>
                <w:sz w:val="20"/>
                <w:szCs w:val="20"/>
                <w:lang w:bidi="ne-NP"/>
                <w14:ligatures w14:val="none"/>
              </w:rPr>
            </w:pPr>
            <w:r w:rsidRPr="0095678B">
              <w:rPr>
                <w:rFonts w:ascii="Times New Roman" w:eastAsia="Times New Roman" w:hAnsi="Times New Roman" w:cs="Times New Roman"/>
                <w:b/>
                <w:bCs/>
                <w:color w:val="000000"/>
                <w:kern w:val="0"/>
                <w:sz w:val="20"/>
                <w:szCs w:val="20"/>
                <w:lang w:bidi="ne-NP"/>
                <w14:ligatures w14:val="none"/>
              </w:rPr>
              <w:t>Q1</w:t>
            </w:r>
          </w:p>
        </w:tc>
        <w:tc>
          <w:tcPr>
            <w:tcW w:w="291" w:type="pct"/>
            <w:tcBorders>
              <w:top w:val="nil"/>
              <w:left w:val="nil"/>
              <w:bottom w:val="single" w:sz="8" w:space="0" w:color="auto"/>
              <w:right w:val="single" w:sz="8" w:space="0" w:color="auto"/>
            </w:tcBorders>
            <w:vAlign w:val="bottom"/>
          </w:tcPr>
          <w:p w:rsidR="0095678B" w:rsidRPr="0095678B" w:rsidRDefault="0095678B" w:rsidP="0095678B">
            <w:pPr>
              <w:spacing w:after="0" w:line="240" w:lineRule="auto"/>
              <w:jc w:val="center"/>
              <w:rPr>
                <w:rFonts w:ascii="Times New Roman" w:eastAsia="Times New Roman" w:hAnsi="Times New Roman" w:cs="Times New Roman"/>
                <w:b/>
                <w:bCs/>
                <w:color w:val="000000"/>
                <w:kern w:val="0"/>
                <w:sz w:val="20"/>
                <w:szCs w:val="20"/>
                <w:lang w:bidi="ne-NP"/>
                <w14:ligatures w14:val="none"/>
              </w:rPr>
            </w:pPr>
            <w:r w:rsidRPr="0095678B">
              <w:rPr>
                <w:rFonts w:ascii="Times New Roman" w:eastAsia="Times New Roman" w:hAnsi="Times New Roman" w:cs="Times New Roman"/>
                <w:b/>
                <w:bCs/>
                <w:color w:val="000000"/>
                <w:kern w:val="0"/>
                <w:sz w:val="20"/>
                <w:szCs w:val="20"/>
                <w:lang w:bidi="ne-NP"/>
                <w14:ligatures w14:val="none"/>
              </w:rPr>
              <w:t>Q2</w:t>
            </w:r>
          </w:p>
        </w:tc>
        <w:tc>
          <w:tcPr>
            <w:tcW w:w="291" w:type="pct"/>
            <w:tcBorders>
              <w:top w:val="nil"/>
              <w:left w:val="nil"/>
              <w:bottom w:val="single" w:sz="8" w:space="0" w:color="auto"/>
              <w:right w:val="single" w:sz="8" w:space="0" w:color="auto"/>
            </w:tcBorders>
            <w:vAlign w:val="bottom"/>
          </w:tcPr>
          <w:p w:rsidR="0095678B" w:rsidRPr="0095678B" w:rsidRDefault="0095678B" w:rsidP="0095678B">
            <w:pPr>
              <w:spacing w:after="0" w:line="240" w:lineRule="auto"/>
              <w:jc w:val="center"/>
              <w:rPr>
                <w:rFonts w:ascii="Times New Roman" w:eastAsia="Times New Roman" w:hAnsi="Times New Roman" w:cs="Times New Roman"/>
                <w:b/>
                <w:bCs/>
                <w:color w:val="000000"/>
                <w:kern w:val="0"/>
                <w:sz w:val="20"/>
                <w:szCs w:val="20"/>
                <w:lang w:bidi="ne-NP"/>
                <w14:ligatures w14:val="none"/>
              </w:rPr>
            </w:pPr>
            <w:r w:rsidRPr="0095678B">
              <w:rPr>
                <w:rFonts w:ascii="Times New Roman" w:eastAsia="Times New Roman" w:hAnsi="Times New Roman" w:cs="Times New Roman"/>
                <w:b/>
                <w:bCs/>
                <w:color w:val="000000"/>
                <w:kern w:val="0"/>
                <w:sz w:val="20"/>
                <w:szCs w:val="20"/>
                <w:lang w:bidi="ne-NP"/>
                <w14:ligatures w14:val="none"/>
              </w:rPr>
              <w:t>Q3</w:t>
            </w:r>
          </w:p>
        </w:tc>
      </w:tr>
      <w:tr w:rsidR="0095678B" w:rsidRPr="0095678B" w:rsidTr="0095678B">
        <w:trPr>
          <w:trHeight w:val="290"/>
          <w:jc w:val="center"/>
        </w:trPr>
        <w:tc>
          <w:tcPr>
            <w:tcW w:w="220" w:type="pct"/>
            <w:tcBorders>
              <w:top w:val="nil"/>
              <w:left w:val="single" w:sz="8" w:space="0" w:color="auto"/>
              <w:bottom w:val="single" w:sz="4" w:space="0" w:color="auto"/>
              <w:right w:val="single" w:sz="4" w:space="0" w:color="auto"/>
            </w:tcBorders>
            <w:vAlign w:val="bottom"/>
            <w:hideMark/>
          </w:tcPr>
          <w:p w:rsidR="0095678B" w:rsidRPr="0095678B" w:rsidRDefault="0095678B" w:rsidP="0095678B">
            <w:pPr>
              <w:spacing w:after="0" w:line="240" w:lineRule="auto"/>
              <w:jc w:val="center"/>
              <w:rPr>
                <w:rFonts w:ascii="Times New Roman" w:eastAsia="Times New Roman" w:hAnsi="Times New Roman" w:cs="Times New Roman"/>
                <w:kern w:val="0"/>
                <w:sz w:val="20"/>
                <w:szCs w:val="20"/>
                <w:lang w:bidi="ne-NP"/>
                <w14:ligatures w14:val="none"/>
              </w:rPr>
            </w:pPr>
            <w:r w:rsidRPr="0095678B">
              <w:rPr>
                <w:rFonts w:ascii="Times New Roman" w:eastAsia="Times New Roman" w:hAnsi="Times New Roman" w:cs="Times New Roman"/>
                <w:kern w:val="0"/>
                <w:sz w:val="20"/>
                <w:szCs w:val="20"/>
                <w:lang w:bidi="ne-NP"/>
                <w14:ligatures w14:val="none"/>
              </w:rPr>
              <w:t>A</w:t>
            </w:r>
          </w:p>
        </w:tc>
        <w:tc>
          <w:tcPr>
            <w:tcW w:w="1552" w:type="pct"/>
            <w:tcBorders>
              <w:top w:val="nil"/>
              <w:left w:val="nil"/>
              <w:bottom w:val="single" w:sz="4" w:space="0" w:color="auto"/>
              <w:right w:val="single" w:sz="8" w:space="0" w:color="auto"/>
            </w:tcBorders>
            <w:vAlign w:val="bottom"/>
            <w:hideMark/>
          </w:tcPr>
          <w:p w:rsidR="0095678B" w:rsidRPr="0095678B" w:rsidRDefault="0095678B" w:rsidP="0095678B">
            <w:pPr>
              <w:spacing w:after="0" w:line="240" w:lineRule="auto"/>
              <w:rPr>
                <w:rFonts w:ascii="Times New Roman" w:eastAsia="Times New Roman" w:hAnsi="Times New Roman" w:cs="Times New Roman"/>
                <w:kern w:val="0"/>
                <w:sz w:val="20"/>
                <w:szCs w:val="20"/>
                <w:lang w:bidi="ne-NP"/>
                <w14:ligatures w14:val="none"/>
              </w:rPr>
            </w:pPr>
            <w:r w:rsidRPr="0095678B">
              <w:rPr>
                <w:rFonts w:ascii="Times New Roman" w:eastAsia="Times New Roman" w:hAnsi="Times New Roman" w:cs="Times New Roman"/>
                <w:kern w:val="0"/>
                <w:sz w:val="20"/>
                <w:szCs w:val="20"/>
                <w:lang w:bidi="ne-NP"/>
                <w14:ligatures w14:val="none"/>
              </w:rPr>
              <w:t>Agriculture, forestry and fishing</w:t>
            </w:r>
          </w:p>
        </w:tc>
        <w:tc>
          <w:tcPr>
            <w:tcW w:w="323"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kern w:val="0"/>
                <w:sz w:val="18"/>
                <w:szCs w:val="18"/>
                <w:lang w:bidi="ne-NP"/>
                <w14:ligatures w14:val="none"/>
              </w:rPr>
            </w:pPr>
            <w:r w:rsidRPr="0095678B">
              <w:rPr>
                <w:rFonts w:ascii="Calibri" w:hAnsi="Calibri" w:cs="Calibri"/>
                <w:color w:val="000000"/>
                <w:sz w:val="18"/>
                <w:szCs w:val="18"/>
              </w:rPr>
              <w:t>172159</w:t>
            </w:r>
          </w:p>
        </w:tc>
        <w:tc>
          <w:tcPr>
            <w:tcW w:w="290"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174293</w:t>
            </w:r>
          </w:p>
        </w:tc>
        <w:tc>
          <w:tcPr>
            <w:tcW w:w="290"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176717</w:t>
            </w:r>
          </w:p>
        </w:tc>
        <w:tc>
          <w:tcPr>
            <w:tcW w:w="291" w:type="pct"/>
            <w:tcBorders>
              <w:top w:val="nil"/>
              <w:left w:val="nil"/>
              <w:bottom w:val="single" w:sz="4" w:space="0" w:color="auto"/>
              <w:right w:val="nil"/>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180188</w:t>
            </w:r>
          </w:p>
        </w:tc>
        <w:tc>
          <w:tcPr>
            <w:tcW w:w="290" w:type="pct"/>
            <w:tcBorders>
              <w:top w:val="nil"/>
              <w:left w:val="single" w:sz="8" w:space="0" w:color="auto"/>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178439</w:t>
            </w:r>
          </w:p>
        </w:tc>
        <w:tc>
          <w:tcPr>
            <w:tcW w:w="290"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180229</w:t>
            </w:r>
          </w:p>
        </w:tc>
        <w:tc>
          <w:tcPr>
            <w:tcW w:w="291" w:type="pct"/>
            <w:tcBorders>
              <w:top w:val="nil"/>
              <w:left w:val="nil"/>
              <w:bottom w:val="single" w:sz="4" w:space="0" w:color="auto"/>
              <w:right w:val="single" w:sz="8"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181384</w:t>
            </w:r>
          </w:p>
        </w:tc>
        <w:tc>
          <w:tcPr>
            <w:tcW w:w="290"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184796</w:t>
            </w:r>
          </w:p>
        </w:tc>
        <w:tc>
          <w:tcPr>
            <w:tcW w:w="289"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179637</w:t>
            </w:r>
          </w:p>
        </w:tc>
        <w:tc>
          <w:tcPr>
            <w:tcW w:w="291"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184149</w:t>
            </w:r>
          </w:p>
        </w:tc>
        <w:tc>
          <w:tcPr>
            <w:tcW w:w="291"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184072</w:t>
            </w:r>
          </w:p>
        </w:tc>
      </w:tr>
      <w:tr w:rsidR="0095678B" w:rsidRPr="0095678B" w:rsidTr="0095678B">
        <w:trPr>
          <w:trHeight w:val="290"/>
          <w:jc w:val="center"/>
        </w:trPr>
        <w:tc>
          <w:tcPr>
            <w:tcW w:w="220" w:type="pct"/>
            <w:tcBorders>
              <w:top w:val="nil"/>
              <w:left w:val="single" w:sz="8" w:space="0" w:color="auto"/>
              <w:bottom w:val="single" w:sz="4" w:space="0" w:color="auto"/>
              <w:right w:val="single" w:sz="4" w:space="0" w:color="auto"/>
            </w:tcBorders>
            <w:vAlign w:val="bottom"/>
            <w:hideMark/>
          </w:tcPr>
          <w:p w:rsidR="0095678B" w:rsidRPr="0095678B" w:rsidRDefault="0095678B" w:rsidP="0095678B">
            <w:pPr>
              <w:spacing w:after="0" w:line="240" w:lineRule="auto"/>
              <w:jc w:val="center"/>
              <w:rPr>
                <w:rFonts w:ascii="Times New Roman" w:eastAsia="Times New Roman" w:hAnsi="Times New Roman" w:cs="Times New Roman"/>
                <w:kern w:val="0"/>
                <w:sz w:val="20"/>
                <w:szCs w:val="20"/>
                <w:lang w:bidi="ne-NP"/>
                <w14:ligatures w14:val="none"/>
              </w:rPr>
            </w:pPr>
            <w:r w:rsidRPr="0095678B">
              <w:rPr>
                <w:rFonts w:ascii="Times New Roman" w:eastAsia="Times New Roman" w:hAnsi="Times New Roman" w:cs="Times New Roman"/>
                <w:kern w:val="0"/>
                <w:sz w:val="20"/>
                <w:szCs w:val="20"/>
                <w:lang w:bidi="ne-NP"/>
                <w14:ligatures w14:val="none"/>
              </w:rPr>
              <w:t>B</w:t>
            </w:r>
          </w:p>
        </w:tc>
        <w:tc>
          <w:tcPr>
            <w:tcW w:w="1552" w:type="pct"/>
            <w:tcBorders>
              <w:top w:val="nil"/>
              <w:left w:val="nil"/>
              <w:bottom w:val="single" w:sz="4" w:space="0" w:color="auto"/>
              <w:right w:val="single" w:sz="8" w:space="0" w:color="auto"/>
            </w:tcBorders>
            <w:vAlign w:val="bottom"/>
            <w:hideMark/>
          </w:tcPr>
          <w:p w:rsidR="0095678B" w:rsidRPr="0095678B" w:rsidRDefault="0095678B" w:rsidP="0095678B">
            <w:pPr>
              <w:spacing w:after="0" w:line="240" w:lineRule="auto"/>
              <w:rPr>
                <w:rFonts w:ascii="Times New Roman" w:eastAsia="Times New Roman" w:hAnsi="Times New Roman" w:cs="Times New Roman"/>
                <w:kern w:val="0"/>
                <w:sz w:val="20"/>
                <w:szCs w:val="20"/>
                <w:lang w:bidi="ne-NP"/>
                <w14:ligatures w14:val="none"/>
              </w:rPr>
            </w:pPr>
            <w:r w:rsidRPr="0095678B">
              <w:rPr>
                <w:rFonts w:ascii="Times New Roman" w:eastAsia="Times New Roman" w:hAnsi="Times New Roman" w:cs="Times New Roman"/>
                <w:kern w:val="0"/>
                <w:sz w:val="20"/>
                <w:szCs w:val="20"/>
                <w:lang w:bidi="ne-NP"/>
                <w14:ligatures w14:val="none"/>
              </w:rPr>
              <w:t>Mining and quarrying</w:t>
            </w:r>
          </w:p>
        </w:tc>
        <w:tc>
          <w:tcPr>
            <w:tcW w:w="323"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4300</w:t>
            </w:r>
          </w:p>
        </w:tc>
        <w:tc>
          <w:tcPr>
            <w:tcW w:w="290"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4149</w:t>
            </w:r>
          </w:p>
        </w:tc>
        <w:tc>
          <w:tcPr>
            <w:tcW w:w="290"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4078</w:t>
            </w:r>
          </w:p>
        </w:tc>
        <w:tc>
          <w:tcPr>
            <w:tcW w:w="291" w:type="pct"/>
            <w:tcBorders>
              <w:top w:val="nil"/>
              <w:left w:val="nil"/>
              <w:bottom w:val="single" w:sz="4" w:space="0" w:color="auto"/>
              <w:right w:val="nil"/>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4997</w:t>
            </w:r>
          </w:p>
        </w:tc>
        <w:tc>
          <w:tcPr>
            <w:tcW w:w="290" w:type="pct"/>
            <w:tcBorders>
              <w:top w:val="nil"/>
              <w:left w:val="single" w:sz="8" w:space="0" w:color="auto"/>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4250</w:t>
            </w:r>
          </w:p>
        </w:tc>
        <w:tc>
          <w:tcPr>
            <w:tcW w:w="290"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4311</w:t>
            </w:r>
          </w:p>
        </w:tc>
        <w:tc>
          <w:tcPr>
            <w:tcW w:w="291" w:type="pct"/>
            <w:tcBorders>
              <w:top w:val="nil"/>
              <w:left w:val="nil"/>
              <w:bottom w:val="single" w:sz="4" w:space="0" w:color="auto"/>
              <w:right w:val="single" w:sz="8"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4330</w:t>
            </w:r>
          </w:p>
        </w:tc>
        <w:tc>
          <w:tcPr>
            <w:tcW w:w="290"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4892</w:t>
            </w:r>
          </w:p>
        </w:tc>
        <w:tc>
          <w:tcPr>
            <w:tcW w:w="289"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4453</w:t>
            </w:r>
          </w:p>
        </w:tc>
        <w:tc>
          <w:tcPr>
            <w:tcW w:w="291"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4431</w:t>
            </w:r>
          </w:p>
        </w:tc>
        <w:tc>
          <w:tcPr>
            <w:tcW w:w="291"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4530</w:t>
            </w:r>
          </w:p>
        </w:tc>
      </w:tr>
      <w:tr w:rsidR="0095678B" w:rsidRPr="0095678B" w:rsidTr="0095678B">
        <w:trPr>
          <w:trHeight w:val="290"/>
          <w:jc w:val="center"/>
        </w:trPr>
        <w:tc>
          <w:tcPr>
            <w:tcW w:w="220" w:type="pct"/>
            <w:tcBorders>
              <w:top w:val="nil"/>
              <w:left w:val="single" w:sz="8" w:space="0" w:color="auto"/>
              <w:bottom w:val="single" w:sz="4" w:space="0" w:color="auto"/>
              <w:right w:val="single" w:sz="4" w:space="0" w:color="auto"/>
            </w:tcBorders>
            <w:vAlign w:val="bottom"/>
            <w:hideMark/>
          </w:tcPr>
          <w:p w:rsidR="0095678B" w:rsidRPr="0095678B" w:rsidRDefault="0095678B" w:rsidP="0095678B">
            <w:pPr>
              <w:spacing w:after="0" w:line="240" w:lineRule="auto"/>
              <w:jc w:val="center"/>
              <w:rPr>
                <w:rFonts w:ascii="Times New Roman" w:eastAsia="Times New Roman" w:hAnsi="Times New Roman" w:cs="Times New Roman"/>
                <w:kern w:val="0"/>
                <w:sz w:val="20"/>
                <w:szCs w:val="20"/>
                <w:lang w:bidi="ne-NP"/>
                <w14:ligatures w14:val="none"/>
              </w:rPr>
            </w:pPr>
            <w:r w:rsidRPr="0095678B">
              <w:rPr>
                <w:rFonts w:ascii="Times New Roman" w:eastAsia="Times New Roman" w:hAnsi="Times New Roman" w:cs="Times New Roman"/>
                <w:kern w:val="0"/>
                <w:sz w:val="20"/>
                <w:szCs w:val="20"/>
                <w:lang w:bidi="ne-NP"/>
                <w14:ligatures w14:val="none"/>
              </w:rPr>
              <w:t>C</w:t>
            </w:r>
          </w:p>
        </w:tc>
        <w:tc>
          <w:tcPr>
            <w:tcW w:w="1552" w:type="pct"/>
            <w:tcBorders>
              <w:top w:val="nil"/>
              <w:left w:val="nil"/>
              <w:bottom w:val="single" w:sz="4" w:space="0" w:color="auto"/>
              <w:right w:val="single" w:sz="8" w:space="0" w:color="auto"/>
            </w:tcBorders>
            <w:vAlign w:val="bottom"/>
            <w:hideMark/>
          </w:tcPr>
          <w:p w:rsidR="0095678B" w:rsidRPr="0095678B" w:rsidRDefault="0095678B" w:rsidP="0095678B">
            <w:pPr>
              <w:spacing w:after="0" w:line="240" w:lineRule="auto"/>
              <w:rPr>
                <w:rFonts w:ascii="Times New Roman" w:eastAsia="Times New Roman" w:hAnsi="Times New Roman" w:cs="Times New Roman"/>
                <w:kern w:val="0"/>
                <w:sz w:val="20"/>
                <w:szCs w:val="20"/>
                <w:lang w:bidi="ne-NP"/>
                <w14:ligatures w14:val="none"/>
              </w:rPr>
            </w:pPr>
            <w:r w:rsidRPr="0095678B">
              <w:rPr>
                <w:rFonts w:ascii="Times New Roman" w:eastAsia="Times New Roman" w:hAnsi="Times New Roman" w:cs="Times New Roman"/>
                <w:kern w:val="0"/>
                <w:sz w:val="20"/>
                <w:szCs w:val="20"/>
                <w:lang w:bidi="ne-NP"/>
                <w14:ligatures w14:val="none"/>
              </w:rPr>
              <w:t>Manufacturing</w:t>
            </w:r>
          </w:p>
        </w:tc>
        <w:tc>
          <w:tcPr>
            <w:tcW w:w="323"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31607</w:t>
            </w:r>
          </w:p>
        </w:tc>
        <w:tc>
          <w:tcPr>
            <w:tcW w:w="290"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30821</w:t>
            </w:r>
          </w:p>
        </w:tc>
        <w:tc>
          <w:tcPr>
            <w:tcW w:w="290"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31123</w:t>
            </w:r>
          </w:p>
        </w:tc>
        <w:tc>
          <w:tcPr>
            <w:tcW w:w="291" w:type="pct"/>
            <w:tcBorders>
              <w:top w:val="nil"/>
              <w:left w:val="nil"/>
              <w:bottom w:val="single" w:sz="4" w:space="0" w:color="auto"/>
              <w:right w:val="nil"/>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32699</w:t>
            </w:r>
          </w:p>
        </w:tc>
        <w:tc>
          <w:tcPr>
            <w:tcW w:w="290" w:type="pct"/>
            <w:tcBorders>
              <w:top w:val="nil"/>
              <w:left w:val="single" w:sz="8" w:space="0" w:color="auto"/>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32131</w:t>
            </w:r>
          </w:p>
        </w:tc>
        <w:tc>
          <w:tcPr>
            <w:tcW w:w="290"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32087</w:t>
            </w:r>
          </w:p>
        </w:tc>
        <w:tc>
          <w:tcPr>
            <w:tcW w:w="291" w:type="pct"/>
            <w:tcBorders>
              <w:top w:val="nil"/>
              <w:left w:val="nil"/>
              <w:bottom w:val="single" w:sz="4" w:space="0" w:color="auto"/>
              <w:right w:val="single" w:sz="8"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32565</w:t>
            </w:r>
          </w:p>
        </w:tc>
        <w:tc>
          <w:tcPr>
            <w:tcW w:w="290"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32455</w:t>
            </w:r>
          </w:p>
        </w:tc>
        <w:tc>
          <w:tcPr>
            <w:tcW w:w="289"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32505</w:t>
            </w:r>
          </w:p>
        </w:tc>
        <w:tc>
          <w:tcPr>
            <w:tcW w:w="291"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32704</w:t>
            </w:r>
          </w:p>
        </w:tc>
        <w:tc>
          <w:tcPr>
            <w:tcW w:w="291"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32431</w:t>
            </w:r>
          </w:p>
        </w:tc>
      </w:tr>
      <w:tr w:rsidR="0095678B" w:rsidRPr="0095678B" w:rsidTr="0095678B">
        <w:trPr>
          <w:trHeight w:val="290"/>
          <w:jc w:val="center"/>
        </w:trPr>
        <w:tc>
          <w:tcPr>
            <w:tcW w:w="220" w:type="pct"/>
            <w:tcBorders>
              <w:top w:val="nil"/>
              <w:left w:val="single" w:sz="8" w:space="0" w:color="auto"/>
              <w:bottom w:val="single" w:sz="4" w:space="0" w:color="auto"/>
              <w:right w:val="single" w:sz="4" w:space="0" w:color="auto"/>
            </w:tcBorders>
            <w:vAlign w:val="bottom"/>
            <w:hideMark/>
          </w:tcPr>
          <w:p w:rsidR="0095678B" w:rsidRPr="0095678B" w:rsidRDefault="0095678B" w:rsidP="0095678B">
            <w:pPr>
              <w:spacing w:after="0" w:line="240" w:lineRule="auto"/>
              <w:jc w:val="center"/>
              <w:rPr>
                <w:rFonts w:ascii="Times New Roman" w:eastAsia="Times New Roman" w:hAnsi="Times New Roman" w:cs="Times New Roman"/>
                <w:kern w:val="0"/>
                <w:sz w:val="20"/>
                <w:szCs w:val="20"/>
                <w:lang w:bidi="ne-NP"/>
                <w14:ligatures w14:val="none"/>
              </w:rPr>
            </w:pPr>
            <w:r w:rsidRPr="0095678B">
              <w:rPr>
                <w:rFonts w:ascii="Times New Roman" w:eastAsia="Times New Roman" w:hAnsi="Times New Roman" w:cs="Times New Roman"/>
                <w:kern w:val="0"/>
                <w:sz w:val="20"/>
                <w:szCs w:val="20"/>
                <w:lang w:bidi="ne-NP"/>
                <w14:ligatures w14:val="none"/>
              </w:rPr>
              <w:t>D</w:t>
            </w:r>
          </w:p>
        </w:tc>
        <w:tc>
          <w:tcPr>
            <w:tcW w:w="1552" w:type="pct"/>
            <w:tcBorders>
              <w:top w:val="nil"/>
              <w:left w:val="nil"/>
              <w:bottom w:val="single" w:sz="4" w:space="0" w:color="auto"/>
              <w:right w:val="single" w:sz="8" w:space="0" w:color="auto"/>
            </w:tcBorders>
            <w:vAlign w:val="bottom"/>
            <w:hideMark/>
          </w:tcPr>
          <w:p w:rsidR="0095678B" w:rsidRPr="0095678B" w:rsidRDefault="0095678B" w:rsidP="0095678B">
            <w:pPr>
              <w:spacing w:after="0" w:line="240" w:lineRule="auto"/>
              <w:rPr>
                <w:rFonts w:ascii="Times New Roman" w:eastAsia="Times New Roman" w:hAnsi="Times New Roman" w:cs="Times New Roman"/>
                <w:kern w:val="0"/>
                <w:sz w:val="20"/>
                <w:szCs w:val="20"/>
                <w:lang w:bidi="ne-NP"/>
                <w14:ligatures w14:val="none"/>
              </w:rPr>
            </w:pPr>
            <w:r w:rsidRPr="0095678B">
              <w:rPr>
                <w:rFonts w:ascii="Times New Roman" w:eastAsia="Times New Roman" w:hAnsi="Times New Roman" w:cs="Times New Roman"/>
                <w:kern w:val="0"/>
                <w:sz w:val="20"/>
                <w:szCs w:val="20"/>
                <w:lang w:bidi="ne-NP"/>
                <w14:ligatures w14:val="none"/>
              </w:rPr>
              <w:t>Electricity, gas, steam and air conditioning supply</w:t>
            </w:r>
          </w:p>
        </w:tc>
        <w:tc>
          <w:tcPr>
            <w:tcW w:w="323"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14345</w:t>
            </w:r>
          </w:p>
        </w:tc>
        <w:tc>
          <w:tcPr>
            <w:tcW w:w="290"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15033</w:t>
            </w:r>
          </w:p>
        </w:tc>
        <w:tc>
          <w:tcPr>
            <w:tcW w:w="290"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14942</w:t>
            </w:r>
          </w:p>
        </w:tc>
        <w:tc>
          <w:tcPr>
            <w:tcW w:w="291" w:type="pct"/>
            <w:tcBorders>
              <w:top w:val="nil"/>
              <w:left w:val="nil"/>
              <w:bottom w:val="single" w:sz="4" w:space="0" w:color="auto"/>
              <w:right w:val="nil"/>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15944</w:t>
            </w:r>
          </w:p>
        </w:tc>
        <w:tc>
          <w:tcPr>
            <w:tcW w:w="290" w:type="pct"/>
            <w:tcBorders>
              <w:top w:val="nil"/>
              <w:left w:val="single" w:sz="8" w:space="0" w:color="auto"/>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16585</w:t>
            </w:r>
          </w:p>
        </w:tc>
        <w:tc>
          <w:tcPr>
            <w:tcW w:w="290"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16253</w:t>
            </w:r>
          </w:p>
        </w:tc>
        <w:tc>
          <w:tcPr>
            <w:tcW w:w="291" w:type="pct"/>
            <w:tcBorders>
              <w:top w:val="nil"/>
              <w:left w:val="nil"/>
              <w:bottom w:val="single" w:sz="4" w:space="0" w:color="auto"/>
              <w:right w:val="single" w:sz="8"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16978</w:t>
            </w:r>
          </w:p>
        </w:tc>
        <w:tc>
          <w:tcPr>
            <w:tcW w:w="290"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17913</w:t>
            </w:r>
          </w:p>
        </w:tc>
        <w:tc>
          <w:tcPr>
            <w:tcW w:w="289"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19197</w:t>
            </w:r>
          </w:p>
        </w:tc>
        <w:tc>
          <w:tcPr>
            <w:tcW w:w="291"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20016</w:t>
            </w:r>
          </w:p>
        </w:tc>
        <w:tc>
          <w:tcPr>
            <w:tcW w:w="291"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21392</w:t>
            </w:r>
          </w:p>
        </w:tc>
      </w:tr>
      <w:tr w:rsidR="0095678B" w:rsidRPr="0095678B" w:rsidTr="0095678B">
        <w:trPr>
          <w:trHeight w:val="290"/>
          <w:jc w:val="center"/>
        </w:trPr>
        <w:tc>
          <w:tcPr>
            <w:tcW w:w="220" w:type="pct"/>
            <w:tcBorders>
              <w:top w:val="nil"/>
              <w:left w:val="single" w:sz="8" w:space="0" w:color="auto"/>
              <w:bottom w:val="single" w:sz="4" w:space="0" w:color="auto"/>
              <w:right w:val="single" w:sz="4" w:space="0" w:color="auto"/>
            </w:tcBorders>
            <w:vAlign w:val="bottom"/>
            <w:hideMark/>
          </w:tcPr>
          <w:p w:rsidR="0095678B" w:rsidRPr="0095678B" w:rsidRDefault="0095678B" w:rsidP="0095678B">
            <w:pPr>
              <w:spacing w:after="0" w:line="240" w:lineRule="auto"/>
              <w:jc w:val="center"/>
              <w:rPr>
                <w:rFonts w:ascii="Times New Roman" w:eastAsia="Times New Roman" w:hAnsi="Times New Roman" w:cs="Times New Roman"/>
                <w:kern w:val="0"/>
                <w:sz w:val="20"/>
                <w:szCs w:val="20"/>
                <w:lang w:bidi="ne-NP"/>
                <w14:ligatures w14:val="none"/>
              </w:rPr>
            </w:pPr>
            <w:r w:rsidRPr="0095678B">
              <w:rPr>
                <w:rFonts w:ascii="Times New Roman" w:eastAsia="Times New Roman" w:hAnsi="Times New Roman" w:cs="Times New Roman"/>
                <w:kern w:val="0"/>
                <w:sz w:val="20"/>
                <w:szCs w:val="20"/>
                <w:lang w:bidi="ne-NP"/>
                <w14:ligatures w14:val="none"/>
              </w:rPr>
              <w:t>E</w:t>
            </w:r>
          </w:p>
        </w:tc>
        <w:tc>
          <w:tcPr>
            <w:tcW w:w="1552" w:type="pct"/>
            <w:tcBorders>
              <w:top w:val="nil"/>
              <w:left w:val="nil"/>
              <w:bottom w:val="single" w:sz="4" w:space="0" w:color="auto"/>
              <w:right w:val="single" w:sz="8" w:space="0" w:color="auto"/>
            </w:tcBorders>
            <w:vAlign w:val="bottom"/>
            <w:hideMark/>
          </w:tcPr>
          <w:p w:rsidR="0095678B" w:rsidRPr="0095678B" w:rsidRDefault="0095678B" w:rsidP="0095678B">
            <w:pPr>
              <w:spacing w:after="0" w:line="240" w:lineRule="auto"/>
              <w:rPr>
                <w:rFonts w:ascii="Times New Roman" w:eastAsia="Times New Roman" w:hAnsi="Times New Roman" w:cs="Times New Roman"/>
                <w:kern w:val="0"/>
                <w:sz w:val="20"/>
                <w:szCs w:val="20"/>
                <w:lang w:bidi="ne-NP"/>
                <w14:ligatures w14:val="none"/>
              </w:rPr>
            </w:pPr>
            <w:r w:rsidRPr="0095678B">
              <w:rPr>
                <w:rFonts w:ascii="Times New Roman" w:eastAsia="Times New Roman" w:hAnsi="Times New Roman" w:cs="Times New Roman"/>
                <w:kern w:val="0"/>
                <w:sz w:val="20"/>
                <w:szCs w:val="20"/>
                <w:lang w:bidi="ne-NP"/>
                <w14:ligatures w14:val="none"/>
              </w:rPr>
              <w:t xml:space="preserve">Water supply; sewerage, waste management </w:t>
            </w:r>
          </w:p>
        </w:tc>
        <w:tc>
          <w:tcPr>
            <w:tcW w:w="323"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4260</w:t>
            </w:r>
          </w:p>
        </w:tc>
        <w:tc>
          <w:tcPr>
            <w:tcW w:w="290"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4320</w:t>
            </w:r>
          </w:p>
        </w:tc>
        <w:tc>
          <w:tcPr>
            <w:tcW w:w="290"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4340</w:t>
            </w:r>
          </w:p>
        </w:tc>
        <w:tc>
          <w:tcPr>
            <w:tcW w:w="291" w:type="pct"/>
            <w:tcBorders>
              <w:top w:val="nil"/>
              <w:left w:val="nil"/>
              <w:bottom w:val="single" w:sz="4" w:space="0" w:color="auto"/>
              <w:right w:val="nil"/>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4366</w:t>
            </w:r>
          </w:p>
        </w:tc>
        <w:tc>
          <w:tcPr>
            <w:tcW w:w="290" w:type="pct"/>
            <w:tcBorders>
              <w:top w:val="nil"/>
              <w:left w:val="single" w:sz="8" w:space="0" w:color="auto"/>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4365</w:t>
            </w:r>
          </w:p>
        </w:tc>
        <w:tc>
          <w:tcPr>
            <w:tcW w:w="290"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4414</w:t>
            </w:r>
          </w:p>
        </w:tc>
        <w:tc>
          <w:tcPr>
            <w:tcW w:w="291" w:type="pct"/>
            <w:tcBorders>
              <w:top w:val="nil"/>
              <w:left w:val="nil"/>
              <w:bottom w:val="single" w:sz="4" w:space="0" w:color="auto"/>
              <w:right w:val="single" w:sz="8"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4438</w:t>
            </w:r>
          </w:p>
        </w:tc>
        <w:tc>
          <w:tcPr>
            <w:tcW w:w="290"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4435</w:t>
            </w:r>
          </w:p>
        </w:tc>
        <w:tc>
          <w:tcPr>
            <w:tcW w:w="289"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4425</w:t>
            </w:r>
          </w:p>
        </w:tc>
        <w:tc>
          <w:tcPr>
            <w:tcW w:w="291"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4437</w:t>
            </w:r>
          </w:p>
        </w:tc>
        <w:tc>
          <w:tcPr>
            <w:tcW w:w="291"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4442</w:t>
            </w:r>
          </w:p>
        </w:tc>
      </w:tr>
      <w:tr w:rsidR="0095678B" w:rsidRPr="0095678B" w:rsidTr="0095678B">
        <w:trPr>
          <w:trHeight w:val="290"/>
          <w:jc w:val="center"/>
        </w:trPr>
        <w:tc>
          <w:tcPr>
            <w:tcW w:w="220" w:type="pct"/>
            <w:tcBorders>
              <w:top w:val="nil"/>
              <w:left w:val="single" w:sz="8" w:space="0" w:color="auto"/>
              <w:bottom w:val="single" w:sz="4" w:space="0" w:color="auto"/>
              <w:right w:val="single" w:sz="4" w:space="0" w:color="auto"/>
            </w:tcBorders>
            <w:vAlign w:val="bottom"/>
            <w:hideMark/>
          </w:tcPr>
          <w:p w:rsidR="0095678B" w:rsidRPr="0095678B" w:rsidRDefault="0095678B" w:rsidP="0095678B">
            <w:pPr>
              <w:spacing w:after="0" w:line="240" w:lineRule="auto"/>
              <w:jc w:val="center"/>
              <w:rPr>
                <w:rFonts w:ascii="Times New Roman" w:eastAsia="Times New Roman" w:hAnsi="Times New Roman" w:cs="Times New Roman"/>
                <w:kern w:val="0"/>
                <w:sz w:val="20"/>
                <w:szCs w:val="20"/>
                <w:lang w:bidi="ne-NP"/>
                <w14:ligatures w14:val="none"/>
              </w:rPr>
            </w:pPr>
            <w:r w:rsidRPr="0095678B">
              <w:rPr>
                <w:rFonts w:ascii="Times New Roman" w:eastAsia="Times New Roman" w:hAnsi="Times New Roman" w:cs="Times New Roman"/>
                <w:kern w:val="0"/>
                <w:sz w:val="20"/>
                <w:szCs w:val="20"/>
                <w:lang w:bidi="ne-NP"/>
                <w14:ligatures w14:val="none"/>
              </w:rPr>
              <w:t>F</w:t>
            </w:r>
          </w:p>
        </w:tc>
        <w:tc>
          <w:tcPr>
            <w:tcW w:w="1552" w:type="pct"/>
            <w:tcBorders>
              <w:top w:val="nil"/>
              <w:left w:val="nil"/>
              <w:bottom w:val="single" w:sz="4" w:space="0" w:color="auto"/>
              <w:right w:val="single" w:sz="8" w:space="0" w:color="auto"/>
            </w:tcBorders>
            <w:vAlign w:val="bottom"/>
            <w:hideMark/>
          </w:tcPr>
          <w:p w:rsidR="0095678B" w:rsidRPr="0095678B" w:rsidRDefault="0095678B" w:rsidP="0095678B">
            <w:pPr>
              <w:spacing w:after="0" w:line="240" w:lineRule="auto"/>
              <w:rPr>
                <w:rFonts w:ascii="Times New Roman" w:eastAsia="Times New Roman" w:hAnsi="Times New Roman" w:cs="Times New Roman"/>
                <w:kern w:val="0"/>
                <w:sz w:val="20"/>
                <w:szCs w:val="20"/>
                <w:lang w:bidi="ne-NP"/>
                <w14:ligatures w14:val="none"/>
              </w:rPr>
            </w:pPr>
            <w:r w:rsidRPr="0095678B">
              <w:rPr>
                <w:rFonts w:ascii="Times New Roman" w:eastAsia="Times New Roman" w:hAnsi="Times New Roman" w:cs="Times New Roman"/>
                <w:kern w:val="0"/>
                <w:sz w:val="20"/>
                <w:szCs w:val="20"/>
                <w:lang w:bidi="ne-NP"/>
                <w14:ligatures w14:val="none"/>
              </w:rPr>
              <w:t>Construction</w:t>
            </w:r>
          </w:p>
        </w:tc>
        <w:tc>
          <w:tcPr>
            <w:tcW w:w="323"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41455</w:t>
            </w:r>
          </w:p>
        </w:tc>
        <w:tc>
          <w:tcPr>
            <w:tcW w:w="290"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39159</w:t>
            </w:r>
          </w:p>
        </w:tc>
        <w:tc>
          <w:tcPr>
            <w:tcW w:w="290"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38947</w:t>
            </w:r>
          </w:p>
        </w:tc>
        <w:tc>
          <w:tcPr>
            <w:tcW w:w="291" w:type="pct"/>
            <w:tcBorders>
              <w:top w:val="nil"/>
              <w:left w:val="nil"/>
              <w:bottom w:val="single" w:sz="4" w:space="0" w:color="auto"/>
              <w:right w:val="nil"/>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41267</w:t>
            </w:r>
          </w:p>
        </w:tc>
        <w:tc>
          <w:tcPr>
            <w:tcW w:w="290" w:type="pct"/>
            <w:tcBorders>
              <w:top w:val="nil"/>
              <w:left w:val="single" w:sz="8" w:space="0" w:color="auto"/>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39578</w:t>
            </w:r>
          </w:p>
        </w:tc>
        <w:tc>
          <w:tcPr>
            <w:tcW w:w="290"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40529</w:t>
            </w:r>
          </w:p>
        </w:tc>
        <w:tc>
          <w:tcPr>
            <w:tcW w:w="291" w:type="pct"/>
            <w:tcBorders>
              <w:top w:val="nil"/>
              <w:left w:val="nil"/>
              <w:bottom w:val="single" w:sz="4" w:space="0" w:color="auto"/>
              <w:right w:val="single" w:sz="8"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40755</w:t>
            </w:r>
          </w:p>
        </w:tc>
        <w:tc>
          <w:tcPr>
            <w:tcW w:w="290"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41663</w:t>
            </w:r>
          </w:p>
        </w:tc>
        <w:tc>
          <w:tcPr>
            <w:tcW w:w="289"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40948</w:t>
            </w:r>
          </w:p>
        </w:tc>
        <w:tc>
          <w:tcPr>
            <w:tcW w:w="291"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41479</w:t>
            </w:r>
          </w:p>
        </w:tc>
        <w:tc>
          <w:tcPr>
            <w:tcW w:w="291"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42027</w:t>
            </w:r>
          </w:p>
        </w:tc>
      </w:tr>
      <w:tr w:rsidR="0095678B" w:rsidRPr="0095678B" w:rsidTr="0095678B">
        <w:trPr>
          <w:trHeight w:val="290"/>
          <w:jc w:val="center"/>
        </w:trPr>
        <w:tc>
          <w:tcPr>
            <w:tcW w:w="220" w:type="pct"/>
            <w:tcBorders>
              <w:top w:val="nil"/>
              <w:left w:val="single" w:sz="8" w:space="0" w:color="auto"/>
              <w:bottom w:val="single" w:sz="4" w:space="0" w:color="auto"/>
              <w:right w:val="single" w:sz="4" w:space="0" w:color="auto"/>
            </w:tcBorders>
            <w:vAlign w:val="bottom"/>
            <w:hideMark/>
          </w:tcPr>
          <w:p w:rsidR="0095678B" w:rsidRPr="0095678B" w:rsidRDefault="0095678B" w:rsidP="0095678B">
            <w:pPr>
              <w:spacing w:after="0" w:line="240" w:lineRule="auto"/>
              <w:jc w:val="center"/>
              <w:rPr>
                <w:rFonts w:ascii="Times New Roman" w:eastAsia="Times New Roman" w:hAnsi="Times New Roman" w:cs="Times New Roman"/>
                <w:kern w:val="0"/>
                <w:sz w:val="20"/>
                <w:szCs w:val="20"/>
                <w:lang w:bidi="ne-NP"/>
                <w14:ligatures w14:val="none"/>
              </w:rPr>
            </w:pPr>
            <w:r w:rsidRPr="0095678B">
              <w:rPr>
                <w:rFonts w:ascii="Times New Roman" w:eastAsia="Times New Roman" w:hAnsi="Times New Roman" w:cs="Times New Roman"/>
                <w:kern w:val="0"/>
                <w:sz w:val="20"/>
                <w:szCs w:val="20"/>
                <w:lang w:bidi="ne-NP"/>
                <w14:ligatures w14:val="none"/>
              </w:rPr>
              <w:t>G</w:t>
            </w:r>
          </w:p>
        </w:tc>
        <w:tc>
          <w:tcPr>
            <w:tcW w:w="1552" w:type="pct"/>
            <w:tcBorders>
              <w:top w:val="nil"/>
              <w:left w:val="nil"/>
              <w:bottom w:val="single" w:sz="4" w:space="0" w:color="auto"/>
              <w:right w:val="single" w:sz="8" w:space="0" w:color="auto"/>
            </w:tcBorders>
            <w:vAlign w:val="bottom"/>
            <w:hideMark/>
          </w:tcPr>
          <w:p w:rsidR="0095678B" w:rsidRPr="0095678B" w:rsidRDefault="0095678B" w:rsidP="0095678B">
            <w:pPr>
              <w:spacing w:after="0" w:line="240" w:lineRule="auto"/>
              <w:rPr>
                <w:rFonts w:ascii="Times New Roman" w:eastAsia="Times New Roman" w:hAnsi="Times New Roman" w:cs="Times New Roman"/>
                <w:kern w:val="0"/>
                <w:sz w:val="20"/>
                <w:szCs w:val="20"/>
                <w:lang w:bidi="ne-NP"/>
                <w14:ligatures w14:val="none"/>
              </w:rPr>
            </w:pPr>
            <w:r w:rsidRPr="0095678B">
              <w:rPr>
                <w:rFonts w:ascii="Times New Roman" w:eastAsia="Times New Roman" w:hAnsi="Times New Roman" w:cs="Times New Roman"/>
                <w:kern w:val="0"/>
                <w:sz w:val="20"/>
                <w:szCs w:val="20"/>
                <w:lang w:bidi="ne-NP"/>
                <w14:ligatures w14:val="none"/>
              </w:rPr>
              <w:t>Wholesale and retail trade; repair of motor vehicles &amp; motorcycles</w:t>
            </w:r>
          </w:p>
        </w:tc>
        <w:tc>
          <w:tcPr>
            <w:tcW w:w="323"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84772</w:t>
            </w:r>
          </w:p>
        </w:tc>
        <w:tc>
          <w:tcPr>
            <w:tcW w:w="290"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83140</w:t>
            </w:r>
          </w:p>
        </w:tc>
        <w:tc>
          <w:tcPr>
            <w:tcW w:w="290"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85008</w:t>
            </w:r>
          </w:p>
        </w:tc>
        <w:tc>
          <w:tcPr>
            <w:tcW w:w="291" w:type="pct"/>
            <w:tcBorders>
              <w:top w:val="nil"/>
              <w:left w:val="nil"/>
              <w:bottom w:val="single" w:sz="4" w:space="0" w:color="auto"/>
              <w:right w:val="nil"/>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87626</w:t>
            </w:r>
          </w:p>
        </w:tc>
        <w:tc>
          <w:tcPr>
            <w:tcW w:w="290" w:type="pct"/>
            <w:tcBorders>
              <w:top w:val="nil"/>
              <w:left w:val="single" w:sz="8" w:space="0" w:color="auto"/>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86381</w:t>
            </w:r>
          </w:p>
        </w:tc>
        <w:tc>
          <w:tcPr>
            <w:tcW w:w="290"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87294</w:t>
            </w:r>
          </w:p>
        </w:tc>
        <w:tc>
          <w:tcPr>
            <w:tcW w:w="291" w:type="pct"/>
            <w:tcBorders>
              <w:top w:val="nil"/>
              <w:left w:val="nil"/>
              <w:bottom w:val="single" w:sz="4" w:space="0" w:color="auto"/>
              <w:right w:val="single" w:sz="8"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88635</w:t>
            </w:r>
          </w:p>
        </w:tc>
        <w:tc>
          <w:tcPr>
            <w:tcW w:w="290"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92178</w:t>
            </w:r>
          </w:p>
        </w:tc>
        <w:tc>
          <w:tcPr>
            <w:tcW w:w="289"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89893</w:t>
            </w:r>
          </w:p>
        </w:tc>
        <w:tc>
          <w:tcPr>
            <w:tcW w:w="291"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91468</w:t>
            </w:r>
          </w:p>
        </w:tc>
        <w:tc>
          <w:tcPr>
            <w:tcW w:w="291"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93317</w:t>
            </w:r>
          </w:p>
        </w:tc>
      </w:tr>
      <w:tr w:rsidR="0095678B" w:rsidRPr="0095678B" w:rsidTr="0095678B">
        <w:trPr>
          <w:trHeight w:val="290"/>
          <w:jc w:val="center"/>
        </w:trPr>
        <w:tc>
          <w:tcPr>
            <w:tcW w:w="220" w:type="pct"/>
            <w:tcBorders>
              <w:top w:val="nil"/>
              <w:left w:val="single" w:sz="8" w:space="0" w:color="auto"/>
              <w:bottom w:val="single" w:sz="4" w:space="0" w:color="auto"/>
              <w:right w:val="single" w:sz="4" w:space="0" w:color="auto"/>
            </w:tcBorders>
            <w:vAlign w:val="bottom"/>
            <w:hideMark/>
          </w:tcPr>
          <w:p w:rsidR="0095678B" w:rsidRPr="0095678B" w:rsidRDefault="0095678B" w:rsidP="0095678B">
            <w:pPr>
              <w:spacing w:after="0" w:line="240" w:lineRule="auto"/>
              <w:jc w:val="center"/>
              <w:rPr>
                <w:rFonts w:ascii="Times New Roman" w:eastAsia="Times New Roman" w:hAnsi="Times New Roman" w:cs="Times New Roman"/>
                <w:kern w:val="0"/>
                <w:sz w:val="20"/>
                <w:szCs w:val="20"/>
                <w:lang w:bidi="ne-NP"/>
                <w14:ligatures w14:val="none"/>
              </w:rPr>
            </w:pPr>
            <w:r w:rsidRPr="0095678B">
              <w:rPr>
                <w:rFonts w:ascii="Times New Roman" w:eastAsia="Times New Roman" w:hAnsi="Times New Roman" w:cs="Times New Roman"/>
                <w:kern w:val="0"/>
                <w:sz w:val="20"/>
                <w:szCs w:val="20"/>
                <w:lang w:bidi="ne-NP"/>
                <w14:ligatures w14:val="none"/>
              </w:rPr>
              <w:t>H</w:t>
            </w:r>
          </w:p>
        </w:tc>
        <w:tc>
          <w:tcPr>
            <w:tcW w:w="1552" w:type="pct"/>
            <w:tcBorders>
              <w:top w:val="nil"/>
              <w:left w:val="nil"/>
              <w:bottom w:val="single" w:sz="4" w:space="0" w:color="auto"/>
              <w:right w:val="single" w:sz="8" w:space="0" w:color="auto"/>
            </w:tcBorders>
            <w:vAlign w:val="bottom"/>
            <w:hideMark/>
          </w:tcPr>
          <w:p w:rsidR="0095678B" w:rsidRPr="0095678B" w:rsidRDefault="0095678B" w:rsidP="0095678B">
            <w:pPr>
              <w:spacing w:after="0" w:line="240" w:lineRule="auto"/>
              <w:rPr>
                <w:rFonts w:ascii="Times New Roman" w:eastAsia="Times New Roman" w:hAnsi="Times New Roman" w:cs="Times New Roman"/>
                <w:kern w:val="0"/>
                <w:sz w:val="20"/>
                <w:szCs w:val="20"/>
                <w:lang w:bidi="ne-NP"/>
                <w14:ligatures w14:val="none"/>
              </w:rPr>
            </w:pPr>
            <w:r w:rsidRPr="0095678B">
              <w:rPr>
                <w:rFonts w:ascii="Times New Roman" w:eastAsia="Times New Roman" w:hAnsi="Times New Roman" w:cs="Times New Roman"/>
                <w:kern w:val="0"/>
                <w:sz w:val="20"/>
                <w:szCs w:val="20"/>
                <w:lang w:bidi="ne-NP"/>
                <w14:ligatures w14:val="none"/>
              </w:rPr>
              <w:t>Transportation and storage</w:t>
            </w:r>
          </w:p>
        </w:tc>
        <w:tc>
          <w:tcPr>
            <w:tcW w:w="323"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34375</w:t>
            </w:r>
          </w:p>
        </w:tc>
        <w:tc>
          <w:tcPr>
            <w:tcW w:w="290"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35825</w:t>
            </w:r>
          </w:p>
        </w:tc>
        <w:tc>
          <w:tcPr>
            <w:tcW w:w="290"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36035</w:t>
            </w:r>
          </w:p>
        </w:tc>
        <w:tc>
          <w:tcPr>
            <w:tcW w:w="291" w:type="pct"/>
            <w:tcBorders>
              <w:top w:val="nil"/>
              <w:left w:val="nil"/>
              <w:bottom w:val="single" w:sz="4" w:space="0" w:color="auto"/>
              <w:right w:val="nil"/>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35578</w:t>
            </w:r>
          </w:p>
        </w:tc>
        <w:tc>
          <w:tcPr>
            <w:tcW w:w="290" w:type="pct"/>
            <w:tcBorders>
              <w:top w:val="nil"/>
              <w:left w:val="single" w:sz="8" w:space="0" w:color="auto"/>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37536</w:t>
            </w:r>
          </w:p>
        </w:tc>
        <w:tc>
          <w:tcPr>
            <w:tcW w:w="290"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37805</w:t>
            </w:r>
          </w:p>
        </w:tc>
        <w:tc>
          <w:tcPr>
            <w:tcW w:w="291" w:type="pct"/>
            <w:tcBorders>
              <w:top w:val="nil"/>
              <w:left w:val="nil"/>
              <w:bottom w:val="single" w:sz="4" w:space="0" w:color="auto"/>
              <w:right w:val="single" w:sz="8"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37998</w:t>
            </w:r>
          </w:p>
        </w:tc>
        <w:tc>
          <w:tcPr>
            <w:tcW w:w="290"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38482</w:t>
            </w:r>
          </w:p>
        </w:tc>
        <w:tc>
          <w:tcPr>
            <w:tcW w:w="289"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38365</w:t>
            </w:r>
          </w:p>
        </w:tc>
        <w:tc>
          <w:tcPr>
            <w:tcW w:w="291"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40635</w:t>
            </w:r>
          </w:p>
        </w:tc>
        <w:tc>
          <w:tcPr>
            <w:tcW w:w="291"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40906</w:t>
            </w:r>
          </w:p>
        </w:tc>
      </w:tr>
      <w:tr w:rsidR="0095678B" w:rsidRPr="0095678B" w:rsidTr="0095678B">
        <w:trPr>
          <w:trHeight w:val="290"/>
          <w:jc w:val="center"/>
        </w:trPr>
        <w:tc>
          <w:tcPr>
            <w:tcW w:w="220" w:type="pct"/>
            <w:tcBorders>
              <w:top w:val="nil"/>
              <w:left w:val="single" w:sz="8" w:space="0" w:color="auto"/>
              <w:bottom w:val="single" w:sz="4" w:space="0" w:color="auto"/>
              <w:right w:val="single" w:sz="4" w:space="0" w:color="auto"/>
            </w:tcBorders>
            <w:vAlign w:val="bottom"/>
            <w:hideMark/>
          </w:tcPr>
          <w:p w:rsidR="0095678B" w:rsidRPr="0095678B" w:rsidRDefault="0095678B" w:rsidP="0095678B">
            <w:pPr>
              <w:spacing w:after="0" w:line="240" w:lineRule="auto"/>
              <w:jc w:val="center"/>
              <w:rPr>
                <w:rFonts w:ascii="Times New Roman" w:eastAsia="Times New Roman" w:hAnsi="Times New Roman" w:cs="Times New Roman"/>
                <w:kern w:val="0"/>
                <w:sz w:val="20"/>
                <w:szCs w:val="20"/>
                <w:lang w:bidi="ne-NP"/>
                <w14:ligatures w14:val="none"/>
              </w:rPr>
            </w:pPr>
            <w:r w:rsidRPr="0095678B">
              <w:rPr>
                <w:rFonts w:ascii="Times New Roman" w:eastAsia="Times New Roman" w:hAnsi="Times New Roman" w:cs="Times New Roman"/>
                <w:kern w:val="0"/>
                <w:sz w:val="20"/>
                <w:szCs w:val="20"/>
                <w:lang w:bidi="ne-NP"/>
                <w14:ligatures w14:val="none"/>
              </w:rPr>
              <w:t>I</w:t>
            </w:r>
          </w:p>
        </w:tc>
        <w:tc>
          <w:tcPr>
            <w:tcW w:w="1552" w:type="pct"/>
            <w:tcBorders>
              <w:top w:val="nil"/>
              <w:left w:val="nil"/>
              <w:bottom w:val="single" w:sz="4" w:space="0" w:color="auto"/>
              <w:right w:val="single" w:sz="8" w:space="0" w:color="auto"/>
            </w:tcBorders>
            <w:vAlign w:val="bottom"/>
            <w:hideMark/>
          </w:tcPr>
          <w:p w:rsidR="0095678B" w:rsidRPr="0095678B" w:rsidRDefault="0095678B" w:rsidP="0095678B">
            <w:pPr>
              <w:spacing w:after="0" w:line="240" w:lineRule="auto"/>
              <w:rPr>
                <w:rFonts w:ascii="Times New Roman" w:eastAsia="Times New Roman" w:hAnsi="Times New Roman" w:cs="Times New Roman"/>
                <w:kern w:val="0"/>
                <w:sz w:val="20"/>
                <w:szCs w:val="20"/>
                <w:lang w:bidi="ne-NP"/>
                <w14:ligatures w14:val="none"/>
              </w:rPr>
            </w:pPr>
            <w:r w:rsidRPr="0095678B">
              <w:rPr>
                <w:rFonts w:ascii="Times New Roman" w:eastAsia="Times New Roman" w:hAnsi="Times New Roman" w:cs="Times New Roman"/>
                <w:kern w:val="0"/>
                <w:sz w:val="20"/>
                <w:szCs w:val="20"/>
                <w:lang w:bidi="ne-NP"/>
                <w14:ligatures w14:val="none"/>
              </w:rPr>
              <w:t>Accommodation and food service activities</w:t>
            </w:r>
          </w:p>
        </w:tc>
        <w:tc>
          <w:tcPr>
            <w:tcW w:w="323"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10491</w:t>
            </w:r>
          </w:p>
        </w:tc>
        <w:tc>
          <w:tcPr>
            <w:tcW w:w="290"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10541</w:t>
            </w:r>
          </w:p>
        </w:tc>
        <w:tc>
          <w:tcPr>
            <w:tcW w:w="290"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10961</w:t>
            </w:r>
          </w:p>
        </w:tc>
        <w:tc>
          <w:tcPr>
            <w:tcW w:w="291" w:type="pct"/>
            <w:tcBorders>
              <w:top w:val="nil"/>
              <w:left w:val="nil"/>
              <w:bottom w:val="single" w:sz="4" w:space="0" w:color="auto"/>
              <w:right w:val="nil"/>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11189</w:t>
            </w:r>
          </w:p>
        </w:tc>
        <w:tc>
          <w:tcPr>
            <w:tcW w:w="290" w:type="pct"/>
            <w:tcBorders>
              <w:top w:val="nil"/>
              <w:left w:val="single" w:sz="8" w:space="0" w:color="auto"/>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11407</w:t>
            </w:r>
          </w:p>
        </w:tc>
        <w:tc>
          <w:tcPr>
            <w:tcW w:w="290"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11094</w:t>
            </w:r>
          </w:p>
        </w:tc>
        <w:tc>
          <w:tcPr>
            <w:tcW w:w="291" w:type="pct"/>
            <w:tcBorders>
              <w:top w:val="nil"/>
              <w:left w:val="nil"/>
              <w:bottom w:val="single" w:sz="4" w:space="0" w:color="auto"/>
              <w:right w:val="single" w:sz="8"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11231</w:t>
            </w:r>
          </w:p>
        </w:tc>
        <w:tc>
          <w:tcPr>
            <w:tcW w:w="290"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11431</w:t>
            </w:r>
          </w:p>
        </w:tc>
        <w:tc>
          <w:tcPr>
            <w:tcW w:w="289"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11589</w:t>
            </w:r>
          </w:p>
        </w:tc>
        <w:tc>
          <w:tcPr>
            <w:tcW w:w="291"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11973</w:t>
            </w:r>
          </w:p>
        </w:tc>
        <w:tc>
          <w:tcPr>
            <w:tcW w:w="291"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11698</w:t>
            </w:r>
          </w:p>
        </w:tc>
      </w:tr>
      <w:tr w:rsidR="0095678B" w:rsidRPr="0095678B" w:rsidTr="0095678B">
        <w:trPr>
          <w:trHeight w:val="290"/>
          <w:jc w:val="center"/>
        </w:trPr>
        <w:tc>
          <w:tcPr>
            <w:tcW w:w="220" w:type="pct"/>
            <w:tcBorders>
              <w:top w:val="nil"/>
              <w:left w:val="single" w:sz="8" w:space="0" w:color="auto"/>
              <w:bottom w:val="single" w:sz="4" w:space="0" w:color="auto"/>
              <w:right w:val="single" w:sz="4" w:space="0" w:color="auto"/>
            </w:tcBorders>
            <w:noWrap/>
            <w:vAlign w:val="bottom"/>
            <w:hideMark/>
          </w:tcPr>
          <w:p w:rsidR="0095678B" w:rsidRPr="0095678B" w:rsidRDefault="0095678B" w:rsidP="0095678B">
            <w:pPr>
              <w:spacing w:after="0" w:line="240" w:lineRule="auto"/>
              <w:jc w:val="center"/>
              <w:rPr>
                <w:rFonts w:ascii="Calibri" w:eastAsia="Times New Roman" w:hAnsi="Calibri" w:cs="Calibri"/>
                <w:color w:val="000000"/>
                <w:kern w:val="0"/>
                <w:sz w:val="20"/>
                <w:szCs w:val="20"/>
                <w:lang w:bidi="ne-NP"/>
                <w14:ligatures w14:val="none"/>
              </w:rPr>
            </w:pPr>
            <w:r w:rsidRPr="0095678B">
              <w:rPr>
                <w:rFonts w:ascii="Calibri" w:eastAsia="Times New Roman" w:hAnsi="Calibri" w:cs="Calibri"/>
                <w:color w:val="000000"/>
                <w:kern w:val="0"/>
                <w:sz w:val="20"/>
                <w:szCs w:val="20"/>
                <w:lang w:bidi="ne-NP"/>
                <w14:ligatures w14:val="none"/>
              </w:rPr>
              <w:t>J</w:t>
            </w:r>
          </w:p>
        </w:tc>
        <w:tc>
          <w:tcPr>
            <w:tcW w:w="1552" w:type="pct"/>
            <w:tcBorders>
              <w:top w:val="nil"/>
              <w:left w:val="nil"/>
              <w:bottom w:val="single" w:sz="4" w:space="0" w:color="auto"/>
              <w:right w:val="single" w:sz="8" w:space="0" w:color="auto"/>
            </w:tcBorders>
            <w:vAlign w:val="bottom"/>
            <w:hideMark/>
          </w:tcPr>
          <w:p w:rsidR="0095678B" w:rsidRPr="0095678B" w:rsidRDefault="0095678B" w:rsidP="0095678B">
            <w:pPr>
              <w:spacing w:after="0" w:line="240" w:lineRule="auto"/>
              <w:rPr>
                <w:rFonts w:ascii="Times New Roman" w:eastAsia="Times New Roman" w:hAnsi="Times New Roman" w:cs="Times New Roman"/>
                <w:kern w:val="0"/>
                <w:sz w:val="20"/>
                <w:szCs w:val="20"/>
                <w:lang w:bidi="ne-NP"/>
                <w14:ligatures w14:val="none"/>
              </w:rPr>
            </w:pPr>
            <w:r w:rsidRPr="0095678B">
              <w:rPr>
                <w:rFonts w:ascii="Times New Roman" w:eastAsia="Times New Roman" w:hAnsi="Times New Roman" w:cs="Times New Roman"/>
                <w:kern w:val="0"/>
                <w:sz w:val="20"/>
                <w:szCs w:val="20"/>
                <w:lang w:bidi="ne-NP"/>
                <w14:ligatures w14:val="none"/>
              </w:rPr>
              <w:t>Information and communication</w:t>
            </w:r>
          </w:p>
        </w:tc>
        <w:tc>
          <w:tcPr>
            <w:tcW w:w="323"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23828</w:t>
            </w:r>
          </w:p>
        </w:tc>
        <w:tc>
          <w:tcPr>
            <w:tcW w:w="290"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23554</w:t>
            </w:r>
          </w:p>
        </w:tc>
        <w:tc>
          <w:tcPr>
            <w:tcW w:w="290"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23548</w:t>
            </w:r>
          </w:p>
        </w:tc>
        <w:tc>
          <w:tcPr>
            <w:tcW w:w="291" w:type="pct"/>
            <w:tcBorders>
              <w:top w:val="nil"/>
              <w:left w:val="nil"/>
              <w:bottom w:val="single" w:sz="4" w:space="0" w:color="auto"/>
              <w:right w:val="nil"/>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23183</w:t>
            </w:r>
          </w:p>
        </w:tc>
        <w:tc>
          <w:tcPr>
            <w:tcW w:w="290" w:type="pct"/>
            <w:tcBorders>
              <w:top w:val="nil"/>
              <w:left w:val="single" w:sz="8" w:space="0" w:color="auto"/>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24312</w:t>
            </w:r>
          </w:p>
        </w:tc>
        <w:tc>
          <w:tcPr>
            <w:tcW w:w="290"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24833</w:t>
            </w:r>
          </w:p>
        </w:tc>
        <w:tc>
          <w:tcPr>
            <w:tcW w:w="291" w:type="pct"/>
            <w:tcBorders>
              <w:top w:val="nil"/>
              <w:left w:val="nil"/>
              <w:bottom w:val="single" w:sz="4" w:space="0" w:color="auto"/>
              <w:right w:val="single" w:sz="8"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24938</w:t>
            </w:r>
          </w:p>
        </w:tc>
        <w:tc>
          <w:tcPr>
            <w:tcW w:w="290"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24588</w:t>
            </w:r>
          </w:p>
        </w:tc>
        <w:tc>
          <w:tcPr>
            <w:tcW w:w="289"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25308</w:t>
            </w:r>
          </w:p>
        </w:tc>
        <w:tc>
          <w:tcPr>
            <w:tcW w:w="291"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26164</w:t>
            </w:r>
          </w:p>
        </w:tc>
        <w:tc>
          <w:tcPr>
            <w:tcW w:w="291"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26125</w:t>
            </w:r>
          </w:p>
        </w:tc>
      </w:tr>
      <w:tr w:rsidR="0095678B" w:rsidRPr="0095678B" w:rsidTr="0095678B">
        <w:trPr>
          <w:trHeight w:val="290"/>
          <w:jc w:val="center"/>
        </w:trPr>
        <w:tc>
          <w:tcPr>
            <w:tcW w:w="220" w:type="pct"/>
            <w:tcBorders>
              <w:top w:val="nil"/>
              <w:left w:val="single" w:sz="8" w:space="0" w:color="auto"/>
              <w:bottom w:val="single" w:sz="4" w:space="0" w:color="auto"/>
              <w:right w:val="single" w:sz="4" w:space="0" w:color="auto"/>
            </w:tcBorders>
            <w:vAlign w:val="bottom"/>
            <w:hideMark/>
          </w:tcPr>
          <w:p w:rsidR="0095678B" w:rsidRPr="0095678B" w:rsidRDefault="0095678B" w:rsidP="0095678B">
            <w:pPr>
              <w:spacing w:after="0" w:line="240" w:lineRule="auto"/>
              <w:jc w:val="center"/>
              <w:rPr>
                <w:rFonts w:ascii="Times New Roman" w:eastAsia="Times New Roman" w:hAnsi="Times New Roman" w:cs="Times New Roman"/>
                <w:kern w:val="0"/>
                <w:sz w:val="20"/>
                <w:szCs w:val="20"/>
                <w:lang w:bidi="ne-NP"/>
                <w14:ligatures w14:val="none"/>
              </w:rPr>
            </w:pPr>
            <w:r w:rsidRPr="0095678B">
              <w:rPr>
                <w:rFonts w:ascii="Times New Roman" w:eastAsia="Times New Roman" w:hAnsi="Times New Roman" w:cs="Times New Roman"/>
                <w:kern w:val="0"/>
                <w:sz w:val="20"/>
                <w:szCs w:val="20"/>
                <w:lang w:bidi="ne-NP"/>
                <w14:ligatures w14:val="none"/>
              </w:rPr>
              <w:t>K</w:t>
            </w:r>
          </w:p>
        </w:tc>
        <w:tc>
          <w:tcPr>
            <w:tcW w:w="1552" w:type="pct"/>
            <w:tcBorders>
              <w:top w:val="nil"/>
              <w:left w:val="nil"/>
              <w:bottom w:val="single" w:sz="4" w:space="0" w:color="auto"/>
              <w:right w:val="single" w:sz="8" w:space="0" w:color="auto"/>
            </w:tcBorders>
            <w:vAlign w:val="bottom"/>
            <w:hideMark/>
          </w:tcPr>
          <w:p w:rsidR="0095678B" w:rsidRPr="0095678B" w:rsidRDefault="0095678B" w:rsidP="0095678B">
            <w:pPr>
              <w:spacing w:after="0" w:line="240" w:lineRule="auto"/>
              <w:rPr>
                <w:rFonts w:ascii="Times New Roman" w:eastAsia="Times New Roman" w:hAnsi="Times New Roman" w:cs="Times New Roman"/>
                <w:kern w:val="0"/>
                <w:sz w:val="20"/>
                <w:szCs w:val="20"/>
                <w:lang w:bidi="ne-NP"/>
                <w14:ligatures w14:val="none"/>
              </w:rPr>
            </w:pPr>
            <w:r w:rsidRPr="0095678B">
              <w:rPr>
                <w:rFonts w:ascii="Times New Roman" w:eastAsia="Times New Roman" w:hAnsi="Times New Roman" w:cs="Times New Roman"/>
                <w:kern w:val="0"/>
                <w:sz w:val="20"/>
                <w:szCs w:val="20"/>
                <w:lang w:bidi="ne-NP"/>
                <w14:ligatures w14:val="none"/>
              </w:rPr>
              <w:t>Financial and insurance activities</w:t>
            </w:r>
          </w:p>
        </w:tc>
        <w:tc>
          <w:tcPr>
            <w:tcW w:w="323"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38113</w:t>
            </w:r>
          </w:p>
        </w:tc>
        <w:tc>
          <w:tcPr>
            <w:tcW w:w="290"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38602</w:t>
            </w:r>
          </w:p>
        </w:tc>
        <w:tc>
          <w:tcPr>
            <w:tcW w:w="290"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37700</w:t>
            </w:r>
          </w:p>
        </w:tc>
        <w:tc>
          <w:tcPr>
            <w:tcW w:w="291" w:type="pct"/>
            <w:tcBorders>
              <w:top w:val="nil"/>
              <w:left w:val="nil"/>
              <w:bottom w:val="single" w:sz="4" w:space="0" w:color="auto"/>
              <w:right w:val="nil"/>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35687</w:t>
            </w:r>
          </w:p>
        </w:tc>
        <w:tc>
          <w:tcPr>
            <w:tcW w:w="290" w:type="pct"/>
            <w:tcBorders>
              <w:top w:val="nil"/>
              <w:left w:val="single" w:sz="8" w:space="0" w:color="auto"/>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40683</w:t>
            </w:r>
          </w:p>
        </w:tc>
        <w:tc>
          <w:tcPr>
            <w:tcW w:w="290"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40311</w:t>
            </w:r>
          </w:p>
        </w:tc>
        <w:tc>
          <w:tcPr>
            <w:tcW w:w="291" w:type="pct"/>
            <w:tcBorders>
              <w:top w:val="nil"/>
              <w:left w:val="nil"/>
              <w:bottom w:val="single" w:sz="4" w:space="0" w:color="auto"/>
              <w:right w:val="single" w:sz="8"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39817</w:t>
            </w:r>
          </w:p>
        </w:tc>
        <w:tc>
          <w:tcPr>
            <w:tcW w:w="290"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41391</w:t>
            </w:r>
          </w:p>
        </w:tc>
        <w:tc>
          <w:tcPr>
            <w:tcW w:w="289"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42681</w:t>
            </w:r>
          </w:p>
        </w:tc>
        <w:tc>
          <w:tcPr>
            <w:tcW w:w="291"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44693</w:t>
            </w:r>
          </w:p>
        </w:tc>
        <w:tc>
          <w:tcPr>
            <w:tcW w:w="291"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44213</w:t>
            </w:r>
          </w:p>
        </w:tc>
      </w:tr>
      <w:tr w:rsidR="0095678B" w:rsidRPr="0095678B" w:rsidTr="0095678B">
        <w:trPr>
          <w:trHeight w:val="290"/>
          <w:jc w:val="center"/>
        </w:trPr>
        <w:tc>
          <w:tcPr>
            <w:tcW w:w="220" w:type="pct"/>
            <w:tcBorders>
              <w:top w:val="nil"/>
              <w:left w:val="single" w:sz="8" w:space="0" w:color="auto"/>
              <w:bottom w:val="single" w:sz="4" w:space="0" w:color="auto"/>
              <w:right w:val="single" w:sz="4" w:space="0" w:color="auto"/>
            </w:tcBorders>
            <w:vAlign w:val="bottom"/>
            <w:hideMark/>
          </w:tcPr>
          <w:p w:rsidR="0095678B" w:rsidRPr="0095678B" w:rsidRDefault="0095678B" w:rsidP="0095678B">
            <w:pPr>
              <w:spacing w:after="0" w:line="240" w:lineRule="auto"/>
              <w:jc w:val="center"/>
              <w:rPr>
                <w:rFonts w:ascii="Times New Roman" w:eastAsia="Times New Roman" w:hAnsi="Times New Roman" w:cs="Times New Roman"/>
                <w:kern w:val="0"/>
                <w:sz w:val="20"/>
                <w:szCs w:val="20"/>
                <w:lang w:bidi="ne-NP"/>
                <w14:ligatures w14:val="none"/>
              </w:rPr>
            </w:pPr>
            <w:r w:rsidRPr="0095678B">
              <w:rPr>
                <w:rFonts w:ascii="Times New Roman" w:eastAsia="Times New Roman" w:hAnsi="Times New Roman" w:cs="Times New Roman"/>
                <w:kern w:val="0"/>
                <w:sz w:val="20"/>
                <w:szCs w:val="20"/>
                <w:lang w:bidi="ne-NP"/>
                <w14:ligatures w14:val="none"/>
              </w:rPr>
              <w:t>L</w:t>
            </w:r>
          </w:p>
        </w:tc>
        <w:tc>
          <w:tcPr>
            <w:tcW w:w="1552" w:type="pct"/>
            <w:tcBorders>
              <w:top w:val="nil"/>
              <w:left w:val="nil"/>
              <w:bottom w:val="single" w:sz="4" w:space="0" w:color="auto"/>
              <w:right w:val="single" w:sz="8" w:space="0" w:color="auto"/>
            </w:tcBorders>
            <w:vAlign w:val="bottom"/>
            <w:hideMark/>
          </w:tcPr>
          <w:p w:rsidR="0095678B" w:rsidRPr="0095678B" w:rsidRDefault="0095678B" w:rsidP="0095678B">
            <w:pPr>
              <w:spacing w:after="0" w:line="240" w:lineRule="auto"/>
              <w:rPr>
                <w:rFonts w:ascii="Times New Roman" w:eastAsia="Times New Roman" w:hAnsi="Times New Roman" w:cs="Times New Roman"/>
                <w:kern w:val="0"/>
                <w:sz w:val="20"/>
                <w:szCs w:val="20"/>
                <w:lang w:bidi="ne-NP"/>
                <w14:ligatures w14:val="none"/>
              </w:rPr>
            </w:pPr>
            <w:r w:rsidRPr="0095678B">
              <w:rPr>
                <w:rFonts w:ascii="Times New Roman" w:eastAsia="Times New Roman" w:hAnsi="Times New Roman" w:cs="Times New Roman"/>
                <w:kern w:val="0"/>
                <w:sz w:val="20"/>
                <w:szCs w:val="20"/>
                <w:lang w:bidi="ne-NP"/>
                <w14:ligatures w14:val="none"/>
              </w:rPr>
              <w:t>Real estate activities</w:t>
            </w:r>
          </w:p>
        </w:tc>
        <w:tc>
          <w:tcPr>
            <w:tcW w:w="323"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46780</w:t>
            </w:r>
          </w:p>
        </w:tc>
        <w:tc>
          <w:tcPr>
            <w:tcW w:w="290"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47028</w:t>
            </w:r>
          </w:p>
        </w:tc>
        <w:tc>
          <w:tcPr>
            <w:tcW w:w="290"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47363</w:t>
            </w:r>
          </w:p>
        </w:tc>
        <w:tc>
          <w:tcPr>
            <w:tcW w:w="291" w:type="pct"/>
            <w:tcBorders>
              <w:top w:val="nil"/>
              <w:left w:val="nil"/>
              <w:bottom w:val="single" w:sz="4" w:space="0" w:color="auto"/>
              <w:right w:val="nil"/>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47668</w:t>
            </w:r>
          </w:p>
        </w:tc>
        <w:tc>
          <w:tcPr>
            <w:tcW w:w="290" w:type="pct"/>
            <w:tcBorders>
              <w:top w:val="nil"/>
              <w:left w:val="single" w:sz="8" w:space="0" w:color="auto"/>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48086</w:t>
            </w:r>
          </w:p>
        </w:tc>
        <w:tc>
          <w:tcPr>
            <w:tcW w:w="290"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48306</w:t>
            </w:r>
          </w:p>
        </w:tc>
        <w:tc>
          <w:tcPr>
            <w:tcW w:w="291" w:type="pct"/>
            <w:tcBorders>
              <w:top w:val="nil"/>
              <w:left w:val="nil"/>
              <w:bottom w:val="single" w:sz="4" w:space="0" w:color="auto"/>
              <w:right w:val="single" w:sz="8"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48681</w:t>
            </w:r>
          </w:p>
        </w:tc>
        <w:tc>
          <w:tcPr>
            <w:tcW w:w="290"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48994</w:t>
            </w:r>
          </w:p>
        </w:tc>
        <w:tc>
          <w:tcPr>
            <w:tcW w:w="289"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49062</w:t>
            </w:r>
          </w:p>
        </w:tc>
        <w:tc>
          <w:tcPr>
            <w:tcW w:w="291"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49274</w:t>
            </w:r>
          </w:p>
        </w:tc>
        <w:tc>
          <w:tcPr>
            <w:tcW w:w="291"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49685</w:t>
            </w:r>
          </w:p>
        </w:tc>
      </w:tr>
      <w:tr w:rsidR="0095678B" w:rsidRPr="0095678B" w:rsidTr="0095678B">
        <w:trPr>
          <w:trHeight w:val="290"/>
          <w:jc w:val="center"/>
        </w:trPr>
        <w:tc>
          <w:tcPr>
            <w:tcW w:w="220" w:type="pct"/>
            <w:tcBorders>
              <w:top w:val="nil"/>
              <w:left w:val="single" w:sz="8" w:space="0" w:color="auto"/>
              <w:bottom w:val="single" w:sz="4" w:space="0" w:color="auto"/>
              <w:right w:val="single" w:sz="4" w:space="0" w:color="auto"/>
            </w:tcBorders>
            <w:vAlign w:val="bottom"/>
            <w:hideMark/>
          </w:tcPr>
          <w:p w:rsidR="0095678B" w:rsidRPr="0095678B" w:rsidRDefault="0095678B" w:rsidP="0095678B">
            <w:pPr>
              <w:spacing w:after="0" w:line="240" w:lineRule="auto"/>
              <w:jc w:val="center"/>
              <w:rPr>
                <w:rFonts w:ascii="Times New Roman" w:eastAsia="Times New Roman" w:hAnsi="Times New Roman" w:cs="Times New Roman"/>
                <w:kern w:val="0"/>
                <w:sz w:val="20"/>
                <w:szCs w:val="20"/>
                <w:lang w:bidi="ne-NP"/>
                <w14:ligatures w14:val="none"/>
              </w:rPr>
            </w:pPr>
            <w:r w:rsidRPr="0095678B">
              <w:rPr>
                <w:rFonts w:ascii="Times New Roman" w:eastAsia="Times New Roman" w:hAnsi="Times New Roman" w:cs="Times New Roman"/>
                <w:kern w:val="0"/>
                <w:sz w:val="20"/>
                <w:szCs w:val="20"/>
                <w:lang w:bidi="ne-NP"/>
                <w14:ligatures w14:val="none"/>
              </w:rPr>
              <w:t>M</w:t>
            </w:r>
          </w:p>
        </w:tc>
        <w:tc>
          <w:tcPr>
            <w:tcW w:w="1552" w:type="pct"/>
            <w:tcBorders>
              <w:top w:val="nil"/>
              <w:left w:val="nil"/>
              <w:bottom w:val="single" w:sz="4" w:space="0" w:color="auto"/>
              <w:right w:val="single" w:sz="8" w:space="0" w:color="auto"/>
            </w:tcBorders>
            <w:vAlign w:val="bottom"/>
            <w:hideMark/>
          </w:tcPr>
          <w:p w:rsidR="0095678B" w:rsidRPr="0095678B" w:rsidRDefault="0095678B" w:rsidP="0095678B">
            <w:pPr>
              <w:spacing w:after="0" w:line="240" w:lineRule="auto"/>
              <w:rPr>
                <w:rFonts w:ascii="Times New Roman" w:eastAsia="Times New Roman" w:hAnsi="Times New Roman" w:cs="Times New Roman"/>
                <w:kern w:val="0"/>
                <w:sz w:val="20"/>
                <w:szCs w:val="20"/>
                <w:lang w:bidi="ne-NP"/>
                <w14:ligatures w14:val="none"/>
              </w:rPr>
            </w:pPr>
            <w:r w:rsidRPr="0095678B">
              <w:rPr>
                <w:rFonts w:ascii="Times New Roman" w:eastAsia="Times New Roman" w:hAnsi="Times New Roman" w:cs="Times New Roman"/>
                <w:kern w:val="0"/>
                <w:sz w:val="20"/>
                <w:szCs w:val="20"/>
                <w:lang w:bidi="ne-NP"/>
                <w14:ligatures w14:val="none"/>
              </w:rPr>
              <w:t>Professional, scientific and technical activities</w:t>
            </w:r>
          </w:p>
        </w:tc>
        <w:tc>
          <w:tcPr>
            <w:tcW w:w="323"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5449</w:t>
            </w:r>
          </w:p>
        </w:tc>
        <w:tc>
          <w:tcPr>
            <w:tcW w:w="290"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5502</w:t>
            </w:r>
          </w:p>
        </w:tc>
        <w:tc>
          <w:tcPr>
            <w:tcW w:w="290"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5572</w:t>
            </w:r>
          </w:p>
        </w:tc>
        <w:tc>
          <w:tcPr>
            <w:tcW w:w="291" w:type="pct"/>
            <w:tcBorders>
              <w:top w:val="nil"/>
              <w:left w:val="nil"/>
              <w:bottom w:val="single" w:sz="4" w:space="0" w:color="auto"/>
              <w:right w:val="nil"/>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5613</w:t>
            </w:r>
          </w:p>
        </w:tc>
        <w:tc>
          <w:tcPr>
            <w:tcW w:w="290" w:type="pct"/>
            <w:tcBorders>
              <w:top w:val="nil"/>
              <w:left w:val="single" w:sz="8" w:space="0" w:color="auto"/>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5622</w:t>
            </w:r>
          </w:p>
        </w:tc>
        <w:tc>
          <w:tcPr>
            <w:tcW w:w="290"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5725</w:t>
            </w:r>
          </w:p>
        </w:tc>
        <w:tc>
          <w:tcPr>
            <w:tcW w:w="291" w:type="pct"/>
            <w:tcBorders>
              <w:top w:val="nil"/>
              <w:left w:val="nil"/>
              <w:bottom w:val="single" w:sz="4" w:space="0" w:color="auto"/>
              <w:right w:val="single" w:sz="8"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5805</w:t>
            </w:r>
          </w:p>
        </w:tc>
        <w:tc>
          <w:tcPr>
            <w:tcW w:w="290"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5881</w:t>
            </w:r>
          </w:p>
        </w:tc>
        <w:tc>
          <w:tcPr>
            <w:tcW w:w="289"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5944</w:t>
            </w:r>
          </w:p>
        </w:tc>
        <w:tc>
          <w:tcPr>
            <w:tcW w:w="291"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6025</w:t>
            </w:r>
          </w:p>
        </w:tc>
        <w:tc>
          <w:tcPr>
            <w:tcW w:w="291"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6060</w:t>
            </w:r>
          </w:p>
        </w:tc>
      </w:tr>
      <w:tr w:rsidR="0095678B" w:rsidRPr="0095678B" w:rsidTr="0095678B">
        <w:trPr>
          <w:trHeight w:val="290"/>
          <w:jc w:val="center"/>
        </w:trPr>
        <w:tc>
          <w:tcPr>
            <w:tcW w:w="220" w:type="pct"/>
            <w:tcBorders>
              <w:top w:val="nil"/>
              <w:left w:val="single" w:sz="8" w:space="0" w:color="auto"/>
              <w:bottom w:val="single" w:sz="4" w:space="0" w:color="auto"/>
              <w:right w:val="single" w:sz="4" w:space="0" w:color="auto"/>
            </w:tcBorders>
            <w:vAlign w:val="bottom"/>
            <w:hideMark/>
          </w:tcPr>
          <w:p w:rsidR="0095678B" w:rsidRPr="0095678B" w:rsidRDefault="0095678B" w:rsidP="0095678B">
            <w:pPr>
              <w:spacing w:after="0" w:line="240" w:lineRule="auto"/>
              <w:jc w:val="center"/>
              <w:rPr>
                <w:rFonts w:ascii="Times New Roman" w:eastAsia="Times New Roman" w:hAnsi="Times New Roman" w:cs="Times New Roman"/>
                <w:kern w:val="0"/>
                <w:sz w:val="20"/>
                <w:szCs w:val="20"/>
                <w:lang w:bidi="ne-NP"/>
                <w14:ligatures w14:val="none"/>
              </w:rPr>
            </w:pPr>
            <w:r w:rsidRPr="0095678B">
              <w:rPr>
                <w:rFonts w:ascii="Times New Roman" w:eastAsia="Times New Roman" w:hAnsi="Times New Roman" w:cs="Times New Roman"/>
                <w:kern w:val="0"/>
                <w:sz w:val="20"/>
                <w:szCs w:val="20"/>
                <w:lang w:bidi="ne-NP"/>
                <w14:ligatures w14:val="none"/>
              </w:rPr>
              <w:t>N</w:t>
            </w:r>
          </w:p>
        </w:tc>
        <w:tc>
          <w:tcPr>
            <w:tcW w:w="1552" w:type="pct"/>
            <w:tcBorders>
              <w:top w:val="nil"/>
              <w:left w:val="nil"/>
              <w:bottom w:val="single" w:sz="4" w:space="0" w:color="auto"/>
              <w:right w:val="single" w:sz="8" w:space="0" w:color="auto"/>
            </w:tcBorders>
            <w:vAlign w:val="bottom"/>
            <w:hideMark/>
          </w:tcPr>
          <w:p w:rsidR="0095678B" w:rsidRPr="0095678B" w:rsidRDefault="0095678B" w:rsidP="0095678B">
            <w:pPr>
              <w:spacing w:after="0" w:line="240" w:lineRule="auto"/>
              <w:rPr>
                <w:rFonts w:ascii="Times New Roman" w:eastAsia="Times New Roman" w:hAnsi="Times New Roman" w:cs="Times New Roman"/>
                <w:kern w:val="0"/>
                <w:sz w:val="20"/>
                <w:szCs w:val="20"/>
                <w:lang w:bidi="ne-NP"/>
                <w14:ligatures w14:val="none"/>
              </w:rPr>
            </w:pPr>
            <w:r w:rsidRPr="0095678B">
              <w:rPr>
                <w:rFonts w:ascii="Times New Roman" w:eastAsia="Times New Roman" w:hAnsi="Times New Roman" w:cs="Times New Roman"/>
                <w:kern w:val="0"/>
                <w:sz w:val="20"/>
                <w:szCs w:val="20"/>
                <w:lang w:bidi="ne-NP"/>
                <w14:ligatures w14:val="none"/>
              </w:rPr>
              <w:t>Administrative and support service activities</w:t>
            </w:r>
          </w:p>
        </w:tc>
        <w:tc>
          <w:tcPr>
            <w:tcW w:w="323"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4304</w:t>
            </w:r>
          </w:p>
        </w:tc>
        <w:tc>
          <w:tcPr>
            <w:tcW w:w="290"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4346</w:t>
            </w:r>
          </w:p>
        </w:tc>
        <w:tc>
          <w:tcPr>
            <w:tcW w:w="290"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4373</w:t>
            </w:r>
          </w:p>
        </w:tc>
        <w:tc>
          <w:tcPr>
            <w:tcW w:w="291" w:type="pct"/>
            <w:tcBorders>
              <w:top w:val="nil"/>
              <w:left w:val="nil"/>
              <w:bottom w:val="single" w:sz="4" w:space="0" w:color="auto"/>
              <w:right w:val="nil"/>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4399</w:t>
            </w:r>
          </w:p>
        </w:tc>
        <w:tc>
          <w:tcPr>
            <w:tcW w:w="290" w:type="pct"/>
            <w:tcBorders>
              <w:top w:val="nil"/>
              <w:left w:val="single" w:sz="8" w:space="0" w:color="auto"/>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4389</w:t>
            </w:r>
          </w:p>
        </w:tc>
        <w:tc>
          <w:tcPr>
            <w:tcW w:w="290"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4487</w:t>
            </w:r>
          </w:p>
        </w:tc>
        <w:tc>
          <w:tcPr>
            <w:tcW w:w="291" w:type="pct"/>
            <w:tcBorders>
              <w:top w:val="nil"/>
              <w:left w:val="nil"/>
              <w:bottom w:val="single" w:sz="4" w:space="0" w:color="auto"/>
              <w:right w:val="single" w:sz="8"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4583</w:t>
            </w:r>
          </w:p>
        </w:tc>
        <w:tc>
          <w:tcPr>
            <w:tcW w:w="290"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4661</w:t>
            </w:r>
          </w:p>
        </w:tc>
        <w:tc>
          <w:tcPr>
            <w:tcW w:w="289"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4642</w:t>
            </w:r>
          </w:p>
        </w:tc>
        <w:tc>
          <w:tcPr>
            <w:tcW w:w="291"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4671</w:t>
            </w:r>
          </w:p>
        </w:tc>
        <w:tc>
          <w:tcPr>
            <w:tcW w:w="291"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4743</w:t>
            </w:r>
          </w:p>
        </w:tc>
      </w:tr>
      <w:tr w:rsidR="0095678B" w:rsidRPr="0095678B" w:rsidTr="0095678B">
        <w:trPr>
          <w:trHeight w:val="315"/>
          <w:jc w:val="center"/>
        </w:trPr>
        <w:tc>
          <w:tcPr>
            <w:tcW w:w="220" w:type="pct"/>
            <w:tcBorders>
              <w:top w:val="nil"/>
              <w:left w:val="single" w:sz="8" w:space="0" w:color="auto"/>
              <w:bottom w:val="single" w:sz="4" w:space="0" w:color="auto"/>
              <w:right w:val="single" w:sz="4" w:space="0" w:color="auto"/>
            </w:tcBorders>
            <w:vAlign w:val="bottom"/>
            <w:hideMark/>
          </w:tcPr>
          <w:p w:rsidR="0095678B" w:rsidRPr="0095678B" w:rsidRDefault="0095678B" w:rsidP="0095678B">
            <w:pPr>
              <w:spacing w:after="0" w:line="240" w:lineRule="auto"/>
              <w:jc w:val="center"/>
              <w:rPr>
                <w:rFonts w:ascii="Times New Roman" w:eastAsia="Times New Roman" w:hAnsi="Times New Roman" w:cs="Times New Roman"/>
                <w:kern w:val="0"/>
                <w:sz w:val="20"/>
                <w:szCs w:val="20"/>
                <w:lang w:bidi="ne-NP"/>
                <w14:ligatures w14:val="none"/>
              </w:rPr>
            </w:pPr>
            <w:r w:rsidRPr="0095678B">
              <w:rPr>
                <w:rFonts w:ascii="Times New Roman" w:eastAsia="Times New Roman" w:hAnsi="Times New Roman" w:cs="Times New Roman"/>
                <w:kern w:val="0"/>
                <w:sz w:val="20"/>
                <w:szCs w:val="20"/>
                <w:lang w:bidi="ne-NP"/>
                <w14:ligatures w14:val="none"/>
              </w:rPr>
              <w:t>O</w:t>
            </w:r>
          </w:p>
        </w:tc>
        <w:tc>
          <w:tcPr>
            <w:tcW w:w="1552" w:type="pct"/>
            <w:tcBorders>
              <w:top w:val="nil"/>
              <w:left w:val="nil"/>
              <w:bottom w:val="single" w:sz="4" w:space="0" w:color="auto"/>
              <w:right w:val="single" w:sz="8" w:space="0" w:color="auto"/>
            </w:tcBorders>
            <w:noWrap/>
            <w:vAlign w:val="bottom"/>
            <w:hideMark/>
          </w:tcPr>
          <w:p w:rsidR="0095678B" w:rsidRPr="0095678B" w:rsidRDefault="0095678B" w:rsidP="0095678B">
            <w:pPr>
              <w:spacing w:after="0" w:line="240" w:lineRule="auto"/>
              <w:rPr>
                <w:rFonts w:ascii="Times New Roman" w:eastAsia="Times New Roman" w:hAnsi="Times New Roman" w:cs="Times New Roman"/>
                <w:kern w:val="0"/>
                <w:sz w:val="20"/>
                <w:szCs w:val="20"/>
                <w:lang w:bidi="ne-NP"/>
                <w14:ligatures w14:val="none"/>
              </w:rPr>
            </w:pPr>
            <w:r w:rsidRPr="0095678B">
              <w:rPr>
                <w:rFonts w:ascii="Times New Roman" w:eastAsia="Times New Roman" w:hAnsi="Times New Roman" w:cs="Times New Roman"/>
                <w:kern w:val="0"/>
                <w:sz w:val="20"/>
                <w:szCs w:val="20"/>
                <w:lang w:bidi="ne-NP"/>
                <w14:ligatures w14:val="none"/>
              </w:rPr>
              <w:t>Public administration and defense; compulsory social security</w:t>
            </w:r>
          </w:p>
        </w:tc>
        <w:tc>
          <w:tcPr>
            <w:tcW w:w="323"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29076</w:t>
            </w:r>
          </w:p>
        </w:tc>
        <w:tc>
          <w:tcPr>
            <w:tcW w:w="290"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29222</w:t>
            </w:r>
          </w:p>
        </w:tc>
        <w:tc>
          <w:tcPr>
            <w:tcW w:w="290"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29857</w:t>
            </w:r>
          </w:p>
        </w:tc>
        <w:tc>
          <w:tcPr>
            <w:tcW w:w="291" w:type="pct"/>
            <w:tcBorders>
              <w:top w:val="nil"/>
              <w:left w:val="nil"/>
              <w:bottom w:val="single" w:sz="4" w:space="0" w:color="auto"/>
              <w:right w:val="nil"/>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29849</w:t>
            </w:r>
          </w:p>
        </w:tc>
        <w:tc>
          <w:tcPr>
            <w:tcW w:w="290" w:type="pct"/>
            <w:tcBorders>
              <w:top w:val="nil"/>
              <w:left w:val="single" w:sz="8" w:space="0" w:color="auto"/>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28869</w:t>
            </w:r>
          </w:p>
        </w:tc>
        <w:tc>
          <w:tcPr>
            <w:tcW w:w="290"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30039</w:t>
            </w:r>
          </w:p>
        </w:tc>
        <w:tc>
          <w:tcPr>
            <w:tcW w:w="291" w:type="pct"/>
            <w:tcBorders>
              <w:top w:val="nil"/>
              <w:left w:val="nil"/>
              <w:bottom w:val="single" w:sz="4" w:space="0" w:color="auto"/>
              <w:right w:val="single" w:sz="8"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31191</w:t>
            </w:r>
          </w:p>
        </w:tc>
        <w:tc>
          <w:tcPr>
            <w:tcW w:w="290"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31438</w:t>
            </w:r>
          </w:p>
        </w:tc>
        <w:tc>
          <w:tcPr>
            <w:tcW w:w="289"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29574</w:t>
            </w:r>
          </w:p>
        </w:tc>
        <w:tc>
          <w:tcPr>
            <w:tcW w:w="291"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30489</w:t>
            </w:r>
          </w:p>
        </w:tc>
        <w:tc>
          <w:tcPr>
            <w:tcW w:w="291"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30626</w:t>
            </w:r>
          </w:p>
        </w:tc>
      </w:tr>
      <w:tr w:rsidR="0095678B" w:rsidRPr="0095678B" w:rsidTr="0095678B">
        <w:trPr>
          <w:trHeight w:val="290"/>
          <w:jc w:val="center"/>
        </w:trPr>
        <w:tc>
          <w:tcPr>
            <w:tcW w:w="220" w:type="pct"/>
            <w:tcBorders>
              <w:top w:val="nil"/>
              <w:left w:val="single" w:sz="8" w:space="0" w:color="auto"/>
              <w:bottom w:val="single" w:sz="4" w:space="0" w:color="auto"/>
              <w:right w:val="single" w:sz="4" w:space="0" w:color="auto"/>
            </w:tcBorders>
            <w:vAlign w:val="bottom"/>
            <w:hideMark/>
          </w:tcPr>
          <w:p w:rsidR="0095678B" w:rsidRPr="0095678B" w:rsidRDefault="0095678B" w:rsidP="0095678B">
            <w:pPr>
              <w:spacing w:after="0" w:line="240" w:lineRule="auto"/>
              <w:jc w:val="center"/>
              <w:rPr>
                <w:rFonts w:ascii="Times New Roman" w:eastAsia="Times New Roman" w:hAnsi="Times New Roman" w:cs="Times New Roman"/>
                <w:kern w:val="0"/>
                <w:sz w:val="20"/>
                <w:szCs w:val="20"/>
                <w:lang w:bidi="ne-NP"/>
                <w14:ligatures w14:val="none"/>
              </w:rPr>
            </w:pPr>
            <w:r w:rsidRPr="0095678B">
              <w:rPr>
                <w:rFonts w:ascii="Times New Roman" w:eastAsia="Times New Roman" w:hAnsi="Times New Roman" w:cs="Times New Roman"/>
                <w:kern w:val="0"/>
                <w:sz w:val="20"/>
                <w:szCs w:val="20"/>
                <w:lang w:bidi="ne-NP"/>
                <w14:ligatures w14:val="none"/>
              </w:rPr>
              <w:t>P</w:t>
            </w:r>
          </w:p>
        </w:tc>
        <w:tc>
          <w:tcPr>
            <w:tcW w:w="1552" w:type="pct"/>
            <w:tcBorders>
              <w:top w:val="nil"/>
              <w:left w:val="nil"/>
              <w:bottom w:val="single" w:sz="4" w:space="0" w:color="auto"/>
              <w:right w:val="single" w:sz="8" w:space="0" w:color="auto"/>
            </w:tcBorders>
            <w:vAlign w:val="bottom"/>
            <w:hideMark/>
          </w:tcPr>
          <w:p w:rsidR="0095678B" w:rsidRPr="0095678B" w:rsidRDefault="0095678B" w:rsidP="0095678B">
            <w:pPr>
              <w:spacing w:after="0" w:line="240" w:lineRule="auto"/>
              <w:rPr>
                <w:rFonts w:ascii="Times New Roman" w:eastAsia="Times New Roman" w:hAnsi="Times New Roman" w:cs="Times New Roman"/>
                <w:kern w:val="0"/>
                <w:sz w:val="20"/>
                <w:szCs w:val="20"/>
                <w:lang w:bidi="ne-NP"/>
                <w14:ligatures w14:val="none"/>
              </w:rPr>
            </w:pPr>
            <w:r w:rsidRPr="0095678B">
              <w:rPr>
                <w:rFonts w:ascii="Times New Roman" w:eastAsia="Times New Roman" w:hAnsi="Times New Roman" w:cs="Times New Roman"/>
                <w:kern w:val="0"/>
                <w:sz w:val="20"/>
                <w:szCs w:val="20"/>
                <w:lang w:bidi="ne-NP"/>
                <w14:ligatures w14:val="none"/>
              </w:rPr>
              <w:t>Education</w:t>
            </w:r>
          </w:p>
        </w:tc>
        <w:tc>
          <w:tcPr>
            <w:tcW w:w="323"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35638</w:t>
            </w:r>
          </w:p>
        </w:tc>
        <w:tc>
          <w:tcPr>
            <w:tcW w:w="290"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36358</w:t>
            </w:r>
          </w:p>
        </w:tc>
        <w:tc>
          <w:tcPr>
            <w:tcW w:w="290"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35832</w:t>
            </w:r>
          </w:p>
        </w:tc>
        <w:tc>
          <w:tcPr>
            <w:tcW w:w="291" w:type="pct"/>
            <w:tcBorders>
              <w:top w:val="nil"/>
              <w:left w:val="nil"/>
              <w:bottom w:val="single" w:sz="4" w:space="0" w:color="auto"/>
              <w:right w:val="nil"/>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36401</w:t>
            </w:r>
          </w:p>
        </w:tc>
        <w:tc>
          <w:tcPr>
            <w:tcW w:w="290" w:type="pct"/>
            <w:tcBorders>
              <w:top w:val="nil"/>
              <w:left w:val="single" w:sz="8" w:space="0" w:color="auto"/>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35990</w:t>
            </w:r>
          </w:p>
        </w:tc>
        <w:tc>
          <w:tcPr>
            <w:tcW w:w="290"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37129</w:t>
            </w:r>
          </w:p>
        </w:tc>
        <w:tc>
          <w:tcPr>
            <w:tcW w:w="291" w:type="pct"/>
            <w:tcBorders>
              <w:top w:val="nil"/>
              <w:left w:val="nil"/>
              <w:bottom w:val="single" w:sz="4" w:space="0" w:color="auto"/>
              <w:right w:val="single" w:sz="8"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36901</w:t>
            </w:r>
          </w:p>
        </w:tc>
        <w:tc>
          <w:tcPr>
            <w:tcW w:w="290"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37594</w:t>
            </w:r>
          </w:p>
        </w:tc>
        <w:tc>
          <w:tcPr>
            <w:tcW w:w="289"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37017</w:t>
            </w:r>
          </w:p>
        </w:tc>
        <w:tc>
          <w:tcPr>
            <w:tcW w:w="291"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37485</w:t>
            </w:r>
          </w:p>
        </w:tc>
        <w:tc>
          <w:tcPr>
            <w:tcW w:w="291"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37454</w:t>
            </w:r>
          </w:p>
        </w:tc>
      </w:tr>
      <w:tr w:rsidR="0095678B" w:rsidRPr="0095678B" w:rsidTr="0095678B">
        <w:trPr>
          <w:trHeight w:val="290"/>
          <w:jc w:val="center"/>
        </w:trPr>
        <w:tc>
          <w:tcPr>
            <w:tcW w:w="220" w:type="pct"/>
            <w:tcBorders>
              <w:top w:val="nil"/>
              <w:left w:val="single" w:sz="8" w:space="0" w:color="auto"/>
              <w:bottom w:val="single" w:sz="4" w:space="0" w:color="auto"/>
              <w:right w:val="single" w:sz="4" w:space="0" w:color="auto"/>
            </w:tcBorders>
            <w:vAlign w:val="bottom"/>
            <w:hideMark/>
          </w:tcPr>
          <w:p w:rsidR="0095678B" w:rsidRPr="0095678B" w:rsidRDefault="0095678B" w:rsidP="0095678B">
            <w:pPr>
              <w:spacing w:after="0" w:line="240" w:lineRule="auto"/>
              <w:jc w:val="center"/>
              <w:rPr>
                <w:rFonts w:ascii="Times New Roman" w:eastAsia="Times New Roman" w:hAnsi="Times New Roman" w:cs="Times New Roman"/>
                <w:kern w:val="0"/>
                <w:sz w:val="20"/>
                <w:szCs w:val="20"/>
                <w:lang w:bidi="ne-NP"/>
                <w14:ligatures w14:val="none"/>
              </w:rPr>
            </w:pPr>
            <w:r w:rsidRPr="0095678B">
              <w:rPr>
                <w:rFonts w:ascii="Times New Roman" w:eastAsia="Times New Roman" w:hAnsi="Times New Roman" w:cs="Times New Roman"/>
                <w:kern w:val="0"/>
                <w:sz w:val="20"/>
                <w:szCs w:val="20"/>
                <w:lang w:bidi="ne-NP"/>
                <w14:ligatures w14:val="none"/>
              </w:rPr>
              <w:t>Q</w:t>
            </w:r>
          </w:p>
        </w:tc>
        <w:tc>
          <w:tcPr>
            <w:tcW w:w="1552" w:type="pct"/>
            <w:tcBorders>
              <w:top w:val="nil"/>
              <w:left w:val="nil"/>
              <w:bottom w:val="single" w:sz="4" w:space="0" w:color="auto"/>
              <w:right w:val="single" w:sz="8" w:space="0" w:color="auto"/>
            </w:tcBorders>
            <w:vAlign w:val="bottom"/>
            <w:hideMark/>
          </w:tcPr>
          <w:p w:rsidR="0095678B" w:rsidRPr="0095678B" w:rsidRDefault="0095678B" w:rsidP="0095678B">
            <w:pPr>
              <w:spacing w:after="0" w:line="240" w:lineRule="auto"/>
              <w:rPr>
                <w:rFonts w:ascii="Times New Roman" w:eastAsia="Times New Roman" w:hAnsi="Times New Roman" w:cs="Times New Roman"/>
                <w:kern w:val="0"/>
                <w:sz w:val="20"/>
                <w:szCs w:val="20"/>
                <w:lang w:bidi="ne-NP"/>
                <w14:ligatures w14:val="none"/>
              </w:rPr>
            </w:pPr>
            <w:r w:rsidRPr="0095678B">
              <w:rPr>
                <w:rFonts w:ascii="Times New Roman" w:eastAsia="Times New Roman" w:hAnsi="Times New Roman" w:cs="Times New Roman"/>
                <w:kern w:val="0"/>
                <w:sz w:val="20"/>
                <w:szCs w:val="20"/>
                <w:lang w:bidi="ne-NP"/>
                <w14:ligatures w14:val="none"/>
              </w:rPr>
              <w:t>Human health and social work activities</w:t>
            </w:r>
          </w:p>
        </w:tc>
        <w:tc>
          <w:tcPr>
            <w:tcW w:w="323"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8760</w:t>
            </w:r>
          </w:p>
        </w:tc>
        <w:tc>
          <w:tcPr>
            <w:tcW w:w="290"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8771</w:t>
            </w:r>
          </w:p>
        </w:tc>
        <w:tc>
          <w:tcPr>
            <w:tcW w:w="290"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8903</w:t>
            </w:r>
          </w:p>
        </w:tc>
        <w:tc>
          <w:tcPr>
            <w:tcW w:w="291" w:type="pct"/>
            <w:tcBorders>
              <w:top w:val="nil"/>
              <w:left w:val="nil"/>
              <w:bottom w:val="single" w:sz="4" w:space="0" w:color="auto"/>
              <w:right w:val="nil"/>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9053</w:t>
            </w:r>
          </w:p>
        </w:tc>
        <w:tc>
          <w:tcPr>
            <w:tcW w:w="290" w:type="pct"/>
            <w:tcBorders>
              <w:top w:val="nil"/>
              <w:left w:val="single" w:sz="8" w:space="0" w:color="auto"/>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9122</w:t>
            </w:r>
          </w:p>
        </w:tc>
        <w:tc>
          <w:tcPr>
            <w:tcW w:w="290"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9179</w:t>
            </w:r>
          </w:p>
        </w:tc>
        <w:tc>
          <w:tcPr>
            <w:tcW w:w="291" w:type="pct"/>
            <w:tcBorders>
              <w:top w:val="nil"/>
              <w:left w:val="nil"/>
              <w:bottom w:val="single" w:sz="4" w:space="0" w:color="auto"/>
              <w:right w:val="single" w:sz="8"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9397</w:t>
            </w:r>
          </w:p>
        </w:tc>
        <w:tc>
          <w:tcPr>
            <w:tcW w:w="290"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9448</w:t>
            </w:r>
          </w:p>
        </w:tc>
        <w:tc>
          <w:tcPr>
            <w:tcW w:w="289"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9107</w:t>
            </w:r>
          </w:p>
        </w:tc>
        <w:tc>
          <w:tcPr>
            <w:tcW w:w="291"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9466</w:t>
            </w:r>
          </w:p>
        </w:tc>
        <w:tc>
          <w:tcPr>
            <w:tcW w:w="291"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9603</w:t>
            </w:r>
          </w:p>
        </w:tc>
      </w:tr>
      <w:tr w:rsidR="0095678B" w:rsidRPr="0095678B" w:rsidTr="0095678B">
        <w:trPr>
          <w:trHeight w:val="290"/>
          <w:jc w:val="center"/>
        </w:trPr>
        <w:tc>
          <w:tcPr>
            <w:tcW w:w="220" w:type="pct"/>
            <w:tcBorders>
              <w:top w:val="nil"/>
              <w:left w:val="single" w:sz="8" w:space="0" w:color="auto"/>
              <w:bottom w:val="single" w:sz="4" w:space="0" w:color="auto"/>
              <w:right w:val="single" w:sz="4" w:space="0" w:color="auto"/>
            </w:tcBorders>
            <w:vAlign w:val="bottom"/>
            <w:hideMark/>
          </w:tcPr>
          <w:p w:rsidR="0095678B" w:rsidRPr="0095678B" w:rsidRDefault="0095678B" w:rsidP="0095678B">
            <w:pPr>
              <w:spacing w:after="0" w:line="240" w:lineRule="auto"/>
              <w:jc w:val="center"/>
              <w:rPr>
                <w:rFonts w:ascii="Times New Roman" w:eastAsia="Times New Roman" w:hAnsi="Times New Roman" w:cs="Times New Roman"/>
                <w:kern w:val="0"/>
                <w:sz w:val="20"/>
                <w:szCs w:val="20"/>
                <w:lang w:bidi="ne-NP"/>
                <w14:ligatures w14:val="none"/>
              </w:rPr>
            </w:pPr>
            <w:r w:rsidRPr="0095678B">
              <w:rPr>
                <w:rFonts w:ascii="Times New Roman" w:eastAsia="Times New Roman" w:hAnsi="Times New Roman" w:cs="Times New Roman"/>
                <w:kern w:val="0"/>
                <w:sz w:val="20"/>
                <w:szCs w:val="20"/>
                <w:lang w:bidi="ne-NP"/>
                <w14:ligatures w14:val="none"/>
              </w:rPr>
              <w:t>R, S, T</w:t>
            </w:r>
          </w:p>
        </w:tc>
        <w:tc>
          <w:tcPr>
            <w:tcW w:w="1552" w:type="pct"/>
            <w:tcBorders>
              <w:top w:val="nil"/>
              <w:left w:val="nil"/>
              <w:bottom w:val="single" w:sz="4" w:space="0" w:color="auto"/>
              <w:right w:val="single" w:sz="8" w:space="0" w:color="auto"/>
            </w:tcBorders>
            <w:vAlign w:val="bottom"/>
            <w:hideMark/>
          </w:tcPr>
          <w:p w:rsidR="0095678B" w:rsidRPr="0095678B" w:rsidRDefault="0095678B" w:rsidP="0095678B">
            <w:pPr>
              <w:spacing w:after="0" w:line="240" w:lineRule="auto"/>
              <w:rPr>
                <w:rFonts w:ascii="Times New Roman" w:eastAsia="Times New Roman" w:hAnsi="Times New Roman" w:cs="Times New Roman"/>
                <w:kern w:val="0"/>
                <w:sz w:val="20"/>
                <w:szCs w:val="20"/>
                <w:lang w:bidi="ne-NP"/>
                <w14:ligatures w14:val="none"/>
              </w:rPr>
            </w:pPr>
            <w:r w:rsidRPr="0095678B">
              <w:rPr>
                <w:rFonts w:ascii="Times New Roman" w:eastAsia="Times New Roman" w:hAnsi="Times New Roman" w:cs="Times New Roman"/>
                <w:kern w:val="0"/>
                <w:sz w:val="20"/>
                <w:szCs w:val="20"/>
                <w:lang w:bidi="ne-NP"/>
                <w14:ligatures w14:val="none"/>
              </w:rPr>
              <w:t>Other Services</w:t>
            </w:r>
          </w:p>
        </w:tc>
        <w:tc>
          <w:tcPr>
            <w:tcW w:w="323"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2954</w:t>
            </w:r>
          </w:p>
        </w:tc>
        <w:tc>
          <w:tcPr>
            <w:tcW w:w="290"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2994</w:t>
            </w:r>
          </w:p>
        </w:tc>
        <w:tc>
          <w:tcPr>
            <w:tcW w:w="290"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3070</w:t>
            </w:r>
          </w:p>
        </w:tc>
        <w:tc>
          <w:tcPr>
            <w:tcW w:w="291" w:type="pct"/>
            <w:tcBorders>
              <w:top w:val="nil"/>
              <w:left w:val="nil"/>
              <w:bottom w:val="single" w:sz="4" w:space="0" w:color="auto"/>
              <w:right w:val="nil"/>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3041</w:t>
            </w:r>
          </w:p>
        </w:tc>
        <w:tc>
          <w:tcPr>
            <w:tcW w:w="290" w:type="pct"/>
            <w:tcBorders>
              <w:top w:val="nil"/>
              <w:left w:val="single" w:sz="8" w:space="0" w:color="auto"/>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3056</w:t>
            </w:r>
          </w:p>
        </w:tc>
        <w:tc>
          <w:tcPr>
            <w:tcW w:w="290" w:type="pct"/>
            <w:tcBorders>
              <w:top w:val="nil"/>
              <w:left w:val="nil"/>
              <w:bottom w:val="single" w:sz="4" w:space="0" w:color="auto"/>
              <w:right w:val="single" w:sz="4"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3130</w:t>
            </w:r>
          </w:p>
        </w:tc>
        <w:tc>
          <w:tcPr>
            <w:tcW w:w="291" w:type="pct"/>
            <w:tcBorders>
              <w:top w:val="nil"/>
              <w:left w:val="nil"/>
              <w:bottom w:val="single" w:sz="4" w:space="0" w:color="auto"/>
              <w:right w:val="single" w:sz="8" w:space="0" w:color="auto"/>
            </w:tcBorders>
            <w:noWrap/>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3180</w:t>
            </w:r>
          </w:p>
        </w:tc>
        <w:tc>
          <w:tcPr>
            <w:tcW w:w="290"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3185</w:t>
            </w:r>
          </w:p>
        </w:tc>
        <w:tc>
          <w:tcPr>
            <w:tcW w:w="289"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3127</w:t>
            </w:r>
          </w:p>
        </w:tc>
        <w:tc>
          <w:tcPr>
            <w:tcW w:w="291"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3232</w:t>
            </w:r>
          </w:p>
        </w:tc>
        <w:tc>
          <w:tcPr>
            <w:tcW w:w="291" w:type="pct"/>
            <w:tcBorders>
              <w:top w:val="nil"/>
              <w:left w:val="nil"/>
              <w:bottom w:val="single" w:sz="4" w:space="0" w:color="auto"/>
              <w:right w:val="single" w:sz="8" w:space="0" w:color="auto"/>
            </w:tcBorders>
            <w:vAlign w:val="bottom"/>
          </w:tcPr>
          <w:p w:rsidR="0095678B" w:rsidRPr="0095678B" w:rsidRDefault="0095678B" w:rsidP="0095678B">
            <w:pPr>
              <w:jc w:val="right"/>
              <w:rPr>
                <w:rFonts w:ascii="Calibri" w:hAnsi="Calibri" w:cs="Calibri"/>
                <w:color w:val="000000"/>
                <w:sz w:val="18"/>
                <w:szCs w:val="18"/>
              </w:rPr>
            </w:pPr>
            <w:r w:rsidRPr="0095678B">
              <w:rPr>
                <w:rFonts w:ascii="Calibri" w:hAnsi="Calibri" w:cs="Calibri"/>
                <w:color w:val="000000"/>
                <w:sz w:val="18"/>
                <w:szCs w:val="18"/>
              </w:rPr>
              <w:t>3226</w:t>
            </w:r>
          </w:p>
        </w:tc>
      </w:tr>
      <w:tr w:rsidR="0095678B" w:rsidRPr="0095678B" w:rsidTr="0095678B">
        <w:trPr>
          <w:trHeight w:val="300"/>
          <w:jc w:val="center"/>
        </w:trPr>
        <w:tc>
          <w:tcPr>
            <w:tcW w:w="220" w:type="pct"/>
            <w:tcBorders>
              <w:top w:val="nil"/>
              <w:left w:val="single" w:sz="8" w:space="0" w:color="auto"/>
              <w:bottom w:val="single" w:sz="8" w:space="0" w:color="auto"/>
              <w:right w:val="single" w:sz="4" w:space="0" w:color="auto"/>
            </w:tcBorders>
            <w:noWrap/>
            <w:vAlign w:val="bottom"/>
            <w:hideMark/>
          </w:tcPr>
          <w:p w:rsidR="0095678B" w:rsidRPr="0095678B" w:rsidRDefault="0095678B" w:rsidP="0095678B">
            <w:pPr>
              <w:spacing w:after="0" w:line="240" w:lineRule="auto"/>
              <w:rPr>
                <w:rFonts w:ascii="Calibri" w:eastAsia="Times New Roman" w:hAnsi="Calibri" w:cs="Calibri"/>
                <w:b/>
                <w:bCs/>
                <w:color w:val="000000"/>
                <w:kern w:val="0"/>
                <w:sz w:val="20"/>
                <w:szCs w:val="20"/>
                <w:lang w:bidi="ne-NP"/>
                <w14:ligatures w14:val="none"/>
              </w:rPr>
            </w:pPr>
            <w:r w:rsidRPr="0095678B">
              <w:rPr>
                <w:rFonts w:ascii="Calibri" w:eastAsia="Times New Roman" w:hAnsi="Calibri" w:cs="Calibri"/>
                <w:b/>
                <w:bCs/>
                <w:color w:val="000000"/>
                <w:kern w:val="0"/>
                <w:sz w:val="20"/>
                <w:szCs w:val="20"/>
                <w:lang w:bidi="ne-NP"/>
                <w14:ligatures w14:val="none"/>
              </w:rPr>
              <w:t> </w:t>
            </w:r>
          </w:p>
        </w:tc>
        <w:tc>
          <w:tcPr>
            <w:tcW w:w="1552" w:type="pct"/>
            <w:tcBorders>
              <w:top w:val="nil"/>
              <w:left w:val="nil"/>
              <w:bottom w:val="single" w:sz="8" w:space="0" w:color="auto"/>
              <w:right w:val="single" w:sz="8" w:space="0" w:color="auto"/>
            </w:tcBorders>
            <w:noWrap/>
            <w:vAlign w:val="bottom"/>
            <w:hideMark/>
          </w:tcPr>
          <w:p w:rsidR="0095678B" w:rsidRPr="0095678B" w:rsidRDefault="0095678B" w:rsidP="0095678B">
            <w:pPr>
              <w:spacing w:after="0" w:line="240" w:lineRule="auto"/>
              <w:rPr>
                <w:rFonts w:ascii="Calibri" w:eastAsia="Times New Roman" w:hAnsi="Calibri" w:cs="Calibri"/>
                <w:color w:val="000000"/>
                <w:kern w:val="0"/>
                <w:sz w:val="20"/>
                <w:szCs w:val="20"/>
                <w:lang w:bidi="ne-NP"/>
                <w14:ligatures w14:val="none"/>
              </w:rPr>
            </w:pPr>
            <w:r w:rsidRPr="0095678B">
              <w:rPr>
                <w:rFonts w:ascii="Times New Roman" w:eastAsia="Times New Roman" w:hAnsi="Times New Roman" w:cs="Times New Roman"/>
                <w:b/>
                <w:bCs/>
                <w:kern w:val="0"/>
                <w:sz w:val="20"/>
                <w:szCs w:val="20"/>
                <w:lang w:bidi="ne-NP"/>
                <w14:ligatures w14:val="none"/>
              </w:rPr>
              <w:t xml:space="preserve">QGDP </w:t>
            </w:r>
          </w:p>
        </w:tc>
        <w:tc>
          <w:tcPr>
            <w:tcW w:w="323" w:type="pct"/>
            <w:tcBorders>
              <w:top w:val="nil"/>
              <w:left w:val="nil"/>
              <w:bottom w:val="single" w:sz="8" w:space="0" w:color="auto"/>
              <w:right w:val="single" w:sz="4" w:space="0" w:color="auto"/>
            </w:tcBorders>
            <w:noWrap/>
            <w:vAlign w:val="bottom"/>
          </w:tcPr>
          <w:p w:rsidR="0095678B" w:rsidRPr="0095678B" w:rsidRDefault="0095678B" w:rsidP="0095678B">
            <w:pPr>
              <w:jc w:val="right"/>
              <w:rPr>
                <w:rFonts w:ascii="Calibri" w:hAnsi="Calibri" w:cs="Calibri"/>
                <w:b/>
                <w:bCs/>
                <w:color w:val="000000"/>
                <w:sz w:val="18"/>
                <w:szCs w:val="18"/>
              </w:rPr>
            </w:pPr>
            <w:r w:rsidRPr="0095678B">
              <w:rPr>
                <w:rFonts w:ascii="Calibri" w:hAnsi="Calibri" w:cs="Calibri"/>
                <w:b/>
                <w:bCs/>
                <w:color w:val="000000"/>
                <w:sz w:val="18"/>
                <w:szCs w:val="18"/>
              </w:rPr>
              <w:t>592666</w:t>
            </w:r>
          </w:p>
        </w:tc>
        <w:tc>
          <w:tcPr>
            <w:tcW w:w="290" w:type="pct"/>
            <w:tcBorders>
              <w:top w:val="nil"/>
              <w:left w:val="nil"/>
              <w:bottom w:val="single" w:sz="8" w:space="0" w:color="auto"/>
              <w:right w:val="single" w:sz="4" w:space="0" w:color="auto"/>
            </w:tcBorders>
            <w:noWrap/>
            <w:vAlign w:val="bottom"/>
          </w:tcPr>
          <w:p w:rsidR="0095678B" w:rsidRPr="0095678B" w:rsidRDefault="0095678B" w:rsidP="0095678B">
            <w:pPr>
              <w:jc w:val="right"/>
              <w:rPr>
                <w:rFonts w:ascii="Calibri" w:hAnsi="Calibri" w:cs="Calibri"/>
                <w:b/>
                <w:bCs/>
                <w:color w:val="000000"/>
                <w:sz w:val="18"/>
                <w:szCs w:val="18"/>
              </w:rPr>
            </w:pPr>
            <w:r w:rsidRPr="0095678B">
              <w:rPr>
                <w:rFonts w:ascii="Calibri" w:hAnsi="Calibri" w:cs="Calibri"/>
                <w:b/>
                <w:bCs/>
                <w:color w:val="000000"/>
                <w:sz w:val="18"/>
                <w:szCs w:val="18"/>
              </w:rPr>
              <w:t>593658</w:t>
            </w:r>
          </w:p>
        </w:tc>
        <w:tc>
          <w:tcPr>
            <w:tcW w:w="290" w:type="pct"/>
            <w:tcBorders>
              <w:top w:val="nil"/>
              <w:left w:val="nil"/>
              <w:bottom w:val="single" w:sz="8" w:space="0" w:color="auto"/>
              <w:right w:val="single" w:sz="4" w:space="0" w:color="auto"/>
            </w:tcBorders>
            <w:noWrap/>
            <w:vAlign w:val="bottom"/>
          </w:tcPr>
          <w:p w:rsidR="0095678B" w:rsidRPr="0095678B" w:rsidRDefault="0095678B" w:rsidP="0095678B">
            <w:pPr>
              <w:jc w:val="right"/>
              <w:rPr>
                <w:rFonts w:ascii="Calibri" w:hAnsi="Calibri" w:cs="Calibri"/>
                <w:b/>
                <w:bCs/>
                <w:color w:val="000000"/>
                <w:sz w:val="18"/>
                <w:szCs w:val="18"/>
              </w:rPr>
            </w:pPr>
            <w:r w:rsidRPr="0095678B">
              <w:rPr>
                <w:rFonts w:ascii="Calibri" w:hAnsi="Calibri" w:cs="Calibri"/>
                <w:b/>
                <w:bCs/>
                <w:color w:val="000000"/>
                <w:sz w:val="18"/>
                <w:szCs w:val="18"/>
              </w:rPr>
              <w:t>598369</w:t>
            </w:r>
          </w:p>
        </w:tc>
        <w:tc>
          <w:tcPr>
            <w:tcW w:w="291" w:type="pct"/>
            <w:tcBorders>
              <w:top w:val="single" w:sz="4" w:space="0" w:color="auto"/>
              <w:left w:val="single" w:sz="4" w:space="0" w:color="auto"/>
              <w:bottom w:val="single" w:sz="8" w:space="0" w:color="auto"/>
              <w:right w:val="nil"/>
            </w:tcBorders>
            <w:noWrap/>
            <w:vAlign w:val="bottom"/>
          </w:tcPr>
          <w:p w:rsidR="0095678B" w:rsidRPr="0095678B" w:rsidRDefault="0095678B" w:rsidP="0095678B">
            <w:pPr>
              <w:jc w:val="right"/>
              <w:rPr>
                <w:rFonts w:ascii="Calibri" w:hAnsi="Calibri" w:cs="Calibri"/>
                <w:b/>
                <w:bCs/>
                <w:color w:val="000000"/>
                <w:sz w:val="18"/>
                <w:szCs w:val="18"/>
              </w:rPr>
            </w:pPr>
            <w:r w:rsidRPr="0095678B">
              <w:rPr>
                <w:rFonts w:ascii="Calibri" w:hAnsi="Calibri" w:cs="Calibri"/>
                <w:b/>
                <w:bCs/>
                <w:color w:val="000000"/>
                <w:sz w:val="18"/>
                <w:szCs w:val="18"/>
              </w:rPr>
              <w:t>608748</w:t>
            </w:r>
          </w:p>
        </w:tc>
        <w:tc>
          <w:tcPr>
            <w:tcW w:w="290" w:type="pct"/>
            <w:tcBorders>
              <w:top w:val="nil"/>
              <w:left w:val="single" w:sz="8" w:space="0" w:color="auto"/>
              <w:bottom w:val="single" w:sz="8" w:space="0" w:color="auto"/>
              <w:right w:val="single" w:sz="4" w:space="0" w:color="auto"/>
            </w:tcBorders>
            <w:noWrap/>
            <w:vAlign w:val="bottom"/>
          </w:tcPr>
          <w:p w:rsidR="0095678B" w:rsidRPr="0095678B" w:rsidRDefault="0095678B" w:rsidP="0095678B">
            <w:pPr>
              <w:jc w:val="right"/>
              <w:rPr>
                <w:rFonts w:ascii="Calibri" w:hAnsi="Calibri" w:cs="Calibri"/>
                <w:b/>
                <w:bCs/>
                <w:color w:val="000000"/>
                <w:sz w:val="18"/>
                <w:szCs w:val="18"/>
              </w:rPr>
            </w:pPr>
            <w:r w:rsidRPr="0095678B">
              <w:rPr>
                <w:rFonts w:ascii="Calibri" w:hAnsi="Calibri" w:cs="Calibri"/>
                <w:b/>
                <w:bCs/>
                <w:color w:val="000000"/>
                <w:sz w:val="18"/>
                <w:szCs w:val="18"/>
              </w:rPr>
              <w:t>610801</w:t>
            </w:r>
          </w:p>
        </w:tc>
        <w:tc>
          <w:tcPr>
            <w:tcW w:w="290" w:type="pct"/>
            <w:tcBorders>
              <w:top w:val="nil"/>
              <w:left w:val="nil"/>
              <w:bottom w:val="single" w:sz="8" w:space="0" w:color="auto"/>
              <w:right w:val="single" w:sz="4" w:space="0" w:color="auto"/>
            </w:tcBorders>
            <w:noWrap/>
            <w:vAlign w:val="bottom"/>
          </w:tcPr>
          <w:p w:rsidR="0095678B" w:rsidRPr="0095678B" w:rsidRDefault="0095678B" w:rsidP="0095678B">
            <w:pPr>
              <w:jc w:val="right"/>
              <w:rPr>
                <w:rFonts w:ascii="Calibri" w:hAnsi="Calibri" w:cs="Calibri"/>
                <w:b/>
                <w:bCs/>
                <w:color w:val="000000"/>
                <w:sz w:val="18"/>
                <w:szCs w:val="18"/>
              </w:rPr>
            </w:pPr>
            <w:r w:rsidRPr="0095678B">
              <w:rPr>
                <w:rFonts w:ascii="Calibri" w:hAnsi="Calibri" w:cs="Calibri"/>
                <w:b/>
                <w:bCs/>
                <w:color w:val="000000"/>
                <w:sz w:val="18"/>
                <w:szCs w:val="18"/>
              </w:rPr>
              <w:t>617155</w:t>
            </w:r>
          </w:p>
        </w:tc>
        <w:tc>
          <w:tcPr>
            <w:tcW w:w="291" w:type="pct"/>
            <w:tcBorders>
              <w:top w:val="nil"/>
              <w:left w:val="nil"/>
              <w:bottom w:val="single" w:sz="8" w:space="0" w:color="auto"/>
              <w:right w:val="single" w:sz="8" w:space="0" w:color="auto"/>
            </w:tcBorders>
            <w:noWrap/>
            <w:vAlign w:val="bottom"/>
          </w:tcPr>
          <w:p w:rsidR="0095678B" w:rsidRPr="0095678B" w:rsidRDefault="0095678B" w:rsidP="0095678B">
            <w:pPr>
              <w:jc w:val="right"/>
              <w:rPr>
                <w:rFonts w:ascii="Calibri" w:hAnsi="Calibri" w:cs="Calibri"/>
                <w:b/>
                <w:bCs/>
                <w:color w:val="000000"/>
                <w:sz w:val="18"/>
                <w:szCs w:val="18"/>
              </w:rPr>
            </w:pPr>
            <w:r w:rsidRPr="0095678B">
              <w:rPr>
                <w:rFonts w:ascii="Calibri" w:hAnsi="Calibri" w:cs="Calibri"/>
                <w:b/>
                <w:bCs/>
                <w:color w:val="000000"/>
                <w:sz w:val="18"/>
                <w:szCs w:val="18"/>
              </w:rPr>
              <w:t>622807</w:t>
            </w:r>
          </w:p>
        </w:tc>
        <w:tc>
          <w:tcPr>
            <w:tcW w:w="290" w:type="pct"/>
            <w:tcBorders>
              <w:top w:val="nil"/>
              <w:left w:val="nil"/>
              <w:bottom w:val="single" w:sz="8" w:space="0" w:color="auto"/>
              <w:right w:val="single" w:sz="8" w:space="0" w:color="auto"/>
            </w:tcBorders>
            <w:vAlign w:val="bottom"/>
          </w:tcPr>
          <w:p w:rsidR="0095678B" w:rsidRPr="0095678B" w:rsidRDefault="0095678B" w:rsidP="0095678B">
            <w:pPr>
              <w:jc w:val="right"/>
              <w:rPr>
                <w:rFonts w:ascii="Calibri" w:hAnsi="Calibri" w:cs="Calibri"/>
                <w:b/>
                <w:bCs/>
                <w:color w:val="000000"/>
                <w:sz w:val="18"/>
                <w:szCs w:val="18"/>
              </w:rPr>
            </w:pPr>
            <w:r w:rsidRPr="0095678B">
              <w:rPr>
                <w:rFonts w:ascii="Calibri" w:hAnsi="Calibri" w:cs="Calibri"/>
                <w:b/>
                <w:bCs/>
                <w:color w:val="000000"/>
                <w:sz w:val="18"/>
                <w:szCs w:val="18"/>
              </w:rPr>
              <w:t>635425</w:t>
            </w:r>
          </w:p>
        </w:tc>
        <w:tc>
          <w:tcPr>
            <w:tcW w:w="289" w:type="pct"/>
            <w:tcBorders>
              <w:top w:val="nil"/>
              <w:left w:val="nil"/>
              <w:bottom w:val="single" w:sz="8" w:space="0" w:color="auto"/>
              <w:right w:val="single" w:sz="8" w:space="0" w:color="auto"/>
            </w:tcBorders>
            <w:vAlign w:val="bottom"/>
          </w:tcPr>
          <w:p w:rsidR="0095678B" w:rsidRPr="0095678B" w:rsidRDefault="0095678B" w:rsidP="0095678B">
            <w:pPr>
              <w:jc w:val="right"/>
              <w:rPr>
                <w:rFonts w:ascii="Calibri" w:hAnsi="Calibri" w:cs="Calibri"/>
                <w:b/>
                <w:bCs/>
                <w:color w:val="000000"/>
                <w:sz w:val="18"/>
                <w:szCs w:val="18"/>
              </w:rPr>
            </w:pPr>
            <w:r w:rsidRPr="0095678B">
              <w:rPr>
                <w:rFonts w:ascii="Calibri" w:hAnsi="Calibri" w:cs="Calibri"/>
                <w:b/>
                <w:bCs/>
                <w:color w:val="000000"/>
                <w:sz w:val="18"/>
                <w:szCs w:val="18"/>
              </w:rPr>
              <w:t>627474</w:t>
            </w:r>
          </w:p>
        </w:tc>
        <w:tc>
          <w:tcPr>
            <w:tcW w:w="291" w:type="pct"/>
            <w:tcBorders>
              <w:top w:val="nil"/>
              <w:left w:val="nil"/>
              <w:bottom w:val="single" w:sz="8" w:space="0" w:color="auto"/>
              <w:right w:val="single" w:sz="8" w:space="0" w:color="auto"/>
            </w:tcBorders>
            <w:vAlign w:val="bottom"/>
          </w:tcPr>
          <w:p w:rsidR="0095678B" w:rsidRPr="0095678B" w:rsidRDefault="0095678B" w:rsidP="0095678B">
            <w:pPr>
              <w:jc w:val="right"/>
              <w:rPr>
                <w:rFonts w:ascii="Calibri" w:hAnsi="Calibri" w:cs="Calibri"/>
                <w:b/>
                <w:bCs/>
                <w:color w:val="000000"/>
                <w:sz w:val="18"/>
                <w:szCs w:val="18"/>
              </w:rPr>
            </w:pPr>
            <w:r w:rsidRPr="0095678B">
              <w:rPr>
                <w:rFonts w:ascii="Calibri" w:hAnsi="Calibri" w:cs="Calibri"/>
                <w:b/>
                <w:bCs/>
                <w:color w:val="000000"/>
                <w:sz w:val="18"/>
                <w:szCs w:val="18"/>
              </w:rPr>
              <w:t>642791</w:t>
            </w:r>
          </w:p>
        </w:tc>
        <w:tc>
          <w:tcPr>
            <w:tcW w:w="291" w:type="pct"/>
            <w:tcBorders>
              <w:top w:val="nil"/>
              <w:left w:val="nil"/>
              <w:bottom w:val="single" w:sz="8" w:space="0" w:color="auto"/>
              <w:right w:val="single" w:sz="8" w:space="0" w:color="auto"/>
            </w:tcBorders>
            <w:vAlign w:val="bottom"/>
          </w:tcPr>
          <w:p w:rsidR="0095678B" w:rsidRPr="0095678B" w:rsidRDefault="0095678B" w:rsidP="0095678B">
            <w:pPr>
              <w:jc w:val="right"/>
              <w:rPr>
                <w:rFonts w:ascii="Calibri" w:hAnsi="Calibri" w:cs="Calibri"/>
                <w:b/>
                <w:bCs/>
                <w:color w:val="000000"/>
                <w:sz w:val="18"/>
                <w:szCs w:val="18"/>
              </w:rPr>
            </w:pPr>
            <w:r w:rsidRPr="0095678B">
              <w:rPr>
                <w:rFonts w:ascii="Calibri" w:hAnsi="Calibri" w:cs="Calibri"/>
                <w:b/>
                <w:bCs/>
                <w:color w:val="000000"/>
                <w:sz w:val="18"/>
                <w:szCs w:val="18"/>
              </w:rPr>
              <w:t>646550</w:t>
            </w:r>
          </w:p>
        </w:tc>
      </w:tr>
    </w:tbl>
    <w:p w:rsidR="00EF6CD3" w:rsidRDefault="00EF6CD3" w:rsidP="00EF6CD3">
      <w:pPr>
        <w:spacing w:after="0" w:line="240" w:lineRule="auto"/>
        <w:rPr>
          <w:rFonts w:ascii="Times New Roman" w:eastAsia="Times New Roman" w:hAnsi="Times New Roman"/>
          <w:b/>
          <w:bCs/>
          <w:kern w:val="0"/>
          <w:sz w:val="20"/>
          <w:szCs w:val="20"/>
          <w:lang w:bidi="ne-NP"/>
          <w14:ligatures w14:val="none"/>
        </w:rPr>
      </w:pPr>
      <w:r w:rsidRPr="00345185">
        <w:rPr>
          <w:rFonts w:ascii="Times New Roman" w:eastAsia="Times New Roman" w:hAnsi="Times New Roman" w:cs="Times New Roman"/>
          <w:b/>
          <w:bCs/>
          <w:kern w:val="0"/>
          <w:sz w:val="24"/>
          <w:szCs w:val="24"/>
          <w:lang w:bidi="ne-NP"/>
          <w14:ligatures w14:val="none"/>
        </w:rPr>
        <w:t>Note:</w:t>
      </w:r>
      <w:r w:rsidRPr="00345185">
        <w:rPr>
          <w:rFonts w:ascii="Times New Roman" w:eastAsia="Times New Roman" w:hAnsi="Times New Roman" w:cs="Times New Roman"/>
          <w:b/>
          <w:bCs/>
          <w:kern w:val="0"/>
          <w:sz w:val="24"/>
          <w:szCs w:val="24"/>
          <w:lang w:bidi="ne-NP"/>
          <w14:ligatures w14:val="none"/>
        </w:rPr>
        <w:tab/>
      </w:r>
      <w:r w:rsidRPr="00345185">
        <w:rPr>
          <w:rFonts w:ascii="Times New Roman" w:eastAsia="Times New Roman" w:hAnsi="Times New Roman" w:cs="Times New Roman"/>
          <w:b/>
          <w:bCs/>
          <w:kern w:val="0"/>
          <w:sz w:val="20"/>
          <w:szCs w:val="20"/>
          <w:lang w:bidi="ne-NP"/>
          <w14:ligatures w14:val="none"/>
        </w:rPr>
        <w:t xml:space="preserve">QGDP = Quarterly Gross Domestic Product    </w:t>
      </w:r>
      <w:r w:rsidRPr="00345185">
        <w:rPr>
          <w:rFonts w:ascii="Times New Roman" w:eastAsia="Times New Roman" w:hAnsi="Times New Roman" w:cs="Times New Roman"/>
          <w:b/>
          <w:bCs/>
          <w:kern w:val="0"/>
          <w:sz w:val="20"/>
          <w:szCs w:val="20"/>
          <w:lang w:bidi="ne-NP"/>
          <w14:ligatures w14:val="none"/>
        </w:rPr>
        <w:tab/>
        <w:t>QGVA = Quarterly Gross Value Added</w:t>
      </w:r>
      <w:r>
        <w:rPr>
          <w:rFonts w:ascii="Times New Roman" w:eastAsia="Times New Roman" w:hAnsi="Times New Roman" w:cs="Times New Roman"/>
          <w:b/>
          <w:bCs/>
          <w:kern w:val="0"/>
          <w:sz w:val="20"/>
          <w:szCs w:val="20"/>
          <w:lang w:bidi="ne-NP"/>
          <w14:ligatures w14:val="none"/>
        </w:rPr>
        <w:t xml:space="preserve"> </w:t>
      </w:r>
      <w:r>
        <w:rPr>
          <w:rFonts w:ascii="Times New Roman" w:eastAsia="Times New Roman" w:hAnsi="Times New Roman" w:cs="Times New Roman"/>
          <w:b/>
          <w:bCs/>
          <w:kern w:val="0"/>
          <w:sz w:val="20"/>
          <w:szCs w:val="20"/>
          <w:lang w:bidi="ne-NP"/>
          <w14:ligatures w14:val="none"/>
        </w:rPr>
        <w:tab/>
      </w:r>
      <w:r>
        <w:rPr>
          <w:rFonts w:ascii="Times New Roman" w:eastAsia="Times New Roman" w:hAnsi="Times New Roman" w:cs="Times New Roman"/>
          <w:b/>
          <w:bCs/>
          <w:kern w:val="0"/>
          <w:sz w:val="20"/>
          <w:szCs w:val="20"/>
          <w:lang w:bidi="ne-NP"/>
          <w14:ligatures w14:val="none"/>
        </w:rPr>
        <w:tab/>
      </w:r>
      <w:r>
        <w:rPr>
          <w:rFonts w:ascii="Times New Roman" w:eastAsia="Times New Roman" w:hAnsi="Times New Roman" w:cs="Times New Roman"/>
          <w:b/>
          <w:bCs/>
          <w:kern w:val="0"/>
          <w:sz w:val="20"/>
          <w:szCs w:val="20"/>
          <w:lang w:bidi="ne-NP"/>
          <w14:ligatures w14:val="none"/>
        </w:rPr>
        <w:tab/>
      </w:r>
      <w:r>
        <w:rPr>
          <w:rFonts w:ascii="Times New Roman" w:eastAsia="Times New Roman" w:hAnsi="Times New Roman" w:cs="Times New Roman"/>
          <w:b/>
          <w:bCs/>
          <w:kern w:val="0"/>
          <w:sz w:val="20"/>
          <w:szCs w:val="20"/>
          <w:lang w:bidi="ne-NP"/>
          <w14:ligatures w14:val="none"/>
        </w:rPr>
        <w:tab/>
      </w:r>
    </w:p>
    <w:p w:rsidR="00EF6CD3" w:rsidRDefault="00EF6CD3" w:rsidP="00EF6CD3">
      <w:pPr>
        <w:spacing w:after="0" w:line="240" w:lineRule="auto"/>
        <w:ind w:left="720"/>
        <w:rPr>
          <w:rFonts w:ascii="Times New Roman" w:eastAsia="Times New Roman" w:hAnsi="Times New Roman"/>
          <w:b/>
          <w:bCs/>
          <w:kern w:val="0"/>
          <w:sz w:val="20"/>
          <w:szCs w:val="20"/>
          <w:lang w:bidi="ne-NP"/>
          <w14:ligatures w14:val="none"/>
        </w:rPr>
      </w:pPr>
      <w:r w:rsidRPr="003561D4">
        <w:rPr>
          <w:rFonts w:ascii="Times New Roman" w:eastAsia="Times New Roman" w:hAnsi="Times New Roman"/>
          <w:b/>
          <w:bCs/>
          <w:kern w:val="0"/>
          <w:sz w:val="20"/>
          <w:szCs w:val="20"/>
          <w:lang w:bidi="ne-NP"/>
          <w14:ligatures w14:val="none"/>
        </w:rPr>
        <w:t>Q</w:t>
      </w:r>
      <w:r w:rsidRPr="003561D4">
        <w:rPr>
          <w:rFonts w:ascii="Times New Roman" w:eastAsia="Times New Roman" w:hAnsi="Times New Roman" w:cs="Mangal"/>
          <w:b/>
          <w:bCs/>
          <w:kern w:val="0"/>
          <w:sz w:val="20"/>
          <w:szCs w:val="20"/>
          <w:cs/>
          <w:lang w:bidi="ne-NP"/>
          <w14:ligatures w14:val="none"/>
        </w:rPr>
        <w:t>1=</w:t>
      </w:r>
      <w:r w:rsidRPr="003561D4">
        <w:rPr>
          <w:rFonts w:ascii="Times New Roman" w:eastAsia="Times New Roman" w:hAnsi="Times New Roman" w:cs="Kokila"/>
          <w:b/>
          <w:bCs/>
          <w:kern w:val="0"/>
          <w:sz w:val="20"/>
          <w:szCs w:val="20"/>
          <w:cs/>
          <w:lang w:bidi="ne-NP"/>
          <w14:ligatures w14:val="none"/>
        </w:rPr>
        <w:t>श्रावण</w:t>
      </w:r>
      <w:r w:rsidRPr="003561D4">
        <w:rPr>
          <w:rFonts w:ascii="Times New Roman" w:eastAsia="Times New Roman" w:hAnsi="Times New Roman"/>
          <w:b/>
          <w:bCs/>
          <w:kern w:val="0"/>
          <w:sz w:val="20"/>
          <w:szCs w:val="20"/>
          <w:lang w:bidi="ne-NP"/>
          <w14:ligatures w14:val="none"/>
        </w:rPr>
        <w:t xml:space="preserve">, </w:t>
      </w:r>
      <w:r w:rsidRPr="003561D4">
        <w:rPr>
          <w:rFonts w:ascii="Times New Roman" w:eastAsia="Times New Roman" w:hAnsi="Times New Roman" w:cs="Kokila"/>
          <w:b/>
          <w:bCs/>
          <w:kern w:val="0"/>
          <w:sz w:val="20"/>
          <w:szCs w:val="20"/>
          <w:cs/>
          <w:lang w:bidi="ne-NP"/>
          <w14:ligatures w14:val="none"/>
        </w:rPr>
        <w:t>भाद्र</w:t>
      </w:r>
      <w:r w:rsidRPr="003561D4">
        <w:rPr>
          <w:rFonts w:ascii="Times New Roman" w:eastAsia="Times New Roman" w:hAnsi="Times New Roman"/>
          <w:b/>
          <w:bCs/>
          <w:kern w:val="0"/>
          <w:sz w:val="20"/>
          <w:szCs w:val="20"/>
          <w:lang w:bidi="ne-NP"/>
          <w14:ligatures w14:val="none"/>
        </w:rPr>
        <w:t xml:space="preserve">, </w:t>
      </w:r>
      <w:r w:rsidRPr="003561D4">
        <w:rPr>
          <w:rFonts w:ascii="Times New Roman" w:eastAsia="Times New Roman" w:hAnsi="Times New Roman" w:cs="Kokila"/>
          <w:b/>
          <w:bCs/>
          <w:kern w:val="0"/>
          <w:sz w:val="20"/>
          <w:szCs w:val="20"/>
          <w:cs/>
          <w:lang w:bidi="ne-NP"/>
          <w14:ligatures w14:val="none"/>
        </w:rPr>
        <w:t xml:space="preserve">असोज </w:t>
      </w:r>
      <w:r w:rsidRPr="003561D4">
        <w:rPr>
          <w:rFonts w:ascii="Times New Roman" w:eastAsia="Times New Roman" w:hAnsi="Times New Roman" w:cs="Mangal"/>
          <w:b/>
          <w:bCs/>
          <w:kern w:val="0"/>
          <w:sz w:val="20"/>
          <w:szCs w:val="20"/>
          <w:cs/>
          <w:lang w:bidi="ne-NP"/>
          <w14:ligatures w14:val="none"/>
        </w:rPr>
        <w:t>(</w:t>
      </w:r>
      <w:r w:rsidRPr="003561D4">
        <w:rPr>
          <w:rFonts w:ascii="Times New Roman" w:eastAsia="Times New Roman" w:hAnsi="Times New Roman"/>
          <w:b/>
          <w:bCs/>
          <w:kern w:val="0"/>
          <w:sz w:val="20"/>
          <w:szCs w:val="20"/>
          <w:lang w:bidi="ne-NP"/>
          <w14:ligatures w14:val="none"/>
        </w:rPr>
        <w:t>Mid</w:t>
      </w:r>
      <w:r>
        <w:rPr>
          <w:rFonts w:ascii="Times New Roman" w:eastAsia="Times New Roman" w:hAnsi="Times New Roman"/>
          <w:b/>
          <w:bCs/>
          <w:kern w:val="0"/>
          <w:sz w:val="20"/>
          <w:szCs w:val="20"/>
          <w:lang w:bidi="ne-NP"/>
          <w14:ligatures w14:val="none"/>
        </w:rPr>
        <w:t xml:space="preserve"> </w:t>
      </w:r>
      <w:r w:rsidRPr="003561D4">
        <w:rPr>
          <w:rFonts w:ascii="Times New Roman" w:eastAsia="Times New Roman" w:hAnsi="Times New Roman"/>
          <w:b/>
          <w:bCs/>
          <w:kern w:val="0"/>
          <w:sz w:val="20"/>
          <w:szCs w:val="20"/>
          <w:lang w:bidi="ne-NP"/>
          <w14:ligatures w14:val="none"/>
        </w:rPr>
        <w:t xml:space="preserve">July </w:t>
      </w:r>
      <w:r>
        <w:rPr>
          <w:rFonts w:ascii="Times New Roman" w:eastAsia="Times New Roman" w:hAnsi="Times New Roman"/>
          <w:b/>
          <w:bCs/>
          <w:kern w:val="0"/>
          <w:sz w:val="20"/>
          <w:szCs w:val="20"/>
          <w:lang w:bidi="ne-NP"/>
          <w14:ligatures w14:val="none"/>
        </w:rPr>
        <w:t>–</w:t>
      </w:r>
      <w:r w:rsidRPr="003561D4">
        <w:rPr>
          <w:rFonts w:ascii="Times New Roman" w:eastAsia="Times New Roman" w:hAnsi="Times New Roman"/>
          <w:b/>
          <w:bCs/>
          <w:kern w:val="0"/>
          <w:sz w:val="20"/>
          <w:szCs w:val="20"/>
          <w:lang w:bidi="ne-NP"/>
          <w14:ligatures w14:val="none"/>
        </w:rPr>
        <w:t>Mid</w:t>
      </w:r>
      <w:r>
        <w:rPr>
          <w:rFonts w:ascii="Times New Roman" w:eastAsia="Times New Roman" w:hAnsi="Times New Roman"/>
          <w:b/>
          <w:bCs/>
          <w:kern w:val="0"/>
          <w:sz w:val="20"/>
          <w:szCs w:val="20"/>
          <w:lang w:bidi="ne-NP"/>
          <w14:ligatures w14:val="none"/>
        </w:rPr>
        <w:t xml:space="preserve"> </w:t>
      </w:r>
      <w:r w:rsidRPr="003561D4">
        <w:rPr>
          <w:rFonts w:ascii="Times New Roman" w:eastAsia="Times New Roman" w:hAnsi="Times New Roman"/>
          <w:b/>
          <w:bCs/>
          <w:kern w:val="0"/>
          <w:sz w:val="20"/>
          <w:szCs w:val="20"/>
          <w:lang w:bidi="ne-NP"/>
          <w14:ligatures w14:val="none"/>
        </w:rPr>
        <w:t>October)</w:t>
      </w:r>
      <w:r>
        <w:rPr>
          <w:rFonts w:ascii="Times New Roman" w:eastAsia="Times New Roman" w:hAnsi="Times New Roman"/>
          <w:b/>
          <w:bCs/>
          <w:kern w:val="0"/>
          <w:sz w:val="20"/>
          <w:szCs w:val="20"/>
          <w:lang w:bidi="ne-NP"/>
          <w14:ligatures w14:val="none"/>
        </w:rPr>
        <w:t xml:space="preserve">, </w:t>
      </w:r>
      <w:r w:rsidRPr="003561D4">
        <w:rPr>
          <w:rFonts w:ascii="Times New Roman" w:eastAsia="Times New Roman" w:hAnsi="Times New Roman"/>
          <w:b/>
          <w:bCs/>
          <w:kern w:val="0"/>
          <w:sz w:val="20"/>
          <w:szCs w:val="20"/>
          <w:lang w:bidi="ne-NP"/>
          <w14:ligatures w14:val="none"/>
        </w:rPr>
        <w:t>Q2=</w:t>
      </w:r>
      <w:r w:rsidRPr="003561D4">
        <w:rPr>
          <w:rFonts w:ascii="Times New Roman" w:eastAsia="Times New Roman" w:hAnsi="Times New Roman" w:cs="Kokila"/>
          <w:b/>
          <w:bCs/>
          <w:kern w:val="0"/>
          <w:sz w:val="20"/>
          <w:szCs w:val="20"/>
          <w:cs/>
          <w:lang w:bidi="ne-NP"/>
          <w14:ligatures w14:val="none"/>
        </w:rPr>
        <w:t>कार्तिक</w:t>
      </w:r>
      <w:r w:rsidRPr="003561D4">
        <w:rPr>
          <w:rFonts w:ascii="Times New Roman" w:eastAsia="Times New Roman" w:hAnsi="Times New Roman"/>
          <w:b/>
          <w:bCs/>
          <w:kern w:val="0"/>
          <w:sz w:val="20"/>
          <w:szCs w:val="20"/>
          <w:lang w:bidi="ne-NP"/>
          <w14:ligatures w14:val="none"/>
        </w:rPr>
        <w:t xml:space="preserve">, </w:t>
      </w:r>
      <w:r w:rsidRPr="003561D4">
        <w:rPr>
          <w:rFonts w:ascii="Times New Roman" w:eastAsia="Times New Roman" w:hAnsi="Times New Roman" w:cs="Kokila"/>
          <w:b/>
          <w:bCs/>
          <w:kern w:val="0"/>
          <w:sz w:val="20"/>
          <w:szCs w:val="20"/>
          <w:cs/>
          <w:lang w:bidi="ne-NP"/>
          <w14:ligatures w14:val="none"/>
        </w:rPr>
        <w:t>मंसीर</w:t>
      </w:r>
      <w:r w:rsidRPr="003561D4">
        <w:rPr>
          <w:rFonts w:ascii="Times New Roman" w:eastAsia="Times New Roman" w:hAnsi="Times New Roman"/>
          <w:b/>
          <w:bCs/>
          <w:kern w:val="0"/>
          <w:sz w:val="20"/>
          <w:szCs w:val="20"/>
          <w:lang w:bidi="ne-NP"/>
          <w14:ligatures w14:val="none"/>
        </w:rPr>
        <w:t xml:space="preserve">, </w:t>
      </w:r>
      <w:r w:rsidRPr="003561D4">
        <w:rPr>
          <w:rFonts w:ascii="Times New Roman" w:eastAsia="Times New Roman" w:hAnsi="Times New Roman" w:cs="Kokila"/>
          <w:b/>
          <w:bCs/>
          <w:kern w:val="0"/>
          <w:sz w:val="20"/>
          <w:szCs w:val="20"/>
          <w:cs/>
          <w:lang w:bidi="ne-NP"/>
          <w14:ligatures w14:val="none"/>
        </w:rPr>
        <w:t xml:space="preserve">पौष </w:t>
      </w:r>
      <w:r w:rsidRPr="003561D4">
        <w:rPr>
          <w:rFonts w:ascii="Times New Roman" w:eastAsia="Times New Roman" w:hAnsi="Times New Roman" w:cs="Mangal"/>
          <w:b/>
          <w:bCs/>
          <w:kern w:val="0"/>
          <w:sz w:val="20"/>
          <w:szCs w:val="20"/>
          <w:cs/>
          <w:lang w:bidi="ne-NP"/>
          <w14:ligatures w14:val="none"/>
        </w:rPr>
        <w:t>(</w:t>
      </w:r>
      <w:r w:rsidRPr="003561D4">
        <w:rPr>
          <w:rFonts w:ascii="Times New Roman" w:eastAsia="Times New Roman" w:hAnsi="Times New Roman"/>
          <w:b/>
          <w:bCs/>
          <w:kern w:val="0"/>
          <w:sz w:val="20"/>
          <w:szCs w:val="20"/>
          <w:lang w:bidi="ne-NP"/>
          <w14:ligatures w14:val="none"/>
        </w:rPr>
        <w:t>Mid October -Mid January)</w:t>
      </w:r>
      <w:r>
        <w:rPr>
          <w:rFonts w:ascii="Times New Roman" w:eastAsia="Times New Roman" w:hAnsi="Times New Roman"/>
          <w:b/>
          <w:bCs/>
          <w:kern w:val="0"/>
          <w:sz w:val="20"/>
          <w:szCs w:val="20"/>
          <w:lang w:bidi="ne-NP"/>
          <w14:ligatures w14:val="none"/>
        </w:rPr>
        <w:t xml:space="preserve">, </w:t>
      </w:r>
      <w:r w:rsidRPr="003561D4">
        <w:rPr>
          <w:rFonts w:ascii="Times New Roman" w:eastAsia="Times New Roman" w:hAnsi="Times New Roman"/>
          <w:b/>
          <w:bCs/>
          <w:kern w:val="0"/>
          <w:sz w:val="20"/>
          <w:szCs w:val="20"/>
          <w:lang w:bidi="ne-NP"/>
          <w14:ligatures w14:val="none"/>
        </w:rPr>
        <w:t>Q3=</w:t>
      </w:r>
      <w:r w:rsidRPr="003561D4">
        <w:rPr>
          <w:rFonts w:ascii="Times New Roman" w:eastAsia="Times New Roman" w:hAnsi="Times New Roman" w:cs="Kokila"/>
          <w:b/>
          <w:bCs/>
          <w:kern w:val="0"/>
          <w:sz w:val="20"/>
          <w:szCs w:val="20"/>
          <w:cs/>
          <w:lang w:bidi="ne-NP"/>
          <w14:ligatures w14:val="none"/>
        </w:rPr>
        <w:t>माघ</w:t>
      </w:r>
      <w:r w:rsidRPr="003561D4">
        <w:rPr>
          <w:rFonts w:ascii="Times New Roman" w:eastAsia="Times New Roman" w:hAnsi="Times New Roman"/>
          <w:b/>
          <w:bCs/>
          <w:kern w:val="0"/>
          <w:sz w:val="20"/>
          <w:szCs w:val="20"/>
          <w:lang w:bidi="ne-NP"/>
          <w14:ligatures w14:val="none"/>
        </w:rPr>
        <w:t xml:space="preserve">, </w:t>
      </w:r>
      <w:r w:rsidRPr="003561D4">
        <w:rPr>
          <w:rFonts w:ascii="Times New Roman" w:eastAsia="Times New Roman" w:hAnsi="Times New Roman" w:cs="Kokila"/>
          <w:b/>
          <w:bCs/>
          <w:kern w:val="0"/>
          <w:sz w:val="20"/>
          <w:szCs w:val="20"/>
          <w:cs/>
          <w:lang w:bidi="ne-NP"/>
          <w14:ligatures w14:val="none"/>
        </w:rPr>
        <w:t>फागुन</w:t>
      </w:r>
      <w:r w:rsidRPr="003561D4">
        <w:rPr>
          <w:rFonts w:ascii="Times New Roman" w:eastAsia="Times New Roman" w:hAnsi="Times New Roman"/>
          <w:b/>
          <w:bCs/>
          <w:kern w:val="0"/>
          <w:sz w:val="20"/>
          <w:szCs w:val="20"/>
          <w:lang w:bidi="ne-NP"/>
          <w14:ligatures w14:val="none"/>
        </w:rPr>
        <w:t xml:space="preserve">, </w:t>
      </w:r>
      <w:r w:rsidRPr="003561D4">
        <w:rPr>
          <w:rFonts w:ascii="Times New Roman" w:eastAsia="Times New Roman" w:hAnsi="Times New Roman" w:cs="Kokila"/>
          <w:b/>
          <w:bCs/>
          <w:kern w:val="0"/>
          <w:sz w:val="20"/>
          <w:szCs w:val="20"/>
          <w:cs/>
          <w:lang w:bidi="ne-NP"/>
          <w14:ligatures w14:val="none"/>
        </w:rPr>
        <w:t xml:space="preserve">चैत्र </w:t>
      </w:r>
      <w:r w:rsidRPr="003561D4">
        <w:rPr>
          <w:rFonts w:ascii="Times New Roman" w:eastAsia="Times New Roman" w:hAnsi="Times New Roman" w:cs="Mangal"/>
          <w:b/>
          <w:bCs/>
          <w:kern w:val="0"/>
          <w:sz w:val="20"/>
          <w:szCs w:val="20"/>
          <w:cs/>
          <w:lang w:bidi="ne-NP"/>
          <w14:ligatures w14:val="none"/>
        </w:rPr>
        <w:t>(</w:t>
      </w:r>
      <w:r>
        <w:rPr>
          <w:rFonts w:ascii="Times New Roman" w:eastAsia="Times New Roman" w:hAnsi="Times New Roman"/>
          <w:b/>
          <w:bCs/>
          <w:kern w:val="0"/>
          <w:sz w:val="20"/>
          <w:szCs w:val="20"/>
          <w:lang w:bidi="ne-NP"/>
          <w14:ligatures w14:val="none"/>
        </w:rPr>
        <w:t xml:space="preserve">Mid </w:t>
      </w:r>
      <w:r w:rsidRPr="003561D4">
        <w:rPr>
          <w:rFonts w:ascii="Times New Roman" w:eastAsia="Times New Roman" w:hAnsi="Times New Roman"/>
          <w:b/>
          <w:bCs/>
          <w:kern w:val="0"/>
          <w:sz w:val="20"/>
          <w:szCs w:val="20"/>
          <w:lang w:bidi="ne-NP"/>
          <w14:ligatures w14:val="none"/>
        </w:rPr>
        <w:t>January -Mid April)</w:t>
      </w:r>
      <w:r>
        <w:rPr>
          <w:rFonts w:ascii="Times New Roman" w:eastAsia="Times New Roman" w:hAnsi="Times New Roman"/>
          <w:b/>
          <w:bCs/>
          <w:kern w:val="0"/>
          <w:sz w:val="20"/>
          <w:szCs w:val="20"/>
          <w:lang w:bidi="ne-NP"/>
          <w14:ligatures w14:val="none"/>
        </w:rPr>
        <w:t xml:space="preserve">, </w:t>
      </w:r>
      <w:r w:rsidRPr="003561D4">
        <w:rPr>
          <w:rFonts w:ascii="Times New Roman" w:eastAsia="Times New Roman" w:hAnsi="Times New Roman"/>
          <w:b/>
          <w:bCs/>
          <w:kern w:val="0"/>
          <w:sz w:val="20"/>
          <w:szCs w:val="20"/>
          <w:lang w:bidi="ne-NP"/>
          <w14:ligatures w14:val="none"/>
        </w:rPr>
        <w:t>Q4=</w:t>
      </w:r>
      <w:r w:rsidRPr="003561D4">
        <w:rPr>
          <w:rFonts w:ascii="Times New Roman" w:eastAsia="Times New Roman" w:hAnsi="Times New Roman" w:cs="Kokila"/>
          <w:b/>
          <w:bCs/>
          <w:kern w:val="0"/>
          <w:sz w:val="20"/>
          <w:szCs w:val="20"/>
          <w:cs/>
          <w:lang w:bidi="ne-NP"/>
          <w14:ligatures w14:val="none"/>
        </w:rPr>
        <w:t>वैशाख</w:t>
      </w:r>
      <w:r w:rsidRPr="003561D4">
        <w:rPr>
          <w:rFonts w:ascii="Times New Roman" w:eastAsia="Times New Roman" w:hAnsi="Times New Roman"/>
          <w:b/>
          <w:bCs/>
          <w:kern w:val="0"/>
          <w:sz w:val="20"/>
          <w:szCs w:val="20"/>
          <w:lang w:bidi="ne-NP"/>
          <w14:ligatures w14:val="none"/>
        </w:rPr>
        <w:t xml:space="preserve">, </w:t>
      </w:r>
      <w:r w:rsidRPr="003561D4">
        <w:rPr>
          <w:rFonts w:ascii="Times New Roman" w:eastAsia="Times New Roman" w:hAnsi="Times New Roman" w:cs="Kokila"/>
          <w:b/>
          <w:bCs/>
          <w:kern w:val="0"/>
          <w:sz w:val="20"/>
          <w:szCs w:val="20"/>
          <w:cs/>
          <w:lang w:bidi="ne-NP"/>
          <w14:ligatures w14:val="none"/>
        </w:rPr>
        <w:t>जेष्ठ</w:t>
      </w:r>
      <w:r w:rsidRPr="003561D4">
        <w:rPr>
          <w:rFonts w:ascii="Times New Roman" w:eastAsia="Times New Roman" w:hAnsi="Times New Roman"/>
          <w:b/>
          <w:bCs/>
          <w:kern w:val="0"/>
          <w:sz w:val="20"/>
          <w:szCs w:val="20"/>
          <w:lang w:bidi="ne-NP"/>
          <w14:ligatures w14:val="none"/>
        </w:rPr>
        <w:t xml:space="preserve">, </w:t>
      </w:r>
      <w:r w:rsidRPr="003561D4">
        <w:rPr>
          <w:rFonts w:ascii="Times New Roman" w:eastAsia="Times New Roman" w:hAnsi="Times New Roman" w:cs="Kokila"/>
          <w:b/>
          <w:bCs/>
          <w:kern w:val="0"/>
          <w:sz w:val="20"/>
          <w:szCs w:val="20"/>
          <w:cs/>
          <w:lang w:bidi="ne-NP"/>
          <w14:ligatures w14:val="none"/>
        </w:rPr>
        <w:t xml:space="preserve">असार </w:t>
      </w:r>
      <w:r w:rsidRPr="003561D4">
        <w:rPr>
          <w:rFonts w:ascii="Times New Roman" w:eastAsia="Times New Roman" w:hAnsi="Times New Roman" w:cs="Mangal"/>
          <w:b/>
          <w:bCs/>
          <w:kern w:val="0"/>
          <w:sz w:val="20"/>
          <w:szCs w:val="20"/>
          <w:cs/>
          <w:lang w:bidi="ne-NP"/>
          <w14:ligatures w14:val="none"/>
        </w:rPr>
        <w:t>(</w:t>
      </w:r>
      <w:r>
        <w:rPr>
          <w:rFonts w:ascii="Times New Roman" w:eastAsia="Times New Roman" w:hAnsi="Times New Roman"/>
          <w:b/>
          <w:bCs/>
          <w:kern w:val="0"/>
          <w:sz w:val="20"/>
          <w:szCs w:val="20"/>
          <w:lang w:bidi="ne-NP"/>
          <w14:ligatures w14:val="none"/>
        </w:rPr>
        <w:t xml:space="preserve">Mid </w:t>
      </w:r>
      <w:r w:rsidRPr="003561D4">
        <w:rPr>
          <w:rFonts w:ascii="Times New Roman" w:eastAsia="Times New Roman" w:hAnsi="Times New Roman"/>
          <w:b/>
          <w:bCs/>
          <w:kern w:val="0"/>
          <w:sz w:val="20"/>
          <w:szCs w:val="20"/>
          <w:lang w:bidi="ne-NP"/>
          <w14:ligatures w14:val="none"/>
        </w:rPr>
        <w:t>April - Mid July)</w:t>
      </w:r>
    </w:p>
    <w:p w:rsidR="00EF6CD3" w:rsidRPr="002533BC" w:rsidRDefault="00EF6CD3" w:rsidP="008736E3">
      <w:pPr>
        <w:tabs>
          <w:tab w:val="left" w:pos="3210"/>
        </w:tabs>
        <w:spacing w:line="276" w:lineRule="auto"/>
        <w:jc w:val="both"/>
        <w:rPr>
          <w:rFonts w:ascii="Kokila" w:hAnsi="Kokila" w:cs="Kalimati"/>
          <w:color w:val="000000" w:themeColor="text1"/>
          <w:sz w:val="20"/>
          <w:szCs w:val="20"/>
          <w:lang w:bidi="ne-NP"/>
        </w:rPr>
      </w:pPr>
    </w:p>
    <w:sectPr w:rsidR="00EF6CD3" w:rsidRPr="002533BC" w:rsidSect="006222F5">
      <w:pgSz w:w="15840" w:h="12240" w:orient="landscape"/>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reeti">
    <w:altName w:val="Calibri"/>
    <w:panose1 w:val="00000000000000000000"/>
    <w:charset w:val="00"/>
    <w:family w:val="auto"/>
    <w:pitch w:val="variable"/>
    <w:sig w:usb0="00000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Kalimati">
    <w:altName w:val="Mangal"/>
    <w:panose1 w:val="00000400000000000000"/>
    <w:charset w:val="01"/>
    <w:family w:val="auto"/>
    <w:pitch w:val="variable"/>
    <w:sig w:usb0="00008000" w:usb1="00000000" w:usb2="00000000" w:usb3="00000000" w:csb0="00000000" w:csb1="00000000"/>
  </w:font>
  <w:font w:name="Kantipur">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D27489"/>
    <w:multiLevelType w:val="hybridMultilevel"/>
    <w:tmpl w:val="0CB28C16"/>
    <w:lvl w:ilvl="0" w:tplc="943AF920">
      <w:start w:val="1"/>
      <w:numFmt w:val="hindiVowels"/>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6E3"/>
    <w:rsid w:val="00002F34"/>
    <w:rsid w:val="00045195"/>
    <w:rsid w:val="000B4B03"/>
    <w:rsid w:val="000D0978"/>
    <w:rsid w:val="00116C4C"/>
    <w:rsid w:val="00145E7B"/>
    <w:rsid w:val="001A323A"/>
    <w:rsid w:val="001E3F34"/>
    <w:rsid w:val="0023218B"/>
    <w:rsid w:val="00233FD8"/>
    <w:rsid w:val="002533BC"/>
    <w:rsid w:val="002B1F43"/>
    <w:rsid w:val="00365FC9"/>
    <w:rsid w:val="0038141C"/>
    <w:rsid w:val="00394DFF"/>
    <w:rsid w:val="003E083C"/>
    <w:rsid w:val="00477524"/>
    <w:rsid w:val="004B214C"/>
    <w:rsid w:val="004D228D"/>
    <w:rsid w:val="004D6D0E"/>
    <w:rsid w:val="005019DD"/>
    <w:rsid w:val="005447AE"/>
    <w:rsid w:val="00562AC5"/>
    <w:rsid w:val="005A4A02"/>
    <w:rsid w:val="005C6A74"/>
    <w:rsid w:val="005E5103"/>
    <w:rsid w:val="006222F5"/>
    <w:rsid w:val="0072044A"/>
    <w:rsid w:val="007913C9"/>
    <w:rsid w:val="0084561E"/>
    <w:rsid w:val="00870504"/>
    <w:rsid w:val="008736E3"/>
    <w:rsid w:val="008E0D75"/>
    <w:rsid w:val="008F01F6"/>
    <w:rsid w:val="0095678B"/>
    <w:rsid w:val="009A62EE"/>
    <w:rsid w:val="00A72EB1"/>
    <w:rsid w:val="00AA21AB"/>
    <w:rsid w:val="00B06517"/>
    <w:rsid w:val="00BF0724"/>
    <w:rsid w:val="00C46BDC"/>
    <w:rsid w:val="00C62A57"/>
    <w:rsid w:val="00C81488"/>
    <w:rsid w:val="00CA7984"/>
    <w:rsid w:val="00CB6843"/>
    <w:rsid w:val="00CE187D"/>
    <w:rsid w:val="00DA65E9"/>
    <w:rsid w:val="00DF3FD7"/>
    <w:rsid w:val="00E544E3"/>
    <w:rsid w:val="00EA467A"/>
    <w:rsid w:val="00ED39BA"/>
    <w:rsid w:val="00EF6CD3"/>
    <w:rsid w:val="00F43315"/>
    <w:rsid w:val="00F952D8"/>
    <w:rsid w:val="00FB3F7B"/>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1076D"/>
  <w15:chartTrackingRefBased/>
  <w15:docId w15:val="{FB6F52FE-AD2F-4D7E-8ADE-AA8EB8A23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6E3"/>
    <w:rPr>
      <w:kern w:val="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13C9"/>
    <w:rPr>
      <w:color w:val="0563C1" w:themeColor="hyperlink"/>
      <w:u w:val="single"/>
    </w:rPr>
  </w:style>
  <w:style w:type="character" w:customStyle="1" w:styleId="CommentTextChar">
    <w:name w:val="Comment Text Char"/>
    <w:basedOn w:val="DefaultParagraphFont"/>
    <w:link w:val="CommentText"/>
    <w:uiPriority w:val="99"/>
    <w:semiHidden/>
    <w:rsid w:val="00EF6CD3"/>
    <w:rPr>
      <w:sz w:val="20"/>
      <w:szCs w:val="18"/>
    </w:rPr>
  </w:style>
  <w:style w:type="paragraph" w:styleId="CommentText">
    <w:name w:val="annotation text"/>
    <w:basedOn w:val="Normal"/>
    <w:link w:val="CommentTextChar"/>
    <w:uiPriority w:val="99"/>
    <w:semiHidden/>
    <w:unhideWhenUsed/>
    <w:rsid w:val="00EF6CD3"/>
    <w:pPr>
      <w:spacing w:line="240" w:lineRule="auto"/>
    </w:pPr>
    <w:rPr>
      <w:kern w:val="0"/>
      <w:sz w:val="20"/>
      <w:szCs w:val="18"/>
      <w:lang w:bidi="ne-NP"/>
      <w14:ligatures w14:val="none"/>
    </w:rPr>
  </w:style>
  <w:style w:type="paragraph" w:styleId="Header">
    <w:name w:val="header"/>
    <w:basedOn w:val="Normal"/>
    <w:link w:val="HeaderChar"/>
    <w:uiPriority w:val="99"/>
    <w:unhideWhenUsed/>
    <w:rsid w:val="00EF6C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CD3"/>
    <w:rPr>
      <w:kern w:val="2"/>
      <w:szCs w:val="22"/>
      <w:lang w:bidi="ar-SA"/>
      <w14:ligatures w14:val="standardContextual"/>
    </w:rPr>
  </w:style>
  <w:style w:type="paragraph" w:styleId="Footer">
    <w:name w:val="footer"/>
    <w:basedOn w:val="Normal"/>
    <w:link w:val="FooterChar"/>
    <w:uiPriority w:val="99"/>
    <w:unhideWhenUsed/>
    <w:rsid w:val="00EF6C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CD3"/>
    <w:rPr>
      <w:kern w:val="2"/>
      <w:szCs w:val="22"/>
      <w:lang w:bidi="ar-SA"/>
      <w14:ligatures w14:val="standardContextual"/>
    </w:rPr>
  </w:style>
  <w:style w:type="character" w:customStyle="1" w:styleId="BalloonTextChar">
    <w:name w:val="Balloon Text Char"/>
    <w:basedOn w:val="DefaultParagraphFont"/>
    <w:link w:val="BalloonText"/>
    <w:uiPriority w:val="99"/>
    <w:semiHidden/>
    <w:rsid w:val="00EF6CD3"/>
    <w:rPr>
      <w:rFonts w:ascii="Segoe UI" w:hAnsi="Segoe UI" w:cs="Segoe UI"/>
      <w:kern w:val="2"/>
      <w:sz w:val="18"/>
      <w:szCs w:val="18"/>
      <w:lang w:bidi="ar-SA"/>
      <w14:ligatures w14:val="standardContextual"/>
    </w:rPr>
  </w:style>
  <w:style w:type="paragraph" w:styleId="BalloonText">
    <w:name w:val="Balloon Text"/>
    <w:basedOn w:val="Normal"/>
    <w:link w:val="BalloonTextChar"/>
    <w:uiPriority w:val="99"/>
    <w:semiHidden/>
    <w:unhideWhenUsed/>
    <w:rsid w:val="00EF6CD3"/>
    <w:pPr>
      <w:spacing w:after="0" w:line="240" w:lineRule="auto"/>
    </w:pPr>
    <w:rPr>
      <w:rFonts w:ascii="Segoe UI" w:hAnsi="Segoe UI" w:cs="Segoe UI"/>
      <w:sz w:val="18"/>
      <w:szCs w:val="18"/>
    </w:rPr>
  </w:style>
  <w:style w:type="paragraph" w:styleId="BodyText2">
    <w:name w:val="Body Text 2"/>
    <w:basedOn w:val="Normal"/>
    <w:link w:val="BodyText2Char"/>
    <w:uiPriority w:val="99"/>
    <w:unhideWhenUsed/>
    <w:qFormat/>
    <w:rsid w:val="00EF6CD3"/>
    <w:pPr>
      <w:spacing w:before="100" w:beforeAutospacing="1" w:after="0" w:line="240" w:lineRule="auto"/>
    </w:pPr>
    <w:rPr>
      <w:rFonts w:ascii="Preeti" w:eastAsia="Times New Roman" w:hAnsi="Preeti" w:cs="Times New Roman"/>
      <w:kern w:val="0"/>
      <w:sz w:val="36"/>
      <w:szCs w:val="36"/>
      <w:lang w:bidi="ne-NP"/>
      <w14:ligatures w14:val="none"/>
    </w:rPr>
  </w:style>
  <w:style w:type="character" w:customStyle="1" w:styleId="BodyText2Char">
    <w:name w:val="Body Text 2 Char"/>
    <w:basedOn w:val="DefaultParagraphFont"/>
    <w:link w:val="BodyText2"/>
    <w:uiPriority w:val="99"/>
    <w:qFormat/>
    <w:rsid w:val="00EF6CD3"/>
    <w:rPr>
      <w:rFonts w:ascii="Preeti" w:eastAsia="Times New Roman" w:hAnsi="Preeti" w:cs="Times New Roman"/>
      <w:sz w:val="36"/>
      <w:szCs w:val="36"/>
    </w:rPr>
  </w:style>
  <w:style w:type="paragraph" w:styleId="ListParagraph">
    <w:name w:val="List Paragraph"/>
    <w:basedOn w:val="Normal"/>
    <w:uiPriority w:val="34"/>
    <w:qFormat/>
    <w:rsid w:val="00EF6CD3"/>
    <w:pPr>
      <w:ind w:left="720"/>
      <w:contextualSpacing/>
    </w:pPr>
  </w:style>
  <w:style w:type="paragraph" w:customStyle="1" w:styleId="msonormal0">
    <w:name w:val="msonormal"/>
    <w:basedOn w:val="Normal"/>
    <w:rsid w:val="00EF6CD3"/>
    <w:pPr>
      <w:spacing w:before="100" w:beforeAutospacing="1" w:after="100" w:afterAutospacing="1" w:line="240" w:lineRule="auto"/>
    </w:pPr>
    <w:rPr>
      <w:rFonts w:ascii="Times New Roman" w:eastAsia="Times New Roman" w:hAnsi="Times New Roman" w:cs="Times New Roman"/>
      <w:kern w:val="0"/>
      <w:sz w:val="24"/>
      <w:szCs w:val="24"/>
      <w:lang w:bidi="hi-IN"/>
      <w14:ligatures w14:val="none"/>
    </w:rPr>
  </w:style>
  <w:style w:type="paragraph" w:customStyle="1" w:styleId="xl73">
    <w:name w:val="xl73"/>
    <w:basedOn w:val="Normal"/>
    <w:rsid w:val="00EF6CD3"/>
    <w:pPr>
      <w:spacing w:before="100" w:beforeAutospacing="1" w:after="100" w:afterAutospacing="1" w:line="240" w:lineRule="auto"/>
    </w:pPr>
    <w:rPr>
      <w:rFonts w:ascii="Calibri" w:eastAsia="Times New Roman" w:hAnsi="Calibri" w:cs="Calibri"/>
      <w:b/>
      <w:bCs/>
      <w:kern w:val="0"/>
      <w:sz w:val="24"/>
      <w:szCs w:val="24"/>
      <w:lang w:bidi="hi-IN"/>
      <w14:ligatures w14:val="none"/>
    </w:rPr>
  </w:style>
  <w:style w:type="paragraph" w:customStyle="1" w:styleId="xl74">
    <w:name w:val="xl74"/>
    <w:basedOn w:val="Normal"/>
    <w:rsid w:val="00EF6C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0"/>
      <w:szCs w:val="20"/>
      <w:lang w:bidi="hi-IN"/>
      <w14:ligatures w14:val="none"/>
    </w:rPr>
  </w:style>
  <w:style w:type="paragraph" w:customStyle="1" w:styleId="xl75">
    <w:name w:val="xl75"/>
    <w:basedOn w:val="Normal"/>
    <w:rsid w:val="00EF6CD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kern w:val="0"/>
      <w:sz w:val="20"/>
      <w:szCs w:val="20"/>
      <w:lang w:bidi="hi-IN"/>
      <w14:ligatures w14:val="none"/>
    </w:rPr>
  </w:style>
  <w:style w:type="paragraph" w:customStyle="1" w:styleId="xl76">
    <w:name w:val="xl76"/>
    <w:basedOn w:val="Normal"/>
    <w:rsid w:val="00EF6CD3"/>
    <w:pPr>
      <w:spacing w:before="100" w:beforeAutospacing="1" w:after="100" w:afterAutospacing="1" w:line="240" w:lineRule="auto"/>
      <w:jc w:val="center"/>
    </w:pPr>
    <w:rPr>
      <w:rFonts w:ascii="Times New Roman" w:eastAsia="Times New Roman" w:hAnsi="Times New Roman" w:cs="Times New Roman"/>
      <w:kern w:val="0"/>
      <w:sz w:val="24"/>
      <w:szCs w:val="24"/>
      <w:lang w:bidi="hi-IN"/>
      <w14:ligatures w14:val="none"/>
    </w:rPr>
  </w:style>
  <w:style w:type="paragraph" w:customStyle="1" w:styleId="xl77">
    <w:name w:val="xl77"/>
    <w:basedOn w:val="Normal"/>
    <w:rsid w:val="00EF6CD3"/>
    <w:pPr>
      <w:spacing w:before="100" w:beforeAutospacing="1" w:after="100" w:afterAutospacing="1" w:line="240" w:lineRule="auto"/>
    </w:pPr>
    <w:rPr>
      <w:rFonts w:ascii="Times New Roman" w:eastAsia="Times New Roman" w:hAnsi="Times New Roman" w:cs="Times New Roman"/>
      <w:b/>
      <w:bCs/>
      <w:kern w:val="0"/>
      <w:sz w:val="24"/>
      <w:szCs w:val="24"/>
      <w:lang w:bidi="hi-IN"/>
      <w14:ligatures w14:val="none"/>
    </w:rPr>
  </w:style>
  <w:style w:type="paragraph" w:customStyle="1" w:styleId="xl78">
    <w:name w:val="xl78"/>
    <w:basedOn w:val="Normal"/>
    <w:rsid w:val="00EF6C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bidi="hi-IN"/>
      <w14:ligatures w14:val="none"/>
    </w:rPr>
  </w:style>
  <w:style w:type="paragraph" w:customStyle="1" w:styleId="xl79">
    <w:name w:val="xl79"/>
    <w:basedOn w:val="Normal"/>
    <w:rsid w:val="00EF6CD3"/>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pPr>
    <w:rPr>
      <w:rFonts w:ascii="Times New Roman" w:eastAsia="Times New Roman" w:hAnsi="Times New Roman" w:cs="Times New Roman"/>
      <w:b/>
      <w:bCs/>
      <w:kern w:val="0"/>
      <w:sz w:val="24"/>
      <w:szCs w:val="24"/>
      <w:lang w:bidi="hi-IN"/>
      <w14:ligatures w14:val="none"/>
    </w:rPr>
  </w:style>
  <w:style w:type="paragraph" w:customStyle="1" w:styleId="xl80">
    <w:name w:val="xl80"/>
    <w:basedOn w:val="Normal"/>
    <w:rsid w:val="00EF6C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bidi="hi-IN"/>
      <w14:ligatures w14:val="none"/>
    </w:rPr>
  </w:style>
  <w:style w:type="paragraph" w:customStyle="1" w:styleId="xl81">
    <w:name w:val="xl81"/>
    <w:basedOn w:val="Normal"/>
    <w:rsid w:val="00EF6CD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bidi="hi-IN"/>
      <w14:ligatures w14:val="none"/>
    </w:rPr>
  </w:style>
  <w:style w:type="paragraph" w:customStyle="1" w:styleId="xl82">
    <w:name w:val="xl82"/>
    <w:basedOn w:val="Normal"/>
    <w:rsid w:val="00EF6C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bidi="hi-IN"/>
      <w14:ligatures w14:val="none"/>
    </w:rPr>
  </w:style>
  <w:style w:type="paragraph" w:customStyle="1" w:styleId="xl83">
    <w:name w:val="xl83"/>
    <w:basedOn w:val="Normal"/>
    <w:rsid w:val="00EF6CD3"/>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pPr>
    <w:rPr>
      <w:rFonts w:ascii="Times New Roman" w:eastAsia="Times New Roman" w:hAnsi="Times New Roman" w:cs="Times New Roman"/>
      <w:kern w:val="0"/>
      <w:sz w:val="18"/>
      <w:szCs w:val="18"/>
      <w:lang w:bidi="hi-IN"/>
      <w14:ligatures w14:val="none"/>
    </w:rPr>
  </w:style>
  <w:style w:type="paragraph" w:customStyle="1" w:styleId="xl84">
    <w:name w:val="xl84"/>
    <w:basedOn w:val="Normal"/>
    <w:rsid w:val="00EF6CD3"/>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pPr>
    <w:rPr>
      <w:rFonts w:ascii="Times New Roman" w:eastAsia="Times New Roman" w:hAnsi="Times New Roman" w:cs="Times New Roman"/>
      <w:kern w:val="0"/>
      <w:sz w:val="20"/>
      <w:szCs w:val="20"/>
      <w:lang w:bidi="hi-IN"/>
      <w14:ligatures w14:val="none"/>
    </w:rPr>
  </w:style>
  <w:style w:type="paragraph" w:customStyle="1" w:styleId="xl85">
    <w:name w:val="xl85"/>
    <w:basedOn w:val="Normal"/>
    <w:rsid w:val="00EF6CD3"/>
    <w:pPr>
      <w:pBdr>
        <w:top w:val="single" w:sz="4" w:space="0" w:color="auto"/>
        <w:left w:val="single" w:sz="4" w:space="0" w:color="auto"/>
        <w:bottom w:val="single" w:sz="8" w:space="0" w:color="auto"/>
        <w:right w:val="single" w:sz="4" w:space="0" w:color="auto"/>
      </w:pBdr>
      <w:shd w:val="clear" w:color="000000" w:fill="EDEDED"/>
      <w:spacing w:before="100" w:beforeAutospacing="1" w:after="100" w:afterAutospacing="1" w:line="240" w:lineRule="auto"/>
    </w:pPr>
    <w:rPr>
      <w:rFonts w:ascii="Times New Roman" w:eastAsia="Times New Roman" w:hAnsi="Times New Roman" w:cs="Times New Roman"/>
      <w:kern w:val="0"/>
      <w:sz w:val="18"/>
      <w:szCs w:val="18"/>
      <w:lang w:bidi="hi-IN"/>
      <w14:ligatures w14:val="none"/>
    </w:rPr>
  </w:style>
  <w:style w:type="paragraph" w:customStyle="1" w:styleId="xl86">
    <w:name w:val="xl86"/>
    <w:basedOn w:val="Normal"/>
    <w:rsid w:val="00EF6CD3"/>
    <w:pPr>
      <w:pBdr>
        <w:top w:val="single" w:sz="8" w:space="0" w:color="auto"/>
      </w:pBdr>
      <w:shd w:val="clear" w:color="000000" w:fill="EDEDED"/>
      <w:spacing w:before="100" w:beforeAutospacing="1" w:after="100" w:afterAutospacing="1" w:line="240" w:lineRule="auto"/>
    </w:pPr>
    <w:rPr>
      <w:rFonts w:ascii="Times New Roman" w:eastAsia="Times New Roman" w:hAnsi="Times New Roman" w:cs="Times New Roman"/>
      <w:kern w:val="0"/>
      <w:sz w:val="16"/>
      <w:szCs w:val="16"/>
      <w:lang w:bidi="hi-IN"/>
      <w14:ligatures w14:val="none"/>
    </w:rPr>
  </w:style>
  <w:style w:type="paragraph" w:customStyle="1" w:styleId="xl87">
    <w:name w:val="xl87"/>
    <w:basedOn w:val="Normal"/>
    <w:rsid w:val="00EF6CD3"/>
    <w:pPr>
      <w:shd w:val="clear" w:color="000000" w:fill="EDEDED"/>
      <w:spacing w:before="100" w:beforeAutospacing="1" w:after="100" w:afterAutospacing="1" w:line="240" w:lineRule="auto"/>
      <w:jc w:val="right"/>
    </w:pPr>
    <w:rPr>
      <w:rFonts w:ascii="Times New Roman" w:eastAsia="Times New Roman" w:hAnsi="Times New Roman" w:cs="Times New Roman"/>
      <w:kern w:val="0"/>
      <w:sz w:val="16"/>
      <w:szCs w:val="16"/>
      <w:lang w:bidi="hi-IN"/>
      <w14:ligatures w14:val="none"/>
    </w:rPr>
  </w:style>
  <w:style w:type="paragraph" w:customStyle="1" w:styleId="xl88">
    <w:name w:val="xl88"/>
    <w:basedOn w:val="Normal"/>
    <w:rsid w:val="00EF6CD3"/>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bidi="hi-IN"/>
      <w14:ligatures w14:val="none"/>
    </w:rPr>
  </w:style>
  <w:style w:type="paragraph" w:customStyle="1" w:styleId="xl89">
    <w:name w:val="xl89"/>
    <w:basedOn w:val="Normal"/>
    <w:rsid w:val="00EF6CD3"/>
    <w:pPr>
      <w:pBdr>
        <w:bottom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bidi="hi-IN"/>
      <w14:ligatures w14:val="none"/>
    </w:rPr>
  </w:style>
  <w:style w:type="paragraph" w:customStyle="1" w:styleId="xl90">
    <w:name w:val="xl90"/>
    <w:basedOn w:val="Normal"/>
    <w:rsid w:val="00EF6CD3"/>
    <w:pPr>
      <w:shd w:val="clear" w:color="000000" w:fill="EDEDED"/>
      <w:spacing w:before="100" w:beforeAutospacing="1" w:after="100" w:afterAutospacing="1" w:line="240" w:lineRule="auto"/>
      <w:jc w:val="right"/>
    </w:pPr>
    <w:rPr>
      <w:rFonts w:ascii="Times New Roman" w:eastAsia="Times New Roman" w:hAnsi="Times New Roman" w:cs="Times New Roman"/>
      <w:b/>
      <w:bCs/>
      <w:kern w:val="0"/>
      <w:sz w:val="24"/>
      <w:szCs w:val="24"/>
      <w:lang w:bidi="hi-IN"/>
      <w14:ligatures w14:val="none"/>
    </w:rPr>
  </w:style>
  <w:style w:type="paragraph" w:customStyle="1" w:styleId="xl91">
    <w:name w:val="xl91"/>
    <w:basedOn w:val="Normal"/>
    <w:rsid w:val="00EF6CD3"/>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pPr>
    <w:rPr>
      <w:rFonts w:ascii="Times New Roman" w:eastAsia="Times New Roman" w:hAnsi="Times New Roman" w:cs="Times New Roman"/>
      <w:b/>
      <w:bCs/>
      <w:kern w:val="0"/>
      <w:sz w:val="24"/>
      <w:szCs w:val="24"/>
      <w:lang w:bidi="hi-IN"/>
      <w14:ligatures w14:val="none"/>
    </w:rPr>
  </w:style>
  <w:style w:type="paragraph" w:customStyle="1" w:styleId="xl92">
    <w:name w:val="xl92"/>
    <w:basedOn w:val="Normal"/>
    <w:rsid w:val="00EF6C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bidi="hi-IN"/>
      <w14:ligatures w14:val="none"/>
    </w:rPr>
  </w:style>
  <w:style w:type="paragraph" w:customStyle="1" w:styleId="xl93">
    <w:name w:val="xl93"/>
    <w:basedOn w:val="Normal"/>
    <w:rsid w:val="00EF6C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8"/>
      <w:szCs w:val="18"/>
      <w:lang w:bidi="hi-IN"/>
      <w14:ligatures w14:val="none"/>
    </w:rPr>
  </w:style>
  <w:style w:type="paragraph" w:customStyle="1" w:styleId="xl94">
    <w:name w:val="xl94"/>
    <w:basedOn w:val="Normal"/>
    <w:rsid w:val="00EF6CD3"/>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sz w:val="20"/>
      <w:szCs w:val="20"/>
      <w:lang w:bidi="hi-IN"/>
      <w14:ligatures w14:val="none"/>
    </w:rPr>
  </w:style>
  <w:style w:type="paragraph" w:customStyle="1" w:styleId="xl95">
    <w:name w:val="xl95"/>
    <w:basedOn w:val="Normal"/>
    <w:rsid w:val="00EF6CD3"/>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sz w:val="20"/>
      <w:szCs w:val="20"/>
      <w:lang w:bidi="hi-IN"/>
      <w14:ligatures w14:val="none"/>
    </w:rPr>
  </w:style>
  <w:style w:type="paragraph" w:customStyle="1" w:styleId="xl96">
    <w:name w:val="xl96"/>
    <w:basedOn w:val="Normal"/>
    <w:rsid w:val="00EF6CD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0"/>
      <w:szCs w:val="20"/>
      <w:lang w:bidi="hi-IN"/>
      <w14:ligatures w14:val="none"/>
    </w:rPr>
  </w:style>
  <w:style w:type="paragraph" w:customStyle="1" w:styleId="xl97">
    <w:name w:val="xl97"/>
    <w:basedOn w:val="Normal"/>
    <w:rsid w:val="00EF6CD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0"/>
      <w:szCs w:val="20"/>
      <w:lang w:bidi="hi-IN"/>
      <w14:ligatures w14:val="none"/>
    </w:rPr>
  </w:style>
  <w:style w:type="paragraph" w:customStyle="1" w:styleId="xl98">
    <w:name w:val="xl98"/>
    <w:basedOn w:val="Normal"/>
    <w:rsid w:val="00EF6CD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kern w:val="0"/>
      <w:sz w:val="20"/>
      <w:szCs w:val="20"/>
      <w:lang w:bidi="hi-IN"/>
      <w14:ligatures w14:val="none"/>
    </w:rPr>
  </w:style>
  <w:style w:type="paragraph" w:customStyle="1" w:styleId="xl99">
    <w:name w:val="xl99"/>
    <w:basedOn w:val="Normal"/>
    <w:rsid w:val="00EF6CD3"/>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0"/>
      <w:szCs w:val="20"/>
      <w:lang w:bidi="hi-IN"/>
      <w14:ligatures w14:val="none"/>
    </w:rPr>
  </w:style>
  <w:style w:type="paragraph" w:customStyle="1" w:styleId="xl100">
    <w:name w:val="xl100"/>
    <w:basedOn w:val="Normal"/>
    <w:rsid w:val="00EF6CD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0"/>
      <w:szCs w:val="20"/>
      <w:lang w:bidi="hi-IN"/>
      <w14:ligatures w14:val="none"/>
    </w:rPr>
  </w:style>
  <w:style w:type="paragraph" w:customStyle="1" w:styleId="xl101">
    <w:name w:val="xl101"/>
    <w:basedOn w:val="Normal"/>
    <w:rsid w:val="00EF6CD3"/>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kern w:val="0"/>
      <w:sz w:val="20"/>
      <w:szCs w:val="20"/>
      <w:lang w:bidi="hi-IN"/>
      <w14:ligatures w14:val="none"/>
    </w:rPr>
  </w:style>
  <w:style w:type="paragraph" w:customStyle="1" w:styleId="xl102">
    <w:name w:val="xl102"/>
    <w:basedOn w:val="Normal"/>
    <w:rsid w:val="00EF6CD3"/>
    <w:pPr>
      <w:pBdr>
        <w:top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0"/>
      <w:szCs w:val="20"/>
      <w:lang w:bidi="hi-IN"/>
      <w14:ligatures w14:val="none"/>
    </w:rPr>
  </w:style>
  <w:style w:type="paragraph" w:customStyle="1" w:styleId="xl103">
    <w:name w:val="xl103"/>
    <w:basedOn w:val="Normal"/>
    <w:rsid w:val="00EF6CD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0"/>
      <w:szCs w:val="20"/>
      <w:lang w:bidi="hi-IN"/>
      <w14:ligatures w14:val="none"/>
    </w:rPr>
  </w:style>
  <w:style w:type="paragraph" w:customStyle="1" w:styleId="xl104">
    <w:name w:val="xl104"/>
    <w:basedOn w:val="Normal"/>
    <w:rsid w:val="00EF6CD3"/>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bidi="hi-IN"/>
      <w14:ligatures w14:val="none"/>
    </w:rPr>
  </w:style>
  <w:style w:type="paragraph" w:customStyle="1" w:styleId="xl105">
    <w:name w:val="xl105"/>
    <w:basedOn w:val="Normal"/>
    <w:rsid w:val="00EF6CD3"/>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bidi="hi-IN"/>
      <w14:ligatures w14:val="none"/>
    </w:rPr>
  </w:style>
  <w:style w:type="paragraph" w:customStyle="1" w:styleId="xl106">
    <w:name w:val="xl106"/>
    <w:basedOn w:val="Normal"/>
    <w:rsid w:val="00EF6CD3"/>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bidi="hi-IN"/>
      <w14:ligatures w14:val="none"/>
    </w:rPr>
  </w:style>
  <w:style w:type="paragraph" w:customStyle="1" w:styleId="xl107">
    <w:name w:val="xl107"/>
    <w:basedOn w:val="Normal"/>
    <w:rsid w:val="00EF6CD3"/>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bidi="hi-IN"/>
      <w14:ligatures w14:val="none"/>
    </w:rPr>
  </w:style>
  <w:style w:type="paragraph" w:customStyle="1" w:styleId="xl108">
    <w:name w:val="xl108"/>
    <w:basedOn w:val="Normal"/>
    <w:rsid w:val="00EF6CD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bidi="hi-IN"/>
      <w14:ligatures w14:val="none"/>
    </w:rPr>
  </w:style>
  <w:style w:type="paragraph" w:customStyle="1" w:styleId="xl109">
    <w:name w:val="xl109"/>
    <w:basedOn w:val="Normal"/>
    <w:rsid w:val="00EF6CD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bidi="hi-IN"/>
      <w14:ligatures w14:val="none"/>
    </w:rPr>
  </w:style>
  <w:style w:type="paragraph" w:customStyle="1" w:styleId="xl110">
    <w:name w:val="xl110"/>
    <w:basedOn w:val="Normal"/>
    <w:rsid w:val="00EF6CD3"/>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bidi="hi-IN"/>
      <w14:ligatures w14:val="none"/>
    </w:rPr>
  </w:style>
  <w:style w:type="paragraph" w:customStyle="1" w:styleId="xl111">
    <w:name w:val="xl111"/>
    <w:basedOn w:val="Normal"/>
    <w:rsid w:val="00EF6CD3"/>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bidi="hi-IN"/>
      <w14:ligatures w14:val="none"/>
    </w:rPr>
  </w:style>
  <w:style w:type="paragraph" w:customStyle="1" w:styleId="xl112">
    <w:name w:val="xl112"/>
    <w:basedOn w:val="Normal"/>
    <w:rsid w:val="00EF6CD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bidi="hi-IN"/>
      <w14:ligatures w14:val="none"/>
    </w:rPr>
  </w:style>
  <w:style w:type="paragraph" w:customStyle="1" w:styleId="xl113">
    <w:name w:val="xl113"/>
    <w:basedOn w:val="Normal"/>
    <w:rsid w:val="00EF6CD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dhundiraj@gmail.com" TargetMode="External"/><Relationship Id="rId4" Type="http://schemas.openxmlformats.org/officeDocument/2006/relationships/webSettings" Target="webSettings.xml"/><Relationship Id="rId9" Type="http://schemas.openxmlformats.org/officeDocument/2006/relationships/hyperlink" Target="mailto:dhundiraj@gmail.co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2916813529725625"/>
          <c:y val="4.2049934296977662E-2"/>
          <c:w val="0.64860401946676582"/>
          <c:h val="0.91012281809057705"/>
        </c:manualLayout>
      </c:layout>
      <c:barChart>
        <c:barDir val="bar"/>
        <c:grouping val="clustered"/>
        <c:varyColors val="0"/>
        <c:ser>
          <c:idx val="0"/>
          <c:order val="0"/>
          <c:tx>
            <c:strRef>
              <c:f>Sheet1!$C$1</c:f>
              <c:strCache>
                <c:ptCount val="1"/>
                <c:pt idx="0">
                  <c:v>Series 1</c:v>
                </c:pt>
              </c:strCache>
            </c:strRef>
          </c:tx>
          <c:spPr>
            <a:solidFill>
              <a:schemeClr val="accent1"/>
            </a:solidFill>
            <a:ln>
              <a:solidFill>
                <a:schemeClr val="accent1"/>
              </a:solidFill>
            </a:ln>
            <a:effectLst>
              <a:glow rad="127000">
                <a:schemeClr val="bg1"/>
              </a:glow>
            </a:effectLst>
            <a:scene3d>
              <a:camera prst="orthographicFront"/>
              <a:lightRig rig="threePt" dir="t"/>
            </a:scene3d>
            <a:sp3d prstMaterial="metal">
              <a:bevelT w="146050" h="88900" prst="cross"/>
            </a:sp3d>
          </c:spPr>
          <c:invertIfNegative val="0"/>
          <c:dPt>
            <c:idx val="3"/>
            <c:invertIfNegative val="0"/>
            <c:bubble3D val="0"/>
            <c:spPr>
              <a:solidFill>
                <a:srgbClr val="00B050"/>
              </a:solidFill>
              <a:ln>
                <a:solidFill>
                  <a:schemeClr val="accent1"/>
                </a:solidFill>
              </a:ln>
              <a:effectLst>
                <a:glow rad="127000">
                  <a:schemeClr val="bg1"/>
                </a:glow>
              </a:effectLst>
              <a:scene3d>
                <a:camera prst="orthographicFront"/>
                <a:lightRig rig="threePt" dir="t"/>
              </a:scene3d>
              <a:sp3d prstMaterial="metal">
                <a:bevelT w="146050" h="88900" prst="cross"/>
              </a:sp3d>
            </c:spPr>
            <c:extLst>
              <c:ext xmlns:c16="http://schemas.microsoft.com/office/drawing/2014/chart" uri="{C3380CC4-5D6E-409C-BE32-E72D297353CC}">
                <c16:uniqueId val="{00000001-8F7B-46D3-81B5-3F3B56F85EAF}"/>
              </c:ext>
            </c:extLst>
          </c:dPt>
          <c:dPt>
            <c:idx val="10"/>
            <c:invertIfNegative val="0"/>
            <c:bubble3D val="0"/>
            <c:spPr>
              <a:solidFill>
                <a:srgbClr val="92D050"/>
              </a:solidFill>
              <a:ln>
                <a:solidFill>
                  <a:schemeClr val="accent1"/>
                </a:solidFill>
              </a:ln>
              <a:effectLst>
                <a:glow rad="127000">
                  <a:schemeClr val="bg1"/>
                </a:glow>
              </a:effectLst>
              <a:scene3d>
                <a:camera prst="orthographicFront"/>
                <a:lightRig rig="threePt" dir="t"/>
              </a:scene3d>
              <a:sp3d prstMaterial="metal">
                <a:bevelT w="146050" h="88900" prst="cross"/>
              </a:sp3d>
            </c:spPr>
            <c:extLst>
              <c:ext xmlns:c16="http://schemas.microsoft.com/office/drawing/2014/chart" uri="{C3380CC4-5D6E-409C-BE32-E72D297353CC}">
                <c16:uniqueId val="{00000003-8F7B-46D3-81B5-3F3B56F85EAF}"/>
              </c:ext>
            </c:extLst>
          </c:dPt>
          <c:dPt>
            <c:idx val="16"/>
            <c:invertIfNegative val="0"/>
            <c:bubble3D val="0"/>
            <c:extLst>
              <c:ext xmlns:c16="http://schemas.microsoft.com/office/drawing/2014/chart" uri="{C3380CC4-5D6E-409C-BE32-E72D297353CC}">
                <c16:uniqueId val="{00000004-8F7B-46D3-81B5-3F3B56F85EAF}"/>
              </c:ext>
            </c:extLst>
          </c:dPt>
          <c:dLbls>
            <c:dLbl>
              <c:idx val="2"/>
              <c:layout>
                <c:manualLayout>
                  <c:x val="4.2363433667781496E-2"/>
                  <c:y val="4.963503649635047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F7B-46D3-81B5-3F3B56F85EAF}"/>
                </c:ext>
              </c:extLst>
            </c:dLbl>
            <c:dLbl>
              <c:idx val="14"/>
              <c:layout>
                <c:manualLayout>
                  <c:x val="2.4526374002580821E-2"/>
                  <c:y val="1.16788321167883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F7B-46D3-81B5-3F3B56F85EAF}"/>
                </c:ext>
              </c:extLst>
            </c:dLbl>
            <c:numFmt formatCode="#,##0.00" sourceLinked="0"/>
            <c:spPr>
              <a:noFill/>
              <a:ln>
                <a:noFill/>
              </a:ln>
              <a:effectLst/>
            </c:spPr>
            <c:txPr>
              <a:bodyPr wrap="square" lIns="38100" tIns="19050" rIns="38100" bIns="19050" anchor="ctr">
                <a:spAutoFit/>
              </a:bodyPr>
              <a:lstStyle/>
              <a:p>
                <a:pPr>
                  <a:defRPr>
                    <a:latin typeface="Fontasy Himali" panose="04020500000000000000" pitchFamily="82" charset="0"/>
                    <a:cs typeface="Kalimati" panose="00000400000000000000" pitchFamily="2"/>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Sheet1!$B$2:$B$19</c:f>
              <c:strCache>
                <c:ptCount val="18"/>
                <c:pt idx="0">
                  <c:v>कृषि, वन तथा मत्स्य</c:v>
                </c:pt>
                <c:pt idx="1">
                  <c:v>खानी तथा उत्खनन्</c:v>
                </c:pt>
                <c:pt idx="2">
                  <c:v>उद्योग</c:v>
                </c:pt>
                <c:pt idx="3">
                  <c:v>विद्युत, ग्याँस</c:v>
                </c:pt>
                <c:pt idx="4">
                  <c:v>पानी आपूर्ति, ढल, फोहोर व्यवस्थापन</c:v>
                </c:pt>
                <c:pt idx="5">
                  <c:v>निर्माण</c:v>
                </c:pt>
                <c:pt idx="6">
                  <c:v>थोक तथा खुट्टा व्यापार; गाडी तथा मोटरसाइकल मर्मत</c:v>
                </c:pt>
                <c:pt idx="7">
                  <c:v>यातायात तथा भण्डारण</c:v>
                </c:pt>
                <c:pt idx="8">
                  <c:v>आवास तथा भोजन</c:v>
                </c:pt>
                <c:pt idx="9">
                  <c:v>सुचना तथा सञ्चार</c:v>
                </c:pt>
                <c:pt idx="10">
                  <c:v>बित्तीय तथा विमा</c:v>
                </c:pt>
                <c:pt idx="11">
                  <c:v>घरजग्गा कारोबार</c:v>
                </c:pt>
                <c:pt idx="12">
                  <c:v>पेशागत, वैज्ञानिक तथा प्राविधिक सेवा</c:v>
                </c:pt>
                <c:pt idx="13">
                  <c:v>प्रशासनिक तथा सहयोगी सेवा</c:v>
                </c:pt>
                <c:pt idx="14">
                  <c:v>सार्वजनिक प्रशासन तथा रक्षा; अनिवार्य सामाजिक सुरक्षा</c:v>
                </c:pt>
                <c:pt idx="15">
                  <c:v>शिक्षा</c:v>
                </c:pt>
                <c:pt idx="16">
                  <c:v>मानव स्वास्थ्य तथा सामाजिक कार्य</c:v>
                </c:pt>
                <c:pt idx="17">
                  <c:v>अन्य सेवा</c:v>
                </c:pt>
              </c:strCache>
            </c:strRef>
          </c:cat>
          <c:val>
            <c:numRef>
              <c:f>Sheet1!$C$2:$C$19</c:f>
              <c:numCache>
                <c:formatCode>0.0</c:formatCode>
                <c:ptCount val="18"/>
                <c:pt idx="0">
                  <c:v>1.5836323562537207</c:v>
                </c:pt>
                <c:pt idx="1">
                  <c:v>4.2530260778637707</c:v>
                </c:pt>
                <c:pt idx="2">
                  <c:v>-0.53645097676612541</c:v>
                </c:pt>
                <c:pt idx="3">
                  <c:v>24.88282517485419</c:v>
                </c:pt>
                <c:pt idx="4">
                  <c:v>0.18225528053754511</c:v>
                </c:pt>
                <c:pt idx="5">
                  <c:v>2.7455070727045379</c:v>
                </c:pt>
                <c:pt idx="6">
                  <c:v>5.2546357231618428</c:v>
                </c:pt>
                <c:pt idx="7">
                  <c:v>7.8334549349720577</c:v>
                </c:pt>
                <c:pt idx="8">
                  <c:v>1.7182847925831186</c:v>
                </c:pt>
                <c:pt idx="9">
                  <c:v>4.8732700056351126</c:v>
                </c:pt>
                <c:pt idx="10">
                  <c:v>10.271503571934771</c:v>
                </c:pt>
                <c:pt idx="11">
                  <c:v>2.0526414673674216</c:v>
                </c:pt>
                <c:pt idx="12">
                  <c:v>4.1877436000468853</c:v>
                </c:pt>
                <c:pt idx="13">
                  <c:v>3.5868983220433686</c:v>
                </c:pt>
                <c:pt idx="14">
                  <c:v>-1.5949918464568809</c:v>
                </c:pt>
                <c:pt idx="15">
                  <c:v>1.2163586297189755</c:v>
                </c:pt>
                <c:pt idx="16">
                  <c:v>2.1869271344285388</c:v>
                </c:pt>
                <c:pt idx="17">
                  <c:v>1.5979354539793118</c:v>
                </c:pt>
              </c:numCache>
            </c:numRef>
          </c:val>
          <c:extLst>
            <c:ext xmlns:c16="http://schemas.microsoft.com/office/drawing/2014/chart" uri="{C3380CC4-5D6E-409C-BE32-E72D297353CC}">
              <c16:uniqueId val="{00000005-8F7B-46D3-81B5-3F3B56F85EAF}"/>
            </c:ext>
          </c:extLst>
        </c:ser>
        <c:dLbls>
          <c:showLegendKey val="0"/>
          <c:showVal val="0"/>
          <c:showCatName val="0"/>
          <c:showSerName val="0"/>
          <c:showPercent val="0"/>
          <c:showBubbleSize val="0"/>
        </c:dLbls>
        <c:gapWidth val="182"/>
        <c:axId val="286698416"/>
        <c:axId val="286694672"/>
      </c:barChart>
      <c:catAx>
        <c:axId val="2866984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1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Kalimati" panose="00000400000000000000" pitchFamily="2"/>
              </a:defRPr>
            </a:pPr>
            <a:endParaRPr lang="en-US"/>
          </a:p>
        </c:txPr>
        <c:crossAx val="286694672"/>
        <c:crosses val="autoZero"/>
        <c:auto val="1"/>
        <c:lblAlgn val="ctr"/>
        <c:lblOffset val="100"/>
        <c:noMultiLvlLbl val="0"/>
      </c:catAx>
      <c:valAx>
        <c:axId val="286694672"/>
        <c:scaling>
          <c:orientation val="minMax"/>
        </c:scaling>
        <c:delete val="0"/>
        <c:axPos val="b"/>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ontasy Himali" panose="04020500000000000000" pitchFamily="82" charset="0"/>
                <a:ea typeface="+mn-ea"/>
                <a:cs typeface="+mn-cs"/>
              </a:defRPr>
            </a:pPr>
            <a:endParaRPr lang="en-US"/>
          </a:p>
        </c:txPr>
        <c:crossAx val="2866984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Column1</c:v>
                </c:pt>
              </c:strCache>
            </c:strRef>
          </c:tx>
          <c:spPr>
            <a:solidFill>
              <a:schemeClr val="accent1"/>
            </a:solidFill>
            <a:ln>
              <a:noFill/>
            </a:ln>
            <a:effectLst/>
          </c:spPr>
          <c:invertIfNegative val="0"/>
          <c:dPt>
            <c:idx val="1"/>
            <c:invertIfNegative val="0"/>
            <c:bubble3D val="0"/>
            <c:spPr>
              <a:solidFill>
                <a:srgbClr val="FF0000"/>
              </a:solidFill>
              <a:ln>
                <a:noFill/>
              </a:ln>
              <a:effectLst/>
            </c:spPr>
            <c:extLst>
              <c:ext xmlns:c16="http://schemas.microsoft.com/office/drawing/2014/chart" uri="{C3380CC4-5D6E-409C-BE32-E72D297353CC}">
                <c16:uniqueId val="{00000001-3029-44D1-A8FF-22683CB0395C}"/>
              </c:ext>
            </c:extLst>
          </c:dPt>
          <c:dPt>
            <c:idx val="3"/>
            <c:invertIfNegative val="0"/>
            <c:bubble3D val="0"/>
            <c:spPr>
              <a:solidFill>
                <a:schemeClr val="accent1"/>
              </a:solidFill>
              <a:ln>
                <a:noFill/>
              </a:ln>
              <a:effectLst/>
            </c:spPr>
            <c:extLst>
              <c:ext xmlns:c16="http://schemas.microsoft.com/office/drawing/2014/chart" uri="{C3380CC4-5D6E-409C-BE32-E72D297353CC}">
                <c16:uniqueId val="{00000003-3029-44D1-A8FF-22683CB0395C}"/>
              </c:ext>
            </c:extLst>
          </c:dPt>
          <c:dPt>
            <c:idx val="5"/>
            <c:invertIfNegative val="0"/>
            <c:bubble3D val="0"/>
            <c:spPr>
              <a:solidFill>
                <a:srgbClr val="FF0000"/>
              </a:solidFill>
              <a:ln>
                <a:noFill/>
              </a:ln>
              <a:effectLst/>
            </c:spPr>
            <c:extLst>
              <c:ext xmlns:c16="http://schemas.microsoft.com/office/drawing/2014/chart" uri="{C3380CC4-5D6E-409C-BE32-E72D297353CC}">
                <c16:uniqueId val="{00000005-3029-44D1-A8FF-22683CB0395C}"/>
              </c:ext>
            </c:extLst>
          </c:dPt>
          <c:dPt>
            <c:idx val="7"/>
            <c:invertIfNegative val="0"/>
            <c:bubble3D val="0"/>
            <c:spPr>
              <a:solidFill>
                <a:srgbClr val="00B050"/>
              </a:solidFill>
              <a:ln>
                <a:noFill/>
              </a:ln>
              <a:effectLst/>
            </c:spPr>
            <c:extLst>
              <c:ext xmlns:c16="http://schemas.microsoft.com/office/drawing/2014/chart" uri="{C3380CC4-5D6E-409C-BE32-E72D297353CC}">
                <c16:uniqueId val="{00000007-3029-44D1-A8FF-22683CB0395C}"/>
              </c:ext>
            </c:extLst>
          </c:dPt>
          <c:dPt>
            <c:idx val="9"/>
            <c:invertIfNegative val="0"/>
            <c:bubble3D val="0"/>
            <c:spPr>
              <a:solidFill>
                <a:schemeClr val="accent1"/>
              </a:solidFill>
              <a:ln>
                <a:noFill/>
              </a:ln>
              <a:effectLst/>
            </c:spPr>
            <c:extLst>
              <c:ext xmlns:c16="http://schemas.microsoft.com/office/drawing/2014/chart" uri="{C3380CC4-5D6E-409C-BE32-E72D297353CC}">
                <c16:uniqueId val="{00000009-3029-44D1-A8FF-22683CB0395C}"/>
              </c:ext>
            </c:extLst>
          </c:dPt>
          <c:dPt>
            <c:idx val="14"/>
            <c:invertIfNegative val="0"/>
            <c:bubble3D val="0"/>
            <c:spPr>
              <a:solidFill>
                <a:schemeClr val="accent1"/>
              </a:solidFill>
              <a:ln>
                <a:noFill/>
              </a:ln>
              <a:effectLst/>
            </c:spPr>
            <c:extLst>
              <c:ext xmlns:c16="http://schemas.microsoft.com/office/drawing/2014/chart" uri="{C3380CC4-5D6E-409C-BE32-E72D297353CC}">
                <c16:uniqueId val="{0000000B-3029-44D1-A8FF-22683CB0395C}"/>
              </c:ext>
            </c:extLst>
          </c:dPt>
          <c:dPt>
            <c:idx val="16"/>
            <c:invertIfNegative val="0"/>
            <c:bubble3D val="0"/>
            <c:spPr>
              <a:solidFill>
                <a:schemeClr val="accent1"/>
              </a:solidFill>
              <a:ln>
                <a:noFill/>
              </a:ln>
              <a:effectLst/>
            </c:spPr>
            <c:extLst>
              <c:ext xmlns:c16="http://schemas.microsoft.com/office/drawing/2014/chart" uri="{C3380CC4-5D6E-409C-BE32-E72D297353CC}">
                <c16:uniqueId val="{0000000D-3029-44D1-A8FF-22683CB0395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Fontasy Himali" panose="04020500000000000000" pitchFamily="82"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Sheet1!$A$2:$A$20</c:f>
              <c:strCache>
                <c:ptCount val="18"/>
                <c:pt idx="0">
                  <c:v>कृषि, वन तथा मत्स्य</c:v>
                </c:pt>
                <c:pt idx="1">
                  <c:v>खानी तथा उत्खनन्</c:v>
                </c:pt>
                <c:pt idx="2">
                  <c:v>उद्योग</c:v>
                </c:pt>
                <c:pt idx="3">
                  <c:v>विद्युत, ग्याँस</c:v>
                </c:pt>
                <c:pt idx="4">
                  <c:v>पानी आपूर्ति, ढल, फोहोर व्यवस्थापन</c:v>
                </c:pt>
                <c:pt idx="5">
                  <c:v>निर्माण</c:v>
                </c:pt>
                <c:pt idx="6">
                  <c:v>थोक तथा खुट्टा व्यापार; गाडी तथा मोटरसाइकल मर्मत</c:v>
                </c:pt>
                <c:pt idx="7">
                  <c:v>यातायात तथा भण्डारण</c:v>
                </c:pt>
                <c:pt idx="8">
                  <c:v>आवास तथा भोजन</c:v>
                </c:pt>
                <c:pt idx="9">
                  <c:v>सुचना तथा सञ्चार</c:v>
                </c:pt>
                <c:pt idx="10">
                  <c:v>बित्तीय तथा विमा</c:v>
                </c:pt>
                <c:pt idx="11">
                  <c:v>घरजग्गा कारोबार</c:v>
                </c:pt>
                <c:pt idx="12">
                  <c:v>पेशागत, वैज्ञानिक तथा प्राविधिक सेवा</c:v>
                </c:pt>
                <c:pt idx="13">
                  <c:v>प्रशासनिक तथा सहयोगी सेवा</c:v>
                </c:pt>
                <c:pt idx="14">
                  <c:v>सार्वजनिक प्रशासन तथा रक्षा; अनिवार्य सामाजिक सुरक्षा</c:v>
                </c:pt>
                <c:pt idx="15">
                  <c:v>शिक्षा</c:v>
                </c:pt>
                <c:pt idx="16">
                  <c:v>मानव स्वास्थ्य तथा सामाजिक कार्य</c:v>
                </c:pt>
                <c:pt idx="17">
                  <c:v>अन्य सेवा</c:v>
                </c:pt>
              </c:strCache>
            </c:strRef>
          </c:cat>
          <c:val>
            <c:numRef>
              <c:f>Sheet1!$B$2:$B$20</c:f>
              <c:numCache>
                <c:formatCode>0.00</c:formatCode>
                <c:ptCount val="19"/>
                <c:pt idx="0">
                  <c:v>-4.1813965864598776E-2</c:v>
                </c:pt>
                <c:pt idx="1">
                  <c:v>2.2342586323628977</c:v>
                </c:pt>
                <c:pt idx="2">
                  <c:v>-0.83476027397260277</c:v>
                </c:pt>
                <c:pt idx="3">
                  <c:v>6.8745003996802554</c:v>
                </c:pt>
                <c:pt idx="4">
                  <c:v>0.1126887536623845</c:v>
                </c:pt>
                <c:pt idx="5">
                  <c:v>1.3211504616794041</c:v>
                </c:pt>
                <c:pt idx="6">
                  <c:v>2.0214719902042244</c:v>
                </c:pt>
                <c:pt idx="7">
                  <c:v>0.66691275993601573</c:v>
                </c:pt>
                <c:pt idx="8">
                  <c:v>-2.2968345443915474</c:v>
                </c:pt>
                <c:pt idx="9">
                  <c:v>-0.14905977679253937</c:v>
                </c:pt>
                <c:pt idx="10">
                  <c:v>-1.0739936902870695</c:v>
                </c:pt>
                <c:pt idx="11">
                  <c:v>0.83411129601818401</c:v>
                </c:pt>
                <c:pt idx="12">
                  <c:v>0.58091286307053946</c:v>
                </c:pt>
                <c:pt idx="13">
                  <c:v>1.5414258188824663</c:v>
                </c:pt>
                <c:pt idx="14">
                  <c:v>0.44934238577847746</c:v>
                </c:pt>
                <c:pt idx="15">
                  <c:v>-8.2699746565292789E-2</c:v>
                </c:pt>
                <c:pt idx="16">
                  <c:v>1.4472850200718361</c:v>
                </c:pt>
                <c:pt idx="17">
                  <c:v>-0.18564356435643564</c:v>
                </c:pt>
              </c:numCache>
            </c:numRef>
          </c:val>
          <c:extLst>
            <c:ext xmlns:c16="http://schemas.microsoft.com/office/drawing/2014/chart" uri="{C3380CC4-5D6E-409C-BE32-E72D297353CC}">
              <c16:uniqueId val="{0000000E-3029-44D1-A8FF-22683CB0395C}"/>
            </c:ext>
          </c:extLst>
        </c:ser>
        <c:dLbls>
          <c:dLblPos val="outEnd"/>
          <c:showLegendKey val="0"/>
          <c:showVal val="1"/>
          <c:showCatName val="0"/>
          <c:showSerName val="0"/>
          <c:showPercent val="0"/>
          <c:showBubbleSize val="0"/>
        </c:dLbls>
        <c:gapWidth val="182"/>
        <c:axId val="451082352"/>
        <c:axId val="451066544"/>
      </c:barChart>
      <c:catAx>
        <c:axId val="451082352"/>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700" b="0" i="0" u="none" strike="noStrike" kern="1200" baseline="0">
                <a:solidFill>
                  <a:schemeClr val="tx1">
                    <a:lumMod val="65000"/>
                    <a:lumOff val="35000"/>
                  </a:schemeClr>
                </a:solidFill>
                <a:latin typeface="+mn-lt"/>
                <a:ea typeface="+mn-ea"/>
                <a:cs typeface="Kalimati" panose="00000400000000000000" pitchFamily="2"/>
              </a:defRPr>
            </a:pPr>
            <a:endParaRPr lang="en-US"/>
          </a:p>
        </c:txPr>
        <c:crossAx val="451066544"/>
        <c:crosses val="autoZero"/>
        <c:auto val="1"/>
        <c:lblAlgn val="ctr"/>
        <c:lblOffset val="100"/>
        <c:noMultiLvlLbl val="0"/>
      </c:catAx>
      <c:valAx>
        <c:axId val="451066544"/>
        <c:scaling>
          <c:orientation val="minMax"/>
        </c:scaling>
        <c:delete val="0"/>
        <c:axPos val="b"/>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ontasy Himali" panose="04020500000000000000" pitchFamily="82" charset="0"/>
                <a:ea typeface="+mn-ea"/>
                <a:cs typeface="+mn-cs"/>
              </a:defRPr>
            </a:pPr>
            <a:endParaRPr lang="en-US"/>
          </a:p>
        </c:txPr>
        <c:crossAx val="451082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9</Pages>
  <Words>2652</Words>
  <Characters>15119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dc:creator>
  <cp:keywords/>
  <dc:description/>
  <cp:lastModifiedBy>SG</cp:lastModifiedBy>
  <cp:revision>7</cp:revision>
  <cp:lastPrinted>2026-07-06T03:22:00Z</cp:lastPrinted>
  <dcterms:created xsi:type="dcterms:W3CDTF">2026-07-03T09:48:00Z</dcterms:created>
  <dcterms:modified xsi:type="dcterms:W3CDTF">2026-07-06T03:58:00Z</dcterms:modified>
</cp:coreProperties>
</file>