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9.xml" ContentType="application/vnd.openxmlformats-officedocument.wordprocessingml.header+xml"/>
  <Override PartName="/word/footer13.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4.xml" ContentType="application/vnd.openxmlformats-officedocument.wordprocessingml.header+xml"/>
  <Override PartName="/word/footer16.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17.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18.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7395C" w14:textId="77777777" w:rsidR="000432CB" w:rsidRDefault="000432CB">
      <w:pPr>
        <w:tabs>
          <w:tab w:val="right" w:pos="8640"/>
        </w:tabs>
        <w:rPr>
          <w:rFonts w:ascii="Arial" w:eastAsia="Arial" w:hAnsi="Arial" w:cs="Arial"/>
          <w:sz w:val="28"/>
          <w:szCs w:val="28"/>
        </w:rPr>
      </w:pPr>
    </w:p>
    <w:p w14:paraId="3C77395D" w14:textId="77777777" w:rsidR="000432CB" w:rsidRDefault="000432CB">
      <w:pPr>
        <w:tabs>
          <w:tab w:val="right" w:pos="8640"/>
        </w:tabs>
        <w:rPr>
          <w:rFonts w:ascii="Arial" w:eastAsia="Arial" w:hAnsi="Arial" w:cs="Arial"/>
          <w:sz w:val="28"/>
          <w:szCs w:val="28"/>
        </w:rPr>
      </w:pPr>
    </w:p>
    <w:p w14:paraId="3DD2208B" w14:textId="77777777" w:rsidR="00F23FBF" w:rsidRPr="002E7C35" w:rsidRDefault="00F23FBF" w:rsidP="00F23FBF">
      <w:pPr>
        <w:pStyle w:val="Title"/>
        <w:spacing w:before="40"/>
        <w:ind w:left="-1440" w:right="-1440"/>
        <w:rPr>
          <w:rFonts w:ascii="Times New Roman" w:eastAsia="Arial Unicode MS" w:hAnsi="Times New Roman"/>
          <w:w w:val="97"/>
          <w:sz w:val="36"/>
          <w:szCs w:val="36"/>
          <w:u w:val="single"/>
        </w:rPr>
      </w:pPr>
    </w:p>
    <w:p w14:paraId="4137506F" w14:textId="0871FAE3" w:rsidR="00F23FBF" w:rsidRPr="00F00357" w:rsidRDefault="00F23FBF" w:rsidP="00F23FBF">
      <w:pPr>
        <w:pStyle w:val="Title"/>
        <w:spacing w:before="40"/>
        <w:ind w:left="-1440" w:right="-1440"/>
        <w:rPr>
          <w:rFonts w:ascii="Times New Roman" w:hAnsi="Times New Roman"/>
          <w:bCs w:val="0"/>
          <w:sz w:val="24"/>
          <w:szCs w:val="24"/>
        </w:rPr>
      </w:pPr>
      <w:r w:rsidRPr="00F00357">
        <w:rPr>
          <w:rFonts w:ascii="Times New Roman" w:hAnsi="Times New Roman"/>
          <w:bCs w:val="0"/>
          <w:noProof/>
          <w:sz w:val="24"/>
          <w:szCs w:val="24"/>
        </w:rPr>
        <w:drawing>
          <wp:inline distT="0" distB="0" distL="0" distR="0" wp14:anchorId="667BFE28" wp14:editId="53598758">
            <wp:extent cx="923290" cy="769620"/>
            <wp:effectExtent l="0" t="0" r="0" b="0"/>
            <wp:docPr id="5173589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290" cy="769620"/>
                    </a:xfrm>
                    <a:prstGeom prst="rect">
                      <a:avLst/>
                    </a:prstGeom>
                    <a:noFill/>
                    <a:ln>
                      <a:noFill/>
                    </a:ln>
                  </pic:spPr>
                </pic:pic>
              </a:graphicData>
            </a:graphic>
          </wp:inline>
        </w:drawing>
      </w:r>
    </w:p>
    <w:p w14:paraId="0215874C" w14:textId="77777777" w:rsidR="00F23FBF" w:rsidRPr="004F5DDF" w:rsidRDefault="00F23FBF" w:rsidP="00F23FBF">
      <w:pPr>
        <w:pStyle w:val="Title"/>
        <w:spacing w:before="40"/>
        <w:ind w:left="-1440" w:right="-1440"/>
        <w:rPr>
          <w:rFonts w:ascii="Times New Roman" w:hAnsi="Times New Roman" w:cs="Kalimati"/>
          <w:bCs w:val="0"/>
          <w:sz w:val="16"/>
          <w:szCs w:val="24"/>
        </w:rPr>
      </w:pPr>
      <w:bookmarkStart w:id="0" w:name="_Hlk198111217"/>
      <w:r w:rsidRPr="004F5DDF">
        <w:rPr>
          <w:rFonts w:ascii="Kokila" w:hAnsi="Kokila" w:cs="Kalimati"/>
          <w:bCs w:val="0"/>
          <w:sz w:val="16"/>
          <w:szCs w:val="24"/>
          <w:cs/>
        </w:rPr>
        <w:t>सार्वजनिक</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खरिद</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ऐन</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२०६३</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को</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दफा</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६५</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को</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उपदफा</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१</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को</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खण्ड</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ग</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ले</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दिएको</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अधिकार</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बमोजिम</w:t>
      </w:r>
      <w:r w:rsidRPr="004F5DDF">
        <w:rPr>
          <w:rFonts w:ascii="Times New Roman" w:hAnsi="Times New Roman" w:cs="Kalimati"/>
          <w:bCs w:val="0"/>
          <w:sz w:val="16"/>
          <w:szCs w:val="24"/>
          <w:cs/>
        </w:rPr>
        <w:t xml:space="preserve"> </w:t>
      </w:r>
    </w:p>
    <w:p w14:paraId="0EF42157" w14:textId="77777777" w:rsidR="00F23FBF" w:rsidRPr="004F5DDF" w:rsidRDefault="00F23FBF" w:rsidP="00F23FBF">
      <w:pPr>
        <w:pStyle w:val="Title"/>
        <w:spacing w:before="40"/>
        <w:ind w:left="-1440" w:right="-1440"/>
        <w:rPr>
          <w:rFonts w:ascii="Kokila" w:hAnsi="Kokila" w:cs="Kalimati"/>
          <w:bCs w:val="0"/>
          <w:sz w:val="16"/>
          <w:szCs w:val="24"/>
        </w:rPr>
      </w:pPr>
      <w:r w:rsidRPr="004F5DDF">
        <w:rPr>
          <w:rFonts w:ascii="Kokila" w:hAnsi="Kokila" w:cs="Kalimati"/>
          <w:bCs w:val="0"/>
          <w:sz w:val="16"/>
          <w:szCs w:val="24"/>
          <w:cs/>
        </w:rPr>
        <w:t>सार्वजनिक</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खरिद</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अनुगमन</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कार्यालयबाट</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जारी</w:t>
      </w:r>
      <w:r w:rsidRPr="004F5DDF">
        <w:rPr>
          <w:rFonts w:ascii="Times New Roman" w:hAnsi="Times New Roman" w:cs="Kalimati"/>
          <w:bCs w:val="0"/>
          <w:sz w:val="16"/>
          <w:szCs w:val="24"/>
          <w:cs/>
        </w:rPr>
        <w:t xml:space="preserve"> </w:t>
      </w:r>
      <w:r w:rsidRPr="004F5DDF">
        <w:rPr>
          <w:rFonts w:ascii="Kokila" w:hAnsi="Kokila" w:cs="Kalimati"/>
          <w:bCs w:val="0"/>
          <w:sz w:val="16"/>
          <w:szCs w:val="24"/>
          <w:cs/>
        </w:rPr>
        <w:t>गरिएको</w:t>
      </w:r>
    </w:p>
    <w:p w14:paraId="46AFB8F6" w14:textId="77777777" w:rsidR="00F23FBF" w:rsidRPr="004F5DDF" w:rsidRDefault="00F23FBF" w:rsidP="00F23FBF">
      <w:pPr>
        <w:pStyle w:val="Title"/>
        <w:spacing w:before="40"/>
        <w:ind w:left="-450" w:right="-160"/>
        <w:rPr>
          <w:rFonts w:ascii="Times New Roman" w:hAnsi="Times New Roman"/>
          <w:bCs w:val="0"/>
          <w:sz w:val="20"/>
          <w:szCs w:val="20"/>
        </w:rPr>
      </w:pPr>
      <w:r w:rsidRPr="004F5DDF">
        <w:rPr>
          <w:rFonts w:ascii="Times New Roman" w:hAnsi="Times New Roman"/>
          <w:bCs w:val="0"/>
          <w:sz w:val="20"/>
          <w:szCs w:val="20"/>
        </w:rPr>
        <w:t>(Issued by the Public Procurement Monitoring Office in accordance with the authority given by clause (c) of Subsection (1) of Section 65 of the Public Procurement Act, 2063)</w:t>
      </w:r>
    </w:p>
    <w:bookmarkEnd w:id="0"/>
    <w:p w14:paraId="3C77395E" w14:textId="77777777" w:rsidR="000432CB" w:rsidRDefault="000432CB">
      <w:pPr>
        <w:tabs>
          <w:tab w:val="right" w:pos="8640"/>
        </w:tabs>
        <w:rPr>
          <w:rFonts w:ascii="Arial" w:eastAsia="Arial" w:hAnsi="Arial" w:cs="Arial"/>
          <w:sz w:val="28"/>
          <w:szCs w:val="28"/>
        </w:rPr>
      </w:pPr>
    </w:p>
    <w:p w14:paraId="3C77395F" w14:textId="77777777" w:rsidR="000432CB" w:rsidRDefault="000432CB" w:rsidP="004F5DDF">
      <w:pPr>
        <w:tabs>
          <w:tab w:val="right" w:pos="8640"/>
        </w:tabs>
        <w:rPr>
          <w:rFonts w:ascii="Arial" w:eastAsia="Arial" w:hAnsi="Arial" w:cs="Arial"/>
          <w:sz w:val="72"/>
          <w:szCs w:val="72"/>
        </w:rPr>
      </w:pPr>
    </w:p>
    <w:p w14:paraId="3C773960" w14:textId="77777777" w:rsidR="000432CB" w:rsidRPr="004F5DDF" w:rsidRDefault="00000000">
      <w:pPr>
        <w:tabs>
          <w:tab w:val="right" w:pos="8640"/>
        </w:tabs>
        <w:jc w:val="center"/>
        <w:rPr>
          <w:rFonts w:ascii="Arial" w:eastAsia="Arial" w:hAnsi="Arial" w:cs="Arial"/>
          <w:sz w:val="56"/>
          <w:szCs w:val="56"/>
        </w:rPr>
      </w:pPr>
      <w:r w:rsidRPr="004F5DDF">
        <w:rPr>
          <w:rFonts w:ascii="Arial" w:eastAsia="Arial" w:hAnsi="Arial" w:cs="Arial"/>
          <w:b/>
          <w:bCs/>
          <w:sz w:val="56"/>
          <w:szCs w:val="56"/>
        </w:rPr>
        <w:t>Standard Request for Proposals</w:t>
      </w:r>
    </w:p>
    <w:p w14:paraId="3C773962" w14:textId="77777777" w:rsidR="000432CB" w:rsidRDefault="000432CB" w:rsidP="004F5DDF">
      <w:pPr>
        <w:tabs>
          <w:tab w:val="right" w:pos="8640"/>
        </w:tabs>
        <w:rPr>
          <w:rFonts w:ascii="Arial" w:eastAsia="Arial" w:hAnsi="Arial" w:cs="Arial"/>
          <w:sz w:val="72"/>
          <w:szCs w:val="72"/>
        </w:rPr>
      </w:pPr>
    </w:p>
    <w:p w14:paraId="3C773963" w14:textId="77777777" w:rsidR="000432CB" w:rsidRPr="004F5DDF" w:rsidRDefault="00000000">
      <w:pPr>
        <w:tabs>
          <w:tab w:val="right" w:pos="8640"/>
        </w:tabs>
        <w:jc w:val="center"/>
        <w:rPr>
          <w:rFonts w:ascii="Arial" w:eastAsia="Arial" w:hAnsi="Arial" w:cs="Arial"/>
          <w:sz w:val="32"/>
          <w:szCs w:val="32"/>
        </w:rPr>
      </w:pPr>
      <w:r w:rsidRPr="004F5DDF">
        <w:rPr>
          <w:rFonts w:ascii="Arial" w:eastAsia="Arial" w:hAnsi="Arial" w:cs="Arial"/>
          <w:b/>
          <w:bCs/>
          <w:sz w:val="56"/>
          <w:szCs w:val="56"/>
        </w:rPr>
        <w:t>Selection of Consultants</w:t>
      </w:r>
    </w:p>
    <w:p w14:paraId="3C773964" w14:textId="77777777" w:rsidR="000432CB" w:rsidRPr="004F5DDF" w:rsidRDefault="000432CB">
      <w:pPr>
        <w:tabs>
          <w:tab w:val="right" w:pos="8640"/>
        </w:tabs>
        <w:jc w:val="center"/>
        <w:rPr>
          <w:rFonts w:ascii="Arial" w:eastAsia="Arial" w:hAnsi="Arial" w:cs="Arial"/>
          <w:sz w:val="44"/>
          <w:szCs w:val="44"/>
        </w:rPr>
      </w:pPr>
    </w:p>
    <w:p w14:paraId="3C773965" w14:textId="77777777" w:rsidR="000432CB" w:rsidRPr="004F5DDF" w:rsidRDefault="00000000">
      <w:pPr>
        <w:tabs>
          <w:tab w:val="right" w:pos="8640"/>
        </w:tabs>
        <w:jc w:val="center"/>
        <w:rPr>
          <w:rFonts w:ascii="Arial" w:eastAsia="Arial" w:hAnsi="Arial" w:cs="Arial"/>
          <w:sz w:val="44"/>
          <w:szCs w:val="44"/>
        </w:rPr>
      </w:pPr>
      <w:r w:rsidRPr="004F5DDF">
        <w:rPr>
          <w:rFonts w:ascii="Arial" w:eastAsia="Arial" w:hAnsi="Arial" w:cs="Arial"/>
          <w:b/>
          <w:bCs/>
          <w:sz w:val="44"/>
          <w:szCs w:val="44"/>
        </w:rPr>
        <w:t>Lump-Sum</w:t>
      </w:r>
    </w:p>
    <w:p w14:paraId="3C773966" w14:textId="77777777" w:rsidR="000432CB" w:rsidRDefault="000432CB">
      <w:pPr>
        <w:tabs>
          <w:tab w:val="right" w:pos="8640"/>
        </w:tabs>
        <w:jc w:val="center"/>
        <w:rPr>
          <w:rFonts w:ascii="Arial" w:eastAsia="Arial" w:hAnsi="Arial" w:cs="Arial"/>
          <w:sz w:val="36"/>
          <w:szCs w:val="36"/>
        </w:rPr>
      </w:pPr>
    </w:p>
    <w:p w14:paraId="3C77396A" w14:textId="77777777" w:rsidR="000432CB" w:rsidRDefault="000432CB" w:rsidP="004F5DDF">
      <w:pPr>
        <w:tabs>
          <w:tab w:val="right" w:pos="8640"/>
        </w:tabs>
        <w:rPr>
          <w:rFonts w:ascii="Arial" w:eastAsia="Arial" w:hAnsi="Arial" w:cs="Arial"/>
          <w:sz w:val="36"/>
          <w:szCs w:val="36"/>
        </w:rPr>
      </w:pPr>
    </w:p>
    <w:p w14:paraId="3C77396B" w14:textId="77777777" w:rsidR="000432CB" w:rsidRDefault="00000000">
      <w:pPr>
        <w:tabs>
          <w:tab w:val="right" w:pos="8640"/>
        </w:tabs>
        <w:jc w:val="center"/>
        <w:rPr>
          <w:rFonts w:ascii="Arial" w:eastAsia="Arial" w:hAnsi="Arial" w:cs="Arial"/>
          <w:sz w:val="36"/>
          <w:szCs w:val="36"/>
        </w:rPr>
      </w:pPr>
      <w:r>
        <w:rPr>
          <w:rFonts w:ascii="Arial" w:eastAsia="Arial" w:hAnsi="Arial" w:cs="Arial"/>
          <w:b/>
          <w:bCs/>
          <w:sz w:val="36"/>
          <w:szCs w:val="36"/>
        </w:rPr>
        <w:t>Public Procurement Monitoring Office (PPMO)</w:t>
      </w:r>
    </w:p>
    <w:p w14:paraId="3C77396C" w14:textId="0A2A5276" w:rsidR="000432CB" w:rsidRDefault="00000000">
      <w:pPr>
        <w:tabs>
          <w:tab w:val="right" w:pos="8640"/>
        </w:tabs>
        <w:jc w:val="center"/>
        <w:rPr>
          <w:rFonts w:ascii="Arial" w:eastAsia="Arial" w:hAnsi="Arial" w:cs="Arial"/>
          <w:sz w:val="36"/>
          <w:szCs w:val="36"/>
        </w:rPr>
      </w:pPr>
      <w:r>
        <w:rPr>
          <w:rFonts w:ascii="Arial" w:eastAsia="Arial" w:hAnsi="Arial" w:cs="Arial"/>
          <w:b/>
          <w:bCs/>
          <w:sz w:val="36"/>
          <w:szCs w:val="36"/>
        </w:rPr>
        <w:t>Kathm</w:t>
      </w:r>
      <w:r w:rsidR="003115F8">
        <w:rPr>
          <w:rFonts w:ascii="Arial" w:eastAsia="Arial" w:hAnsi="Arial" w:cs="Arial"/>
          <w:b/>
          <w:bCs/>
          <w:sz w:val="36"/>
          <w:szCs w:val="36"/>
        </w:rPr>
        <w:t>a</w:t>
      </w:r>
      <w:r>
        <w:rPr>
          <w:rFonts w:ascii="Arial" w:eastAsia="Arial" w:hAnsi="Arial" w:cs="Arial"/>
          <w:b/>
          <w:bCs/>
          <w:sz w:val="36"/>
          <w:szCs w:val="36"/>
        </w:rPr>
        <w:t>ndu</w:t>
      </w:r>
    </w:p>
    <w:p w14:paraId="3C77396D" w14:textId="77777777" w:rsidR="000432CB" w:rsidRDefault="000432CB">
      <w:pPr>
        <w:tabs>
          <w:tab w:val="right" w:pos="8640"/>
        </w:tabs>
        <w:jc w:val="center"/>
        <w:rPr>
          <w:rFonts w:ascii="Arial" w:eastAsia="Arial" w:hAnsi="Arial" w:cs="Arial"/>
          <w:sz w:val="28"/>
          <w:szCs w:val="28"/>
        </w:rPr>
      </w:pPr>
    </w:p>
    <w:p w14:paraId="3C77396E" w14:textId="77777777" w:rsidR="000432CB" w:rsidRDefault="000432CB">
      <w:pPr>
        <w:tabs>
          <w:tab w:val="right" w:pos="8640"/>
        </w:tabs>
        <w:jc w:val="center"/>
        <w:rPr>
          <w:rFonts w:ascii="Arial" w:eastAsia="Arial" w:hAnsi="Arial" w:cs="Arial"/>
          <w:sz w:val="36"/>
          <w:szCs w:val="36"/>
        </w:rPr>
      </w:pPr>
    </w:p>
    <w:p w14:paraId="3C773973" w14:textId="7B1B85F9" w:rsidR="000432CB" w:rsidRDefault="005D0C34">
      <w:pPr>
        <w:tabs>
          <w:tab w:val="right" w:pos="8640"/>
        </w:tabs>
        <w:jc w:val="center"/>
        <w:rPr>
          <w:rFonts w:ascii="Arial" w:eastAsia="Arial" w:hAnsi="Arial" w:cs="Arial"/>
          <w:sz w:val="36"/>
          <w:szCs w:val="36"/>
        </w:rPr>
      </w:pPr>
      <w:r>
        <w:rPr>
          <w:rFonts w:ascii="Arial" w:eastAsia="Arial" w:hAnsi="Arial" w:cs="Arial"/>
          <w:b/>
          <w:bCs/>
          <w:sz w:val="36"/>
          <w:szCs w:val="36"/>
        </w:rPr>
        <w:t>September</w:t>
      </w:r>
      <w:r w:rsidR="003115F8">
        <w:rPr>
          <w:rFonts w:ascii="Arial" w:eastAsia="Arial" w:hAnsi="Arial" w:cs="Arial"/>
          <w:b/>
          <w:bCs/>
          <w:sz w:val="36"/>
          <w:szCs w:val="36"/>
        </w:rPr>
        <w:t xml:space="preserve"> 2026</w:t>
      </w:r>
    </w:p>
    <w:p w14:paraId="3C773974" w14:textId="77777777" w:rsidR="000432CB" w:rsidRDefault="00000000">
      <w:pPr>
        <w:rPr>
          <w:rFonts w:ascii="Arial" w:eastAsia="Arial" w:hAnsi="Arial" w:cs="Arial"/>
          <w:sz w:val="36"/>
          <w:szCs w:val="36"/>
        </w:rPr>
      </w:pPr>
      <w:r>
        <w:br w:type="page"/>
      </w:r>
    </w:p>
    <w:p w14:paraId="3C773975" w14:textId="77777777" w:rsidR="000432CB" w:rsidRDefault="00000000">
      <w:pPr>
        <w:pStyle w:val="Title"/>
        <w:jc w:val="left"/>
        <w:rPr>
          <w:rFonts w:ascii="Arial" w:eastAsia="Arial" w:hAnsi="Arial" w:cs="Arial"/>
          <w:sz w:val="22"/>
          <w:szCs w:val="22"/>
        </w:rPr>
      </w:pPr>
      <w:r>
        <w:rPr>
          <w:rFonts w:ascii="Arial" w:eastAsia="Arial" w:hAnsi="Arial" w:cs="Arial"/>
          <w:sz w:val="22"/>
          <w:szCs w:val="22"/>
        </w:rPr>
        <w:lastRenderedPageBreak/>
        <w:t>This document is subject to copyright.</w:t>
      </w:r>
    </w:p>
    <w:p w14:paraId="3C773976" w14:textId="77777777" w:rsidR="000432CB" w:rsidRDefault="000432CB">
      <w:pPr>
        <w:rPr>
          <w:rFonts w:ascii="Arial" w:eastAsia="Arial" w:hAnsi="Arial" w:cs="Arial"/>
          <w:sz w:val="22"/>
          <w:szCs w:val="22"/>
        </w:rPr>
      </w:pPr>
    </w:p>
    <w:p w14:paraId="3C773977" w14:textId="77777777" w:rsidR="000432CB" w:rsidRDefault="00000000">
      <w:pPr>
        <w:tabs>
          <w:tab w:val="right" w:pos="8640"/>
        </w:tabs>
        <w:jc w:val="both"/>
        <w:rPr>
          <w:rFonts w:ascii="Arial" w:eastAsia="Arial" w:hAnsi="Arial" w:cs="Arial"/>
          <w:sz w:val="22"/>
          <w:szCs w:val="22"/>
        </w:rPr>
        <w:sectPr w:rsidR="000432CB">
          <w:footerReference w:type="even" r:id="rId9"/>
          <w:footerReference w:type="default" r:id="rId10"/>
          <w:headerReference w:type="first" r:id="rId11"/>
          <w:footerReference w:type="first" r:id="rId12"/>
          <w:pgSz w:w="12242" w:h="15842"/>
          <w:pgMar w:top="1440" w:right="1440" w:bottom="1440" w:left="1440" w:header="720" w:footer="720" w:gutter="0"/>
          <w:pgNumType w:start="1"/>
          <w:cols w:space="720"/>
          <w:titlePg/>
        </w:sectPr>
      </w:pPr>
      <w:r>
        <w:rPr>
          <w:rFonts w:ascii="Arial" w:eastAsia="Arial" w:hAnsi="Arial" w:cs="Arial"/>
          <w:sz w:val="22"/>
          <w:szCs w:val="22"/>
        </w:rPr>
        <w:t>This document may be used and reproduced for non-commercial purposes. Any commercial use, including without limitation reselling, charging to access, redistribute, or for derivative works such as unofficial translations based on these documents is not allowed.</w:t>
      </w:r>
    </w:p>
    <w:p w14:paraId="3C773978" w14:textId="77777777" w:rsidR="000432CB" w:rsidRDefault="000432CB">
      <w:pPr>
        <w:tabs>
          <w:tab w:val="right" w:pos="8640"/>
        </w:tabs>
        <w:jc w:val="center"/>
        <w:rPr>
          <w:rFonts w:ascii="Arial" w:eastAsia="Arial" w:hAnsi="Arial" w:cs="Arial"/>
          <w:sz w:val="36"/>
          <w:szCs w:val="36"/>
        </w:rPr>
      </w:pPr>
    </w:p>
    <w:p w14:paraId="3C773979" w14:textId="77777777" w:rsidR="000432CB" w:rsidRDefault="00000000">
      <w:pPr>
        <w:tabs>
          <w:tab w:val="right" w:pos="8640"/>
        </w:tabs>
        <w:jc w:val="center"/>
        <w:rPr>
          <w:rFonts w:ascii="Arial" w:eastAsia="Arial" w:hAnsi="Arial" w:cs="Arial"/>
          <w:sz w:val="28"/>
          <w:szCs w:val="28"/>
        </w:rPr>
      </w:pPr>
      <w:r>
        <w:rPr>
          <w:rFonts w:ascii="Arial" w:eastAsia="Arial" w:hAnsi="Arial" w:cs="Arial"/>
          <w:b/>
          <w:bCs/>
          <w:sz w:val="28"/>
          <w:szCs w:val="28"/>
        </w:rPr>
        <w:t>Foreword</w:t>
      </w:r>
    </w:p>
    <w:p w14:paraId="3C77397A" w14:textId="77777777" w:rsidR="000432CB" w:rsidRDefault="000432CB">
      <w:pPr>
        <w:tabs>
          <w:tab w:val="left" w:pos="720"/>
          <w:tab w:val="right" w:pos="8640"/>
        </w:tabs>
        <w:jc w:val="both"/>
        <w:rPr>
          <w:rFonts w:ascii="Arial" w:eastAsia="Arial" w:hAnsi="Arial" w:cs="Arial"/>
          <w:sz w:val="22"/>
          <w:szCs w:val="22"/>
        </w:rPr>
      </w:pPr>
    </w:p>
    <w:p w14:paraId="3C77397B" w14:textId="29AA75D7" w:rsidR="000432CB" w:rsidRDefault="00000000">
      <w:pPr>
        <w:numPr>
          <w:ilvl w:val="0"/>
          <w:numId w:val="34"/>
        </w:numPr>
        <w:pBdr>
          <w:top w:val="nil"/>
          <w:left w:val="nil"/>
          <w:bottom w:val="nil"/>
          <w:right w:val="nil"/>
          <w:between w:val="nil"/>
        </w:pBdr>
        <w:spacing w:before="120"/>
        <w:ind w:left="567" w:hanging="567"/>
        <w:jc w:val="both"/>
        <w:rPr>
          <w:rFonts w:ascii="Arial" w:eastAsia="Arial" w:hAnsi="Arial" w:cs="Arial"/>
          <w:color w:val="000000"/>
          <w:sz w:val="22"/>
          <w:szCs w:val="22"/>
        </w:rPr>
      </w:pPr>
      <w:r>
        <w:rPr>
          <w:rFonts w:ascii="Arial" w:eastAsia="Arial" w:hAnsi="Arial" w:cs="Arial"/>
          <w:color w:val="000000"/>
          <w:sz w:val="22"/>
          <w:szCs w:val="22"/>
        </w:rPr>
        <w:t xml:space="preserve">This Standard Request for Proposals (“SRFP”) has been prepared by the Public Procurement Monitoring Office (“PPMO”) for use by Government of Nepal (GoN) and its implementing agencies in the selection of consultants. This SRFP is for use in selection of consultants for value of consultancy services more than NRs. 0.5 Million (for National Shortlisting and International Shortlisting). The SRFP can be used with the different selection methods, </w:t>
      </w:r>
      <w:r>
        <w:rPr>
          <w:rFonts w:ascii="Arial" w:eastAsia="Arial" w:hAnsi="Arial" w:cs="Arial"/>
          <w:i/>
          <w:iCs/>
          <w:color w:val="000000"/>
          <w:sz w:val="22"/>
          <w:szCs w:val="22"/>
        </w:rPr>
        <w:t>i.e., Quality-and Cost-Based Selection (QCBS), Quality-Based Selection (QBS), Fixed Budget selection (FBS) and Least Cost Selection (LCS).</w:t>
      </w:r>
      <w:r>
        <w:rPr>
          <w:rFonts w:ascii="Arial" w:eastAsia="Arial" w:hAnsi="Arial" w:cs="Arial"/>
          <w:color w:val="000000"/>
          <w:sz w:val="22"/>
          <w:szCs w:val="22"/>
        </w:rPr>
        <w:t xml:space="preserve"> </w:t>
      </w:r>
    </w:p>
    <w:p w14:paraId="3C77397C" w14:textId="02EBD203" w:rsidR="000432CB" w:rsidRDefault="00000000">
      <w:pPr>
        <w:numPr>
          <w:ilvl w:val="0"/>
          <w:numId w:val="34"/>
        </w:numPr>
        <w:pBdr>
          <w:top w:val="nil"/>
          <w:left w:val="nil"/>
          <w:bottom w:val="nil"/>
          <w:right w:val="nil"/>
          <w:between w:val="nil"/>
        </w:pBdr>
        <w:ind w:left="567" w:hanging="567"/>
        <w:jc w:val="both"/>
        <w:rPr>
          <w:rFonts w:ascii="Arial" w:eastAsia="Arial" w:hAnsi="Arial" w:cs="Arial"/>
          <w:color w:val="000000"/>
          <w:sz w:val="22"/>
          <w:szCs w:val="22"/>
        </w:rPr>
      </w:pPr>
      <w:r>
        <w:rPr>
          <w:rFonts w:ascii="Arial" w:eastAsia="Arial" w:hAnsi="Arial" w:cs="Arial"/>
          <w:color w:val="000000"/>
          <w:sz w:val="22"/>
          <w:szCs w:val="22"/>
        </w:rPr>
        <w:t xml:space="preserve">Before preparing a Request </w:t>
      </w:r>
      <w:r w:rsidR="004A79D4">
        <w:rPr>
          <w:rFonts w:ascii="Arial" w:eastAsia="Arial" w:hAnsi="Arial" w:cs="Arial"/>
          <w:color w:val="000000"/>
          <w:sz w:val="22"/>
          <w:szCs w:val="22"/>
        </w:rPr>
        <w:t xml:space="preserve">for </w:t>
      </w:r>
      <w:r>
        <w:rPr>
          <w:rFonts w:ascii="Arial" w:eastAsia="Arial" w:hAnsi="Arial" w:cs="Arial"/>
          <w:color w:val="000000"/>
          <w:sz w:val="22"/>
          <w:szCs w:val="22"/>
        </w:rPr>
        <w:t>Proposal (RFP), the user must be familiar with the procedures for selection of Consultants in accordance with the requirements of Public Procurement Act and Public Procurement Regulation, DP guidelines for DP funded projects, and must have chosen an appropriate method of selection, and the most suitable form of contract.</w:t>
      </w:r>
    </w:p>
    <w:p w14:paraId="3C77397D" w14:textId="2BE45E5C" w:rsidR="000432CB" w:rsidRDefault="00000000">
      <w:pPr>
        <w:pBdr>
          <w:top w:val="nil"/>
          <w:left w:val="nil"/>
          <w:bottom w:val="nil"/>
          <w:right w:val="nil"/>
          <w:between w:val="nil"/>
        </w:pBdr>
        <w:spacing w:before="120"/>
        <w:ind w:left="1134" w:hanging="567"/>
        <w:jc w:val="both"/>
        <w:rPr>
          <w:rFonts w:ascii="Arial" w:eastAsia="Arial" w:hAnsi="Arial" w:cs="Arial"/>
          <w:color w:val="000000"/>
          <w:sz w:val="22"/>
          <w:szCs w:val="22"/>
        </w:rPr>
      </w:pPr>
      <w:r>
        <w:rPr>
          <w:rFonts w:ascii="Arial" w:eastAsia="Arial" w:hAnsi="Arial" w:cs="Arial"/>
          <w:color w:val="000000"/>
          <w:sz w:val="22"/>
          <w:szCs w:val="22"/>
        </w:rPr>
        <w:t xml:space="preserve">The SRFP may be used for Lump–Sum assignment. </w:t>
      </w:r>
      <w:r>
        <w:rPr>
          <w:rFonts w:ascii="Arial" w:eastAsia="Arial" w:hAnsi="Arial" w:cs="Arial"/>
          <w:color w:val="000000"/>
          <w:sz w:val="22"/>
          <w:szCs w:val="22"/>
        </w:rPr>
        <w:tab/>
      </w:r>
    </w:p>
    <w:p w14:paraId="3C77397E" w14:textId="77777777" w:rsidR="000432CB" w:rsidRDefault="000432CB">
      <w:pPr>
        <w:tabs>
          <w:tab w:val="left" w:pos="720"/>
          <w:tab w:val="right" w:pos="8640"/>
        </w:tabs>
        <w:jc w:val="both"/>
        <w:rPr>
          <w:rFonts w:ascii="Arial" w:eastAsia="Arial" w:hAnsi="Arial" w:cs="Arial"/>
          <w:sz w:val="22"/>
          <w:szCs w:val="22"/>
        </w:rPr>
      </w:pPr>
    </w:p>
    <w:p w14:paraId="3C77397F" w14:textId="77777777" w:rsidR="000432CB" w:rsidRDefault="00000000">
      <w:pPr>
        <w:ind w:left="567"/>
        <w:rPr>
          <w:rFonts w:ascii="Arial" w:eastAsia="Arial" w:hAnsi="Arial" w:cs="Arial"/>
          <w:sz w:val="22"/>
          <w:szCs w:val="22"/>
        </w:rPr>
      </w:pPr>
      <w:r>
        <w:rPr>
          <w:rFonts w:ascii="Arial" w:eastAsia="Arial" w:hAnsi="Arial" w:cs="Arial"/>
          <w:sz w:val="22"/>
          <w:szCs w:val="22"/>
        </w:rPr>
        <w:t>The prefaces of these forms of contracts indicate the circumstances in which their use is most appropriate.</w:t>
      </w:r>
    </w:p>
    <w:p w14:paraId="3C773980" w14:textId="38703C44" w:rsidR="000432CB" w:rsidRDefault="00000000">
      <w:pPr>
        <w:numPr>
          <w:ilvl w:val="0"/>
          <w:numId w:val="34"/>
        </w:numPr>
        <w:pBdr>
          <w:top w:val="nil"/>
          <w:left w:val="nil"/>
          <w:bottom w:val="nil"/>
          <w:right w:val="nil"/>
          <w:between w:val="nil"/>
        </w:pBdr>
        <w:spacing w:before="120"/>
        <w:ind w:left="567" w:hanging="567"/>
        <w:jc w:val="both"/>
        <w:rPr>
          <w:rFonts w:ascii="Arial" w:eastAsia="Arial" w:hAnsi="Arial" w:cs="Arial"/>
          <w:color w:val="000000"/>
          <w:sz w:val="22"/>
          <w:szCs w:val="22"/>
        </w:rPr>
      </w:pPr>
      <w:r>
        <w:rPr>
          <w:rFonts w:ascii="Arial" w:eastAsia="Arial" w:hAnsi="Arial" w:cs="Arial"/>
          <w:color w:val="000000"/>
          <w:sz w:val="22"/>
          <w:szCs w:val="22"/>
        </w:rPr>
        <w:t>A</w:t>
      </w:r>
      <w:r w:rsidR="004A79D4">
        <w:rPr>
          <w:rFonts w:ascii="Arial" w:eastAsia="Arial" w:hAnsi="Arial" w:cs="Arial"/>
          <w:color w:val="000000"/>
          <w:sz w:val="22"/>
          <w:szCs w:val="22"/>
        </w:rPr>
        <w:t>n</w:t>
      </w:r>
      <w:r>
        <w:rPr>
          <w:rFonts w:ascii="Arial" w:eastAsia="Arial" w:hAnsi="Arial" w:cs="Arial"/>
          <w:color w:val="000000"/>
          <w:sz w:val="22"/>
          <w:szCs w:val="22"/>
        </w:rPr>
        <w:t xml:space="preserve"> RFP normally includes a Letter of Invitation, Information to Consultants, Data Sheet, Forms to be used in the Technical and Financial Proposals, Terms of Reference and the Form of Contract. The standard Information to Consultants and the standard General Conditions in the Form of Contract should not be modified. Any special conditions relating to the assignment should be described in the Data Sheet or Special Conditions of Contract.</w:t>
      </w:r>
    </w:p>
    <w:p w14:paraId="3C773981" w14:textId="77777777" w:rsidR="000432CB" w:rsidRDefault="00000000">
      <w:pPr>
        <w:numPr>
          <w:ilvl w:val="0"/>
          <w:numId w:val="34"/>
        </w:numPr>
        <w:pBdr>
          <w:top w:val="nil"/>
          <w:left w:val="nil"/>
          <w:bottom w:val="nil"/>
          <w:right w:val="nil"/>
          <w:between w:val="nil"/>
        </w:pBdr>
        <w:ind w:left="567" w:hanging="567"/>
        <w:jc w:val="both"/>
        <w:rPr>
          <w:rFonts w:ascii="Arial" w:eastAsia="Arial" w:hAnsi="Arial" w:cs="Arial"/>
          <w:color w:val="000000"/>
          <w:sz w:val="22"/>
          <w:szCs w:val="22"/>
        </w:rPr>
      </w:pPr>
      <w:r>
        <w:rPr>
          <w:rFonts w:ascii="Arial" w:eastAsia="Arial" w:hAnsi="Arial" w:cs="Arial"/>
          <w:color w:val="000000"/>
          <w:sz w:val="22"/>
          <w:szCs w:val="22"/>
        </w:rPr>
        <w:t xml:space="preserve">The text shown in </w:t>
      </w:r>
      <w:r>
        <w:rPr>
          <w:rFonts w:ascii="Arial" w:eastAsia="Arial" w:hAnsi="Arial" w:cs="Arial"/>
          <w:i/>
          <w:iCs/>
          <w:color w:val="000000"/>
          <w:sz w:val="22"/>
          <w:szCs w:val="22"/>
        </w:rPr>
        <w:t xml:space="preserve">Italics </w:t>
      </w:r>
      <w:r>
        <w:rPr>
          <w:rFonts w:ascii="Arial" w:eastAsia="Arial" w:hAnsi="Arial" w:cs="Arial"/>
          <w:color w:val="000000"/>
          <w:sz w:val="22"/>
          <w:szCs w:val="22"/>
        </w:rPr>
        <w:t>is “Notes to the Client”. It provides guidance to the entity in preparing a specific RFP. “Notes to the Client” should be deleted from the final RFP issued to the shortlisted Consultants.</w:t>
      </w:r>
    </w:p>
    <w:p w14:paraId="3C773982" w14:textId="77777777" w:rsidR="000432CB" w:rsidRDefault="00000000">
      <w:pPr>
        <w:numPr>
          <w:ilvl w:val="0"/>
          <w:numId w:val="34"/>
        </w:numPr>
        <w:pBdr>
          <w:top w:val="nil"/>
          <w:left w:val="nil"/>
          <w:bottom w:val="nil"/>
          <w:right w:val="nil"/>
          <w:between w:val="nil"/>
        </w:pBdr>
        <w:ind w:left="567" w:hanging="567"/>
        <w:jc w:val="both"/>
        <w:rPr>
          <w:rFonts w:ascii="Arial" w:eastAsia="Arial" w:hAnsi="Arial" w:cs="Arial"/>
          <w:color w:val="000000"/>
          <w:sz w:val="22"/>
          <w:szCs w:val="22"/>
        </w:rPr>
      </w:pPr>
      <w:r>
        <w:rPr>
          <w:rFonts w:ascii="Arial" w:eastAsia="Arial" w:hAnsi="Arial" w:cs="Arial"/>
          <w:color w:val="000000"/>
          <w:sz w:val="22"/>
          <w:szCs w:val="22"/>
        </w:rPr>
        <w:t>If any provision of this document is inconsistent with Public Procurement Act (PPA) 2063 or Public Procurement Regulations (PPR) 2064, the provision of this document shall be void to the extent of such inconsistency and the provision of PPA and PPR shall prevail.</w:t>
      </w:r>
    </w:p>
    <w:p w14:paraId="3C773983" w14:textId="77777777" w:rsidR="000432CB" w:rsidRDefault="00000000">
      <w:pPr>
        <w:jc w:val="center"/>
        <w:rPr>
          <w:rFonts w:ascii="Arial" w:eastAsia="Arial" w:hAnsi="Arial" w:cs="Arial"/>
          <w:sz w:val="32"/>
          <w:szCs w:val="32"/>
        </w:rPr>
      </w:pPr>
      <w:r>
        <w:br w:type="page"/>
      </w:r>
      <w:r>
        <w:rPr>
          <w:rFonts w:ascii="Arial" w:eastAsia="Arial" w:hAnsi="Arial" w:cs="Arial"/>
          <w:b/>
          <w:bCs/>
          <w:sz w:val="32"/>
          <w:szCs w:val="32"/>
        </w:rPr>
        <w:lastRenderedPageBreak/>
        <w:t>SUMMARY DESCRIPTION</w:t>
      </w:r>
    </w:p>
    <w:p w14:paraId="3C773984" w14:textId="77777777" w:rsidR="000432CB" w:rsidRDefault="000432CB">
      <w:pPr>
        <w:tabs>
          <w:tab w:val="left" w:pos="720"/>
          <w:tab w:val="right" w:pos="8640"/>
        </w:tabs>
        <w:jc w:val="center"/>
        <w:rPr>
          <w:rFonts w:ascii="Arial" w:eastAsia="Arial" w:hAnsi="Arial" w:cs="Arial"/>
          <w:sz w:val="28"/>
          <w:szCs w:val="28"/>
        </w:rPr>
      </w:pPr>
    </w:p>
    <w:p w14:paraId="3C773985" w14:textId="77777777" w:rsidR="000432CB" w:rsidRDefault="00000000">
      <w:pPr>
        <w:tabs>
          <w:tab w:val="left" w:pos="720"/>
          <w:tab w:val="right" w:pos="8640"/>
        </w:tabs>
        <w:jc w:val="center"/>
        <w:rPr>
          <w:rFonts w:ascii="Arial" w:eastAsia="Arial" w:hAnsi="Arial" w:cs="Arial"/>
          <w:sz w:val="28"/>
          <w:szCs w:val="28"/>
        </w:rPr>
      </w:pPr>
      <w:r>
        <w:rPr>
          <w:rFonts w:ascii="Arial" w:eastAsia="Arial" w:hAnsi="Arial" w:cs="Arial"/>
          <w:b/>
          <w:bCs/>
          <w:sz w:val="28"/>
          <w:szCs w:val="28"/>
        </w:rPr>
        <w:t>STANDARD REQUEST FOR PROPOSALS</w:t>
      </w:r>
    </w:p>
    <w:p w14:paraId="3C773986" w14:textId="77777777" w:rsidR="000432CB" w:rsidRDefault="000432CB">
      <w:pPr>
        <w:tabs>
          <w:tab w:val="left" w:pos="720"/>
          <w:tab w:val="right" w:pos="8640"/>
        </w:tabs>
        <w:jc w:val="center"/>
        <w:rPr>
          <w:rFonts w:ascii="Arial" w:eastAsia="Arial" w:hAnsi="Arial" w:cs="Arial"/>
          <w:sz w:val="28"/>
          <w:szCs w:val="28"/>
        </w:rPr>
      </w:pPr>
    </w:p>
    <w:p w14:paraId="3C773987" w14:textId="77777777" w:rsidR="000432CB" w:rsidRDefault="000432CB">
      <w:pPr>
        <w:tabs>
          <w:tab w:val="left" w:pos="720"/>
          <w:tab w:val="right" w:pos="8640"/>
        </w:tabs>
        <w:jc w:val="both"/>
        <w:rPr>
          <w:rFonts w:ascii="Arial" w:eastAsia="Arial" w:hAnsi="Arial" w:cs="Arial"/>
        </w:rPr>
      </w:pPr>
    </w:p>
    <w:p w14:paraId="3C773988" w14:textId="77777777" w:rsidR="000432CB" w:rsidRDefault="00000000">
      <w:pPr>
        <w:tabs>
          <w:tab w:val="left" w:pos="720"/>
          <w:tab w:val="right" w:pos="8640"/>
        </w:tabs>
        <w:jc w:val="both"/>
        <w:rPr>
          <w:rFonts w:ascii="Arial" w:eastAsia="Arial" w:hAnsi="Arial" w:cs="Arial"/>
        </w:rPr>
      </w:pPr>
      <w:r>
        <w:rPr>
          <w:rFonts w:ascii="Arial" w:eastAsia="Arial" w:hAnsi="Arial" w:cs="Arial"/>
          <w:b/>
          <w:bCs/>
        </w:rPr>
        <w:t>PART I – SELECTION PROCEDURES AND REQUIREMENTS</w:t>
      </w:r>
    </w:p>
    <w:p w14:paraId="3C773989" w14:textId="77777777" w:rsidR="000432CB" w:rsidRDefault="000432CB">
      <w:pPr>
        <w:tabs>
          <w:tab w:val="left" w:pos="720"/>
          <w:tab w:val="right" w:pos="8640"/>
        </w:tabs>
        <w:jc w:val="both"/>
        <w:rPr>
          <w:rFonts w:ascii="Arial" w:eastAsia="Arial" w:hAnsi="Arial" w:cs="Arial"/>
        </w:rPr>
      </w:pPr>
    </w:p>
    <w:p w14:paraId="3C77398A" w14:textId="77777777" w:rsidR="000432CB" w:rsidRDefault="000432CB">
      <w:pPr>
        <w:tabs>
          <w:tab w:val="left" w:pos="720"/>
          <w:tab w:val="right" w:pos="8640"/>
        </w:tabs>
        <w:jc w:val="both"/>
        <w:rPr>
          <w:rFonts w:ascii="Arial" w:eastAsia="Arial" w:hAnsi="Arial" w:cs="Arial"/>
        </w:rPr>
      </w:pPr>
      <w:hyperlink w:anchor="_heading=h.px602rlkqm49">
        <w:r>
          <w:rPr>
            <w:rFonts w:ascii="Arial" w:eastAsia="Arial" w:hAnsi="Arial" w:cs="Arial"/>
            <w:b/>
            <w:bCs/>
            <w:color w:val="000000"/>
            <w:u w:val="single"/>
          </w:rPr>
          <w:t>Section 1: Letter of Invitation (LOI)</w:t>
        </w:r>
      </w:hyperlink>
    </w:p>
    <w:p w14:paraId="3C77398B" w14:textId="77777777" w:rsidR="000432CB" w:rsidRDefault="000432CB">
      <w:pPr>
        <w:tabs>
          <w:tab w:val="left" w:pos="720"/>
          <w:tab w:val="right" w:pos="8640"/>
        </w:tabs>
        <w:jc w:val="both"/>
        <w:rPr>
          <w:rFonts w:ascii="Arial" w:eastAsia="Arial" w:hAnsi="Arial" w:cs="Arial"/>
        </w:rPr>
      </w:pPr>
    </w:p>
    <w:p w14:paraId="3C77398C" w14:textId="77777777" w:rsidR="000432CB" w:rsidRDefault="00000000">
      <w:pPr>
        <w:tabs>
          <w:tab w:val="left" w:pos="720"/>
          <w:tab w:val="right" w:pos="8640"/>
        </w:tabs>
        <w:jc w:val="both"/>
        <w:rPr>
          <w:rFonts w:ascii="Arial" w:eastAsia="Arial" w:hAnsi="Arial" w:cs="Arial"/>
        </w:rPr>
      </w:pPr>
      <w:r>
        <w:rPr>
          <w:rFonts w:ascii="Arial" w:eastAsia="Arial" w:hAnsi="Arial" w:cs="Arial"/>
        </w:rPr>
        <w:t>This Section is a template of a letter from the Client addressed to a shortlisted consulting firm inviting it to submit a proposal for a consulting assignment. The LOI includes a list of all shortlisted firms to whom similar letters of invitation are sent, and a reference to the selection method and applicable guidelines or policies that govern the selection and award process.</w:t>
      </w:r>
    </w:p>
    <w:p w14:paraId="3C77398D" w14:textId="77777777" w:rsidR="000432CB" w:rsidRDefault="000432CB">
      <w:pPr>
        <w:tabs>
          <w:tab w:val="left" w:pos="720"/>
          <w:tab w:val="right" w:pos="8640"/>
        </w:tabs>
        <w:jc w:val="both"/>
        <w:rPr>
          <w:rFonts w:ascii="Arial" w:eastAsia="Arial" w:hAnsi="Arial" w:cs="Arial"/>
        </w:rPr>
      </w:pPr>
    </w:p>
    <w:p w14:paraId="3C77398E" w14:textId="77777777" w:rsidR="000432CB" w:rsidRDefault="000432CB">
      <w:pPr>
        <w:tabs>
          <w:tab w:val="left" w:pos="720"/>
          <w:tab w:val="right" w:pos="8640"/>
        </w:tabs>
        <w:jc w:val="both"/>
        <w:rPr>
          <w:rFonts w:ascii="Arial" w:eastAsia="Arial" w:hAnsi="Arial" w:cs="Arial"/>
        </w:rPr>
      </w:pPr>
      <w:hyperlink w:anchor="bookmark=id.ep5ceogkx22a">
        <w:r>
          <w:rPr>
            <w:rFonts w:ascii="Arial" w:eastAsia="Arial" w:hAnsi="Arial" w:cs="Arial"/>
            <w:b/>
            <w:bCs/>
            <w:color w:val="000000"/>
            <w:u w:val="single"/>
          </w:rPr>
          <w:t>Section 2: Instructions to Consultants, Data Sheet</w:t>
        </w:r>
      </w:hyperlink>
    </w:p>
    <w:p w14:paraId="3C77398F" w14:textId="77777777" w:rsidR="000432CB" w:rsidRDefault="000432CB">
      <w:pPr>
        <w:tabs>
          <w:tab w:val="left" w:pos="720"/>
          <w:tab w:val="right" w:pos="8640"/>
        </w:tabs>
        <w:jc w:val="both"/>
        <w:rPr>
          <w:rFonts w:ascii="Arial" w:eastAsia="Arial" w:hAnsi="Arial" w:cs="Arial"/>
        </w:rPr>
      </w:pPr>
    </w:p>
    <w:p w14:paraId="3C773990" w14:textId="77777777" w:rsidR="000432CB" w:rsidRDefault="00000000">
      <w:pPr>
        <w:tabs>
          <w:tab w:val="left" w:pos="720"/>
          <w:tab w:val="right" w:pos="8640"/>
        </w:tabs>
        <w:jc w:val="both"/>
        <w:rPr>
          <w:rFonts w:ascii="Arial" w:eastAsia="Arial" w:hAnsi="Arial" w:cs="Arial"/>
        </w:rPr>
      </w:pPr>
      <w:r>
        <w:rPr>
          <w:rFonts w:ascii="Arial" w:eastAsia="Arial" w:hAnsi="Arial" w:cs="Arial"/>
        </w:rPr>
        <w:t xml:space="preserve">This Section consists of two parts: “Instructions to Consultants” and “Data Sheet”. “Instructions to Consultants” contains provisions that are to be used without modifications. “Data Sheet” contains information specific to each selection and corresponds to the clauses in “Instructions to Consultants” that call for selection-specific information to be added. This Section provides information to help shortlisted consultants prepare their proposals. Information is also provided on the submission, opening and evaluation of proposals, contract negotiation and award of contract. </w:t>
      </w:r>
    </w:p>
    <w:p w14:paraId="3C773991" w14:textId="77777777" w:rsidR="000432CB" w:rsidRDefault="000432CB">
      <w:pPr>
        <w:tabs>
          <w:tab w:val="left" w:pos="720"/>
          <w:tab w:val="right" w:pos="8640"/>
        </w:tabs>
        <w:jc w:val="both"/>
        <w:rPr>
          <w:rFonts w:ascii="Arial" w:eastAsia="Arial" w:hAnsi="Arial" w:cs="Arial"/>
        </w:rPr>
      </w:pPr>
    </w:p>
    <w:p w14:paraId="3C773992" w14:textId="77777777" w:rsidR="000432CB" w:rsidRDefault="000432CB">
      <w:pPr>
        <w:tabs>
          <w:tab w:val="left" w:pos="720"/>
          <w:tab w:val="right" w:pos="8640"/>
        </w:tabs>
        <w:jc w:val="both"/>
        <w:rPr>
          <w:rFonts w:ascii="Arial" w:eastAsia="Arial" w:hAnsi="Arial" w:cs="Arial"/>
        </w:rPr>
      </w:pPr>
      <w:hyperlink w:anchor="_heading=h.8izxrycaqvz5">
        <w:r>
          <w:rPr>
            <w:rFonts w:ascii="Arial" w:eastAsia="Arial" w:hAnsi="Arial" w:cs="Arial"/>
            <w:b/>
            <w:bCs/>
            <w:color w:val="000000"/>
            <w:u w:val="single"/>
          </w:rPr>
          <w:t>Section 3: Technical Proposal – Standard Forms</w:t>
        </w:r>
      </w:hyperlink>
    </w:p>
    <w:p w14:paraId="3C773993" w14:textId="77777777" w:rsidR="000432CB" w:rsidRDefault="000432CB">
      <w:pPr>
        <w:tabs>
          <w:tab w:val="left" w:pos="720"/>
          <w:tab w:val="right" w:pos="8640"/>
        </w:tabs>
        <w:jc w:val="both"/>
        <w:rPr>
          <w:rFonts w:ascii="Arial" w:eastAsia="Arial" w:hAnsi="Arial" w:cs="Arial"/>
        </w:rPr>
      </w:pPr>
    </w:p>
    <w:p w14:paraId="3C773994" w14:textId="77777777" w:rsidR="000432CB" w:rsidRDefault="00000000">
      <w:pPr>
        <w:tabs>
          <w:tab w:val="left" w:pos="720"/>
          <w:tab w:val="right" w:pos="8640"/>
        </w:tabs>
        <w:jc w:val="both"/>
        <w:rPr>
          <w:rFonts w:ascii="Arial" w:eastAsia="Arial" w:hAnsi="Arial" w:cs="Arial"/>
        </w:rPr>
      </w:pPr>
      <w:r>
        <w:rPr>
          <w:rFonts w:ascii="Arial" w:eastAsia="Arial" w:hAnsi="Arial" w:cs="Arial"/>
        </w:rPr>
        <w:t xml:space="preserve">This Section includes the forms that are to be completed by the shortlisted consultants and submitted in accordance with the requirements of Section 2. </w:t>
      </w:r>
    </w:p>
    <w:p w14:paraId="3C773995" w14:textId="77777777" w:rsidR="000432CB" w:rsidRDefault="000432CB">
      <w:pPr>
        <w:tabs>
          <w:tab w:val="left" w:pos="720"/>
          <w:tab w:val="right" w:pos="8640"/>
        </w:tabs>
        <w:jc w:val="both"/>
        <w:rPr>
          <w:rFonts w:ascii="Arial" w:eastAsia="Arial" w:hAnsi="Arial" w:cs="Arial"/>
        </w:rPr>
      </w:pPr>
    </w:p>
    <w:p w14:paraId="3C773996" w14:textId="77777777" w:rsidR="000432CB" w:rsidRDefault="000432CB">
      <w:pPr>
        <w:tabs>
          <w:tab w:val="left" w:pos="720"/>
          <w:tab w:val="right" w:pos="8640"/>
        </w:tabs>
        <w:jc w:val="both"/>
        <w:rPr>
          <w:rFonts w:ascii="Arial" w:eastAsia="Arial" w:hAnsi="Arial" w:cs="Arial"/>
        </w:rPr>
      </w:pPr>
      <w:hyperlink w:anchor="bookmark=id.harfd54yma1e">
        <w:r>
          <w:rPr>
            <w:rFonts w:ascii="Arial" w:eastAsia="Arial" w:hAnsi="Arial" w:cs="Arial"/>
            <w:b/>
            <w:bCs/>
            <w:color w:val="000000"/>
            <w:u w:val="single"/>
          </w:rPr>
          <w:t>Section 4: Financial Proposal – Standard Forms</w:t>
        </w:r>
      </w:hyperlink>
    </w:p>
    <w:p w14:paraId="3C773997" w14:textId="77777777" w:rsidR="000432CB" w:rsidRDefault="000432CB">
      <w:pPr>
        <w:tabs>
          <w:tab w:val="left" w:pos="720"/>
          <w:tab w:val="right" w:pos="8640"/>
        </w:tabs>
        <w:jc w:val="both"/>
        <w:rPr>
          <w:rFonts w:ascii="Arial" w:eastAsia="Arial" w:hAnsi="Arial" w:cs="Arial"/>
        </w:rPr>
      </w:pPr>
    </w:p>
    <w:p w14:paraId="3C773998" w14:textId="77777777" w:rsidR="000432CB" w:rsidRDefault="00000000">
      <w:pPr>
        <w:tabs>
          <w:tab w:val="left" w:pos="720"/>
          <w:tab w:val="right" w:pos="8640"/>
        </w:tabs>
        <w:jc w:val="both"/>
        <w:rPr>
          <w:rFonts w:ascii="Arial" w:eastAsia="Arial" w:hAnsi="Arial" w:cs="Arial"/>
        </w:rPr>
      </w:pPr>
      <w:r>
        <w:rPr>
          <w:rFonts w:ascii="Arial" w:eastAsia="Arial" w:hAnsi="Arial" w:cs="Arial"/>
        </w:rPr>
        <w:t>This Section includes the financial forms that are to be completed by the shortlisted consultants, including the consultant’s costing of its technical proposal, which are to be submitted in accordance with the requirements of Section 2.</w:t>
      </w:r>
    </w:p>
    <w:p w14:paraId="3C773999" w14:textId="77777777" w:rsidR="000432CB" w:rsidRDefault="000432CB">
      <w:pPr>
        <w:tabs>
          <w:tab w:val="left" w:pos="720"/>
          <w:tab w:val="right" w:pos="8640"/>
        </w:tabs>
        <w:jc w:val="both"/>
        <w:rPr>
          <w:rFonts w:ascii="Arial" w:eastAsia="Arial" w:hAnsi="Arial" w:cs="Arial"/>
        </w:rPr>
      </w:pPr>
    </w:p>
    <w:p w14:paraId="3C77399A" w14:textId="77777777" w:rsidR="000432CB" w:rsidRDefault="00000000">
      <w:pPr>
        <w:tabs>
          <w:tab w:val="left" w:pos="720"/>
          <w:tab w:val="right" w:pos="8640"/>
        </w:tabs>
        <w:jc w:val="both"/>
        <w:rPr>
          <w:rFonts w:ascii="Arial" w:eastAsia="Arial" w:hAnsi="Arial" w:cs="Arial"/>
          <w:color w:val="000000"/>
          <w:u w:val="single"/>
        </w:rPr>
      </w:pPr>
      <w:r>
        <w:rPr>
          <w:rFonts w:ascii="Arial" w:eastAsia="Arial" w:hAnsi="Arial" w:cs="Arial"/>
          <w:b/>
          <w:bCs/>
          <w:color w:val="000000"/>
          <w:u w:val="single"/>
        </w:rPr>
        <w:t>Section 5: Eligible Countries</w:t>
      </w:r>
    </w:p>
    <w:p w14:paraId="3C77399B" w14:textId="77777777" w:rsidR="000432CB" w:rsidRDefault="00000000">
      <w:pPr>
        <w:tabs>
          <w:tab w:val="left" w:pos="720"/>
          <w:tab w:val="right" w:pos="8640"/>
        </w:tabs>
        <w:jc w:val="both"/>
        <w:rPr>
          <w:rFonts w:ascii="Arial" w:eastAsia="Arial" w:hAnsi="Arial" w:cs="Arial"/>
        </w:rPr>
      </w:pPr>
      <w:r>
        <w:rPr>
          <w:rFonts w:ascii="Arial" w:eastAsia="Arial" w:hAnsi="Arial" w:cs="Arial"/>
        </w:rPr>
        <w:t xml:space="preserve">This Section contains information regarding eligible countries. </w:t>
      </w:r>
    </w:p>
    <w:p w14:paraId="3C77399C" w14:textId="77777777" w:rsidR="000432CB" w:rsidRDefault="000432CB">
      <w:pPr>
        <w:tabs>
          <w:tab w:val="left" w:pos="720"/>
          <w:tab w:val="right" w:pos="8640"/>
        </w:tabs>
        <w:jc w:val="both"/>
        <w:rPr>
          <w:rFonts w:ascii="Arial" w:eastAsia="Arial" w:hAnsi="Arial" w:cs="Arial"/>
        </w:rPr>
      </w:pPr>
    </w:p>
    <w:p w14:paraId="3C77399D" w14:textId="77777777" w:rsidR="000432CB" w:rsidRDefault="00000000">
      <w:pPr>
        <w:tabs>
          <w:tab w:val="left" w:pos="720"/>
          <w:tab w:val="right" w:pos="8640"/>
        </w:tabs>
        <w:jc w:val="both"/>
        <w:rPr>
          <w:rFonts w:ascii="Arial" w:eastAsia="Arial" w:hAnsi="Arial" w:cs="Arial"/>
          <w:color w:val="000000"/>
          <w:u w:val="single"/>
        </w:rPr>
      </w:pPr>
      <w:r>
        <w:rPr>
          <w:rFonts w:ascii="Arial" w:eastAsia="Arial" w:hAnsi="Arial" w:cs="Arial"/>
          <w:b/>
          <w:bCs/>
          <w:color w:val="000000"/>
          <w:u w:val="single"/>
        </w:rPr>
        <w:t>Section 6: GoN/DP Policy - Fraud and Corruption</w:t>
      </w:r>
    </w:p>
    <w:p w14:paraId="3C77399E" w14:textId="77777777" w:rsidR="000432CB" w:rsidRDefault="00000000">
      <w:pPr>
        <w:tabs>
          <w:tab w:val="left" w:pos="720"/>
          <w:tab w:val="right" w:pos="8640"/>
        </w:tabs>
        <w:jc w:val="both"/>
        <w:rPr>
          <w:rFonts w:ascii="Arial" w:eastAsia="Arial" w:hAnsi="Arial" w:cs="Arial"/>
        </w:rPr>
      </w:pPr>
      <w:r>
        <w:rPr>
          <w:rFonts w:ascii="Arial" w:eastAsia="Arial" w:hAnsi="Arial" w:cs="Arial"/>
        </w:rPr>
        <w:t>This Section provides shortlisted consultants with the reference to the Bank’s policy in regard to corrupt and fraudulent practices applicable to the selection process.</w:t>
      </w:r>
    </w:p>
    <w:p w14:paraId="3C77399F" w14:textId="77777777" w:rsidR="000432CB" w:rsidRDefault="000432CB">
      <w:pPr>
        <w:tabs>
          <w:tab w:val="left" w:pos="720"/>
          <w:tab w:val="right" w:pos="8640"/>
        </w:tabs>
        <w:jc w:val="both"/>
        <w:rPr>
          <w:rFonts w:ascii="Arial" w:eastAsia="Arial" w:hAnsi="Arial" w:cs="Arial"/>
        </w:rPr>
      </w:pPr>
    </w:p>
    <w:p w14:paraId="3C7739A0" w14:textId="77777777" w:rsidR="000432CB" w:rsidRDefault="000432CB">
      <w:pPr>
        <w:tabs>
          <w:tab w:val="left" w:pos="720"/>
          <w:tab w:val="right" w:pos="8640"/>
        </w:tabs>
        <w:jc w:val="both"/>
        <w:rPr>
          <w:rFonts w:ascii="Arial" w:eastAsia="Arial" w:hAnsi="Arial" w:cs="Arial"/>
        </w:rPr>
      </w:pPr>
    </w:p>
    <w:p w14:paraId="3C7739A1" w14:textId="77777777" w:rsidR="000432CB" w:rsidRDefault="000432CB">
      <w:pPr>
        <w:tabs>
          <w:tab w:val="left" w:pos="720"/>
          <w:tab w:val="right" w:pos="8640"/>
        </w:tabs>
        <w:jc w:val="both"/>
        <w:rPr>
          <w:rFonts w:ascii="Arial" w:eastAsia="Arial" w:hAnsi="Arial" w:cs="Arial"/>
        </w:rPr>
      </w:pPr>
    </w:p>
    <w:p w14:paraId="3C7739A2" w14:textId="77777777" w:rsidR="000432CB" w:rsidRDefault="000432CB">
      <w:pPr>
        <w:tabs>
          <w:tab w:val="left" w:pos="720"/>
          <w:tab w:val="right" w:pos="8640"/>
        </w:tabs>
        <w:jc w:val="both"/>
        <w:rPr>
          <w:rFonts w:ascii="Arial" w:eastAsia="Arial" w:hAnsi="Arial" w:cs="Arial"/>
        </w:rPr>
      </w:pPr>
      <w:hyperlink w:anchor="_heading=h.l43oi0ajegj2">
        <w:r>
          <w:rPr>
            <w:rFonts w:ascii="Arial" w:eastAsia="Arial" w:hAnsi="Arial" w:cs="Arial"/>
            <w:b/>
            <w:bCs/>
            <w:color w:val="000000"/>
            <w:u w:val="single"/>
          </w:rPr>
          <w:t>Section 7: Terms of Reference (TORs)</w:t>
        </w:r>
      </w:hyperlink>
    </w:p>
    <w:p w14:paraId="3C7739A3" w14:textId="77777777" w:rsidR="000432CB" w:rsidRDefault="000432CB">
      <w:pPr>
        <w:tabs>
          <w:tab w:val="left" w:pos="720"/>
          <w:tab w:val="right" w:pos="8640"/>
        </w:tabs>
        <w:jc w:val="both"/>
        <w:rPr>
          <w:rFonts w:ascii="Arial" w:eastAsia="Arial" w:hAnsi="Arial" w:cs="Arial"/>
        </w:rPr>
      </w:pPr>
    </w:p>
    <w:p w14:paraId="3C7739A4" w14:textId="77777777" w:rsidR="000432CB" w:rsidRDefault="00000000">
      <w:pPr>
        <w:tabs>
          <w:tab w:val="left" w:pos="720"/>
          <w:tab w:val="right" w:pos="8640"/>
        </w:tabs>
        <w:jc w:val="both"/>
        <w:rPr>
          <w:rFonts w:ascii="Arial" w:eastAsia="Arial" w:hAnsi="Arial" w:cs="Arial"/>
        </w:rPr>
      </w:pPr>
      <w:r>
        <w:rPr>
          <w:rFonts w:ascii="Arial" w:eastAsia="Arial" w:hAnsi="Arial" w:cs="Arial"/>
        </w:rPr>
        <w:t>This Section describes the scope of services, objectives, goals, specific tasks required to implement the assignment, and relevant background information; provides details on the required qualifications of the key experts; and lists the expected deliverables. This Section shall not be used to over-write provisions in Section 2.</w:t>
      </w:r>
    </w:p>
    <w:p w14:paraId="3C7739A5" w14:textId="77777777" w:rsidR="000432CB" w:rsidRDefault="000432CB">
      <w:pPr>
        <w:tabs>
          <w:tab w:val="left" w:pos="720"/>
          <w:tab w:val="right" w:pos="8640"/>
        </w:tabs>
        <w:jc w:val="both"/>
        <w:rPr>
          <w:rFonts w:ascii="Arial" w:eastAsia="Arial" w:hAnsi="Arial" w:cs="Arial"/>
        </w:rPr>
      </w:pPr>
    </w:p>
    <w:p w14:paraId="3C7739A6" w14:textId="77777777" w:rsidR="000432CB" w:rsidRDefault="000432CB">
      <w:pPr>
        <w:tabs>
          <w:tab w:val="left" w:pos="720"/>
          <w:tab w:val="right" w:pos="8640"/>
        </w:tabs>
        <w:jc w:val="both"/>
        <w:rPr>
          <w:rFonts w:ascii="Arial" w:eastAsia="Arial" w:hAnsi="Arial" w:cs="Arial"/>
        </w:rPr>
      </w:pPr>
    </w:p>
    <w:p w14:paraId="3C7739A7" w14:textId="77777777" w:rsidR="000432CB" w:rsidRDefault="000432CB">
      <w:pPr>
        <w:tabs>
          <w:tab w:val="left" w:pos="720"/>
          <w:tab w:val="right" w:pos="8640"/>
        </w:tabs>
        <w:jc w:val="both"/>
        <w:rPr>
          <w:rFonts w:ascii="Arial" w:eastAsia="Arial" w:hAnsi="Arial" w:cs="Arial"/>
        </w:rPr>
      </w:pPr>
      <w:hyperlink w:anchor="_heading=h.kvg4hhb77u0x">
        <w:r>
          <w:rPr>
            <w:rFonts w:ascii="Arial" w:eastAsia="Arial" w:hAnsi="Arial" w:cs="Arial"/>
            <w:b/>
            <w:bCs/>
            <w:color w:val="000000"/>
            <w:u w:val="single"/>
          </w:rPr>
          <w:t>PART II – CONDITIONS OF CONTRACT AND CONTRACT FORMS</w:t>
        </w:r>
      </w:hyperlink>
    </w:p>
    <w:p w14:paraId="3C7739A8" w14:textId="77777777" w:rsidR="000432CB" w:rsidRDefault="000432CB">
      <w:pPr>
        <w:tabs>
          <w:tab w:val="left" w:pos="720"/>
          <w:tab w:val="right" w:pos="8640"/>
        </w:tabs>
        <w:ind w:left="360"/>
        <w:jc w:val="both"/>
        <w:rPr>
          <w:rFonts w:ascii="Arial" w:eastAsia="Arial" w:hAnsi="Arial" w:cs="Arial"/>
        </w:rPr>
      </w:pPr>
    </w:p>
    <w:p w14:paraId="3C7739A9" w14:textId="77777777" w:rsidR="000432CB" w:rsidRDefault="000432CB">
      <w:pPr>
        <w:tabs>
          <w:tab w:val="left" w:pos="720"/>
          <w:tab w:val="right" w:pos="8640"/>
        </w:tabs>
        <w:jc w:val="both"/>
        <w:rPr>
          <w:rFonts w:ascii="Arial" w:eastAsia="Arial" w:hAnsi="Arial" w:cs="Arial"/>
        </w:rPr>
      </w:pPr>
      <w:hyperlink w:anchor="_heading=h.73w7vd7er4u4">
        <w:r>
          <w:rPr>
            <w:rFonts w:ascii="Arial" w:eastAsia="Arial" w:hAnsi="Arial" w:cs="Arial"/>
            <w:b/>
            <w:bCs/>
            <w:color w:val="000000"/>
            <w:u w:val="single"/>
          </w:rPr>
          <w:t>Section 8: Standard Forms of Contract</w:t>
        </w:r>
      </w:hyperlink>
    </w:p>
    <w:p w14:paraId="3C7739AA" w14:textId="77777777" w:rsidR="000432CB" w:rsidRDefault="000432CB">
      <w:pPr>
        <w:tabs>
          <w:tab w:val="left" w:pos="720"/>
          <w:tab w:val="right" w:pos="8640"/>
        </w:tabs>
        <w:ind w:left="720"/>
        <w:jc w:val="both"/>
        <w:rPr>
          <w:rFonts w:ascii="Arial" w:eastAsia="Arial" w:hAnsi="Arial" w:cs="Arial"/>
        </w:rPr>
      </w:pPr>
    </w:p>
    <w:p w14:paraId="3C7739AB" w14:textId="7304BBC6" w:rsidR="000432CB" w:rsidRDefault="00000000">
      <w:pPr>
        <w:tabs>
          <w:tab w:val="left" w:pos="720"/>
          <w:tab w:val="right" w:pos="8640"/>
        </w:tabs>
        <w:jc w:val="both"/>
        <w:rPr>
          <w:rFonts w:ascii="Arial" w:eastAsia="Arial" w:hAnsi="Arial" w:cs="Arial"/>
        </w:rPr>
      </w:pPr>
      <w:r>
        <w:rPr>
          <w:rFonts w:ascii="Arial" w:eastAsia="Arial" w:hAnsi="Arial" w:cs="Arial"/>
        </w:rPr>
        <w:t xml:space="preserve">This Section includes standard contract forms for large or complex assignments: a </w:t>
      </w:r>
      <w:r w:rsidR="00F23FBF">
        <w:rPr>
          <w:rFonts w:ascii="Arial" w:eastAsia="Arial" w:hAnsi="Arial" w:cs="Arial"/>
        </w:rPr>
        <w:t>Lump-sum based</w:t>
      </w:r>
      <w:r>
        <w:rPr>
          <w:rFonts w:ascii="Arial" w:eastAsia="Arial" w:hAnsi="Arial" w:cs="Arial"/>
        </w:rPr>
        <w:t xml:space="preserve"> Contract includes General Conditions of Contract (“GCC”) that shall not be modified, and Special Conditions of Contract (“SCC”). The SCC include clauses specific to each contract to supplement the General Conditions. </w:t>
      </w:r>
    </w:p>
    <w:p w14:paraId="3C7739AC" w14:textId="77777777" w:rsidR="000432CB" w:rsidRDefault="000432CB">
      <w:pPr>
        <w:tabs>
          <w:tab w:val="left" w:pos="720"/>
          <w:tab w:val="right" w:pos="8640"/>
        </w:tabs>
        <w:jc w:val="both"/>
        <w:rPr>
          <w:rFonts w:ascii="Arial" w:eastAsia="Arial" w:hAnsi="Arial" w:cs="Arial"/>
        </w:rPr>
      </w:pPr>
    </w:p>
    <w:p w14:paraId="3C7739AD" w14:textId="77777777" w:rsidR="000432CB" w:rsidRDefault="000432CB">
      <w:pPr>
        <w:tabs>
          <w:tab w:val="left" w:pos="720"/>
          <w:tab w:val="right" w:pos="8640"/>
        </w:tabs>
        <w:jc w:val="both"/>
        <w:rPr>
          <w:rFonts w:ascii="Arial" w:eastAsia="Arial" w:hAnsi="Arial" w:cs="Arial"/>
        </w:rPr>
        <w:sectPr w:rsidR="000432CB">
          <w:headerReference w:type="even" r:id="rId13"/>
          <w:headerReference w:type="default" r:id="rId14"/>
          <w:headerReference w:type="first" r:id="rId15"/>
          <w:pgSz w:w="12242" w:h="15842"/>
          <w:pgMar w:top="1440" w:right="1440" w:bottom="1440" w:left="1440" w:header="720" w:footer="720" w:gutter="0"/>
          <w:cols w:space="720"/>
        </w:sectPr>
      </w:pPr>
    </w:p>
    <w:p w14:paraId="3C7739AE" w14:textId="77777777" w:rsidR="000432CB" w:rsidRDefault="000432CB">
      <w:pPr>
        <w:jc w:val="center"/>
        <w:rPr>
          <w:rFonts w:ascii="Arial" w:eastAsia="Arial" w:hAnsi="Arial" w:cs="Arial"/>
          <w:sz w:val="28"/>
          <w:szCs w:val="28"/>
        </w:rPr>
      </w:pPr>
    </w:p>
    <w:p w14:paraId="3C7739AF" w14:textId="77777777" w:rsidR="000432CB" w:rsidRDefault="000432CB">
      <w:pPr>
        <w:jc w:val="center"/>
        <w:rPr>
          <w:rFonts w:ascii="Arial" w:eastAsia="Arial" w:hAnsi="Arial" w:cs="Arial"/>
          <w:sz w:val="28"/>
          <w:szCs w:val="28"/>
        </w:rPr>
      </w:pPr>
    </w:p>
    <w:p w14:paraId="3C7739B0" w14:textId="77777777" w:rsidR="000432CB" w:rsidRDefault="00000000">
      <w:pPr>
        <w:tabs>
          <w:tab w:val="left" w:pos="720"/>
          <w:tab w:val="right" w:pos="8640"/>
        </w:tabs>
        <w:jc w:val="center"/>
        <w:rPr>
          <w:rFonts w:ascii="Arial" w:eastAsia="Arial" w:hAnsi="Arial" w:cs="Arial"/>
          <w:sz w:val="32"/>
          <w:szCs w:val="32"/>
        </w:rPr>
      </w:pPr>
      <w:r>
        <w:rPr>
          <w:rFonts w:ascii="Arial" w:eastAsia="Arial" w:hAnsi="Arial" w:cs="Arial"/>
          <w:b/>
          <w:bCs/>
          <w:sz w:val="32"/>
          <w:szCs w:val="32"/>
        </w:rPr>
        <w:t>SELECTION OF CONSULTANTS</w:t>
      </w:r>
    </w:p>
    <w:p w14:paraId="3C7739B1" w14:textId="77777777" w:rsidR="000432CB" w:rsidRDefault="000432CB">
      <w:pPr>
        <w:tabs>
          <w:tab w:val="left" w:pos="720"/>
          <w:tab w:val="right" w:pos="8640"/>
        </w:tabs>
        <w:jc w:val="center"/>
        <w:rPr>
          <w:rFonts w:ascii="Arial" w:eastAsia="Arial" w:hAnsi="Arial" w:cs="Arial"/>
          <w:sz w:val="28"/>
          <w:szCs w:val="28"/>
        </w:rPr>
      </w:pPr>
    </w:p>
    <w:p w14:paraId="3C7739B2" w14:textId="77777777" w:rsidR="000432CB" w:rsidRDefault="000432CB">
      <w:pPr>
        <w:tabs>
          <w:tab w:val="left" w:pos="720"/>
          <w:tab w:val="right" w:pos="8640"/>
        </w:tabs>
        <w:jc w:val="center"/>
        <w:rPr>
          <w:rFonts w:ascii="Arial" w:eastAsia="Arial" w:hAnsi="Arial" w:cs="Arial"/>
          <w:sz w:val="28"/>
          <w:szCs w:val="28"/>
        </w:rPr>
      </w:pPr>
    </w:p>
    <w:p w14:paraId="3C7739B3" w14:textId="77777777" w:rsidR="000432CB" w:rsidRDefault="00000000">
      <w:pPr>
        <w:tabs>
          <w:tab w:val="left" w:pos="720"/>
          <w:tab w:val="right" w:pos="8640"/>
        </w:tabs>
        <w:jc w:val="center"/>
        <w:rPr>
          <w:rFonts w:ascii="Arial" w:eastAsia="Arial" w:hAnsi="Arial" w:cs="Arial"/>
          <w:sz w:val="32"/>
          <w:szCs w:val="32"/>
        </w:rPr>
      </w:pPr>
      <w:r>
        <w:rPr>
          <w:rFonts w:ascii="Arial" w:eastAsia="Arial" w:hAnsi="Arial" w:cs="Arial"/>
          <w:b/>
          <w:bCs/>
          <w:sz w:val="32"/>
          <w:szCs w:val="32"/>
        </w:rPr>
        <w:t>REQUEST FOR PROPOSALS</w:t>
      </w:r>
    </w:p>
    <w:p w14:paraId="3C7739B4" w14:textId="77777777" w:rsidR="000432CB" w:rsidRDefault="000432CB">
      <w:pPr>
        <w:tabs>
          <w:tab w:val="left" w:pos="720"/>
          <w:tab w:val="right" w:pos="8640"/>
        </w:tabs>
        <w:jc w:val="center"/>
        <w:rPr>
          <w:rFonts w:ascii="Arial" w:eastAsia="Arial" w:hAnsi="Arial" w:cs="Arial"/>
          <w:sz w:val="28"/>
          <w:szCs w:val="28"/>
        </w:rPr>
      </w:pPr>
    </w:p>
    <w:p w14:paraId="3C7739B5" w14:textId="77777777" w:rsidR="000432CB" w:rsidRDefault="00000000">
      <w:pPr>
        <w:tabs>
          <w:tab w:val="left" w:pos="720"/>
          <w:tab w:val="right" w:pos="8640"/>
        </w:tabs>
        <w:jc w:val="center"/>
        <w:rPr>
          <w:rFonts w:ascii="Arial" w:eastAsia="Arial" w:hAnsi="Arial" w:cs="Arial"/>
        </w:rPr>
      </w:pPr>
      <w:r>
        <w:rPr>
          <w:rFonts w:ascii="Arial" w:eastAsia="Arial" w:hAnsi="Arial" w:cs="Arial"/>
          <w:b/>
          <w:bCs/>
          <w:sz w:val="28"/>
          <w:szCs w:val="28"/>
        </w:rPr>
        <w:t>RFP No.:  [insert reference number]</w:t>
      </w:r>
    </w:p>
    <w:p w14:paraId="3C7739B6" w14:textId="77777777" w:rsidR="000432CB" w:rsidRDefault="000432CB">
      <w:pPr>
        <w:tabs>
          <w:tab w:val="left" w:pos="720"/>
          <w:tab w:val="right" w:pos="8640"/>
        </w:tabs>
        <w:jc w:val="center"/>
        <w:rPr>
          <w:rFonts w:ascii="Arial" w:eastAsia="Arial" w:hAnsi="Arial" w:cs="Arial"/>
        </w:rPr>
      </w:pPr>
    </w:p>
    <w:p w14:paraId="3C7739B7" w14:textId="77777777" w:rsidR="000432CB" w:rsidRDefault="000432CB">
      <w:pPr>
        <w:tabs>
          <w:tab w:val="left" w:pos="720"/>
          <w:tab w:val="right" w:pos="8640"/>
        </w:tabs>
        <w:jc w:val="center"/>
        <w:rPr>
          <w:rFonts w:ascii="Arial" w:eastAsia="Arial" w:hAnsi="Arial" w:cs="Arial"/>
        </w:rPr>
      </w:pPr>
    </w:p>
    <w:p w14:paraId="3C7739B8" w14:textId="77777777" w:rsidR="000432CB" w:rsidRDefault="000432CB">
      <w:pPr>
        <w:tabs>
          <w:tab w:val="left" w:pos="720"/>
          <w:tab w:val="right" w:pos="8640"/>
        </w:tabs>
        <w:jc w:val="center"/>
        <w:rPr>
          <w:rFonts w:ascii="Arial" w:eastAsia="Arial" w:hAnsi="Arial" w:cs="Arial"/>
          <w:sz w:val="28"/>
          <w:szCs w:val="28"/>
        </w:rPr>
      </w:pPr>
    </w:p>
    <w:p w14:paraId="3C7739B9" w14:textId="77777777" w:rsidR="000432CB" w:rsidRDefault="000432CB">
      <w:pPr>
        <w:jc w:val="center"/>
        <w:rPr>
          <w:rFonts w:ascii="Arial" w:eastAsia="Arial" w:hAnsi="Arial" w:cs="Arial"/>
          <w:sz w:val="28"/>
          <w:szCs w:val="28"/>
        </w:rPr>
      </w:pPr>
    </w:p>
    <w:p w14:paraId="3C7739BA" w14:textId="77777777" w:rsidR="000432CB" w:rsidRDefault="00000000">
      <w:pPr>
        <w:jc w:val="center"/>
        <w:rPr>
          <w:rFonts w:ascii="Arial" w:eastAsia="Arial" w:hAnsi="Arial" w:cs="Arial"/>
          <w:sz w:val="28"/>
          <w:szCs w:val="28"/>
        </w:rPr>
      </w:pPr>
      <w:r>
        <w:rPr>
          <w:rFonts w:ascii="Arial" w:eastAsia="Arial" w:hAnsi="Arial" w:cs="Arial"/>
          <w:b/>
          <w:bCs/>
          <w:sz w:val="28"/>
          <w:szCs w:val="28"/>
        </w:rPr>
        <w:t xml:space="preserve">Selection of Consulting Services for: </w:t>
      </w:r>
    </w:p>
    <w:p w14:paraId="3C7739BB" w14:textId="77777777" w:rsidR="000432CB" w:rsidRDefault="00000000">
      <w:pPr>
        <w:jc w:val="center"/>
        <w:rPr>
          <w:rFonts w:ascii="Arial" w:eastAsia="Arial" w:hAnsi="Arial" w:cs="Arial"/>
          <w:sz w:val="28"/>
          <w:szCs w:val="28"/>
        </w:rPr>
      </w:pPr>
      <w:r>
        <w:rPr>
          <w:rFonts w:ascii="Arial" w:eastAsia="Arial" w:hAnsi="Arial" w:cs="Arial"/>
          <w:b/>
          <w:bCs/>
          <w:sz w:val="28"/>
          <w:szCs w:val="28"/>
        </w:rPr>
        <w:t xml:space="preserve">[insert Assignment title] </w:t>
      </w:r>
    </w:p>
    <w:p w14:paraId="3C7739BC" w14:textId="77777777" w:rsidR="000432CB" w:rsidRDefault="000432CB">
      <w:pPr>
        <w:jc w:val="center"/>
        <w:rPr>
          <w:rFonts w:ascii="Arial" w:eastAsia="Arial" w:hAnsi="Arial" w:cs="Arial"/>
          <w:sz w:val="28"/>
          <w:szCs w:val="28"/>
        </w:rPr>
      </w:pPr>
    </w:p>
    <w:p w14:paraId="3C7739BD" w14:textId="77777777" w:rsidR="000432CB" w:rsidRDefault="000432CB">
      <w:pPr>
        <w:jc w:val="center"/>
        <w:rPr>
          <w:rFonts w:ascii="Arial" w:eastAsia="Arial" w:hAnsi="Arial" w:cs="Arial"/>
          <w:sz w:val="28"/>
          <w:szCs w:val="28"/>
        </w:rPr>
      </w:pPr>
    </w:p>
    <w:p w14:paraId="3C7739BE" w14:textId="77777777" w:rsidR="000432CB" w:rsidRDefault="000432CB">
      <w:pPr>
        <w:jc w:val="center"/>
        <w:rPr>
          <w:rFonts w:ascii="Arial" w:eastAsia="Arial" w:hAnsi="Arial" w:cs="Arial"/>
          <w:sz w:val="28"/>
          <w:szCs w:val="28"/>
        </w:rPr>
      </w:pPr>
    </w:p>
    <w:p w14:paraId="3C7739BF" w14:textId="77777777" w:rsidR="000432CB" w:rsidRDefault="000432CB">
      <w:pPr>
        <w:jc w:val="center"/>
        <w:rPr>
          <w:rFonts w:ascii="Arial" w:eastAsia="Arial" w:hAnsi="Arial" w:cs="Arial"/>
          <w:sz w:val="28"/>
          <w:szCs w:val="28"/>
        </w:rPr>
      </w:pPr>
    </w:p>
    <w:p w14:paraId="3C7739C0" w14:textId="77777777" w:rsidR="000432CB" w:rsidRDefault="000432CB">
      <w:pPr>
        <w:jc w:val="center"/>
        <w:rPr>
          <w:rFonts w:ascii="Arial" w:eastAsia="Arial" w:hAnsi="Arial" w:cs="Arial"/>
          <w:sz w:val="28"/>
          <w:szCs w:val="28"/>
        </w:rPr>
      </w:pPr>
    </w:p>
    <w:p w14:paraId="3C7739C1" w14:textId="77777777" w:rsidR="000432CB" w:rsidRDefault="000432CB">
      <w:pPr>
        <w:jc w:val="center"/>
        <w:rPr>
          <w:rFonts w:ascii="Arial" w:eastAsia="Arial" w:hAnsi="Arial" w:cs="Arial"/>
        </w:rPr>
      </w:pPr>
    </w:p>
    <w:p w14:paraId="3C7739C2" w14:textId="77777777" w:rsidR="000432CB" w:rsidRDefault="00000000">
      <w:pPr>
        <w:tabs>
          <w:tab w:val="left" w:pos="720"/>
          <w:tab w:val="right" w:pos="8640"/>
        </w:tabs>
        <w:jc w:val="center"/>
        <w:rPr>
          <w:rFonts w:ascii="Arial" w:eastAsia="Arial" w:hAnsi="Arial" w:cs="Arial"/>
          <w:sz w:val="28"/>
          <w:szCs w:val="28"/>
        </w:rPr>
      </w:pPr>
      <w:r>
        <w:rPr>
          <w:rFonts w:ascii="Arial" w:eastAsia="Arial" w:hAnsi="Arial" w:cs="Arial"/>
          <w:b/>
          <w:bCs/>
          <w:sz w:val="28"/>
          <w:szCs w:val="28"/>
        </w:rPr>
        <w:t>Project: ……………  [Insert project name]</w:t>
      </w:r>
    </w:p>
    <w:p w14:paraId="3C7739C3" w14:textId="77777777" w:rsidR="000432CB" w:rsidRDefault="00000000">
      <w:pPr>
        <w:tabs>
          <w:tab w:val="left" w:pos="720"/>
          <w:tab w:val="right" w:pos="8640"/>
        </w:tabs>
        <w:jc w:val="center"/>
        <w:rPr>
          <w:rFonts w:ascii="Arial" w:eastAsia="Arial" w:hAnsi="Arial" w:cs="Arial"/>
          <w:sz w:val="28"/>
          <w:szCs w:val="28"/>
        </w:rPr>
      </w:pPr>
      <w:r>
        <w:rPr>
          <w:rFonts w:ascii="Arial" w:eastAsia="Arial" w:hAnsi="Arial" w:cs="Arial"/>
          <w:b/>
          <w:bCs/>
          <w:sz w:val="28"/>
          <w:szCs w:val="28"/>
        </w:rPr>
        <w:t>Office Name:             [insert: Office Name]</w:t>
      </w:r>
    </w:p>
    <w:p w14:paraId="3C7739C4" w14:textId="77777777" w:rsidR="000432CB" w:rsidRDefault="00000000">
      <w:pPr>
        <w:tabs>
          <w:tab w:val="left" w:pos="720"/>
          <w:tab w:val="right" w:pos="8640"/>
        </w:tabs>
        <w:jc w:val="center"/>
        <w:rPr>
          <w:rFonts w:ascii="Arial" w:eastAsia="Arial" w:hAnsi="Arial" w:cs="Arial"/>
          <w:sz w:val="28"/>
          <w:szCs w:val="28"/>
        </w:rPr>
      </w:pPr>
      <w:r>
        <w:rPr>
          <w:rFonts w:ascii="Arial" w:eastAsia="Arial" w:hAnsi="Arial" w:cs="Arial"/>
          <w:b/>
          <w:bCs/>
          <w:sz w:val="28"/>
          <w:szCs w:val="28"/>
        </w:rPr>
        <w:t xml:space="preserve">Office Address:             [insert: Office Address] </w:t>
      </w:r>
    </w:p>
    <w:p w14:paraId="3C7739C5" w14:textId="77777777" w:rsidR="000432CB" w:rsidRDefault="000432CB">
      <w:pPr>
        <w:tabs>
          <w:tab w:val="left" w:pos="720"/>
          <w:tab w:val="right" w:pos="8640"/>
        </w:tabs>
        <w:jc w:val="center"/>
        <w:rPr>
          <w:rFonts w:ascii="Arial" w:eastAsia="Arial" w:hAnsi="Arial" w:cs="Arial"/>
          <w:sz w:val="28"/>
          <w:szCs w:val="28"/>
        </w:rPr>
      </w:pPr>
    </w:p>
    <w:p w14:paraId="3C7739C6" w14:textId="77777777" w:rsidR="000432CB" w:rsidRDefault="000432CB">
      <w:pPr>
        <w:tabs>
          <w:tab w:val="left" w:pos="720"/>
          <w:tab w:val="right" w:pos="8640"/>
        </w:tabs>
        <w:jc w:val="center"/>
        <w:rPr>
          <w:rFonts w:ascii="Arial" w:eastAsia="Arial" w:hAnsi="Arial" w:cs="Arial"/>
          <w:sz w:val="28"/>
          <w:szCs w:val="28"/>
        </w:rPr>
      </w:pPr>
    </w:p>
    <w:p w14:paraId="3C7739C7" w14:textId="77777777" w:rsidR="000432CB" w:rsidRDefault="000432CB">
      <w:pPr>
        <w:tabs>
          <w:tab w:val="left" w:pos="720"/>
          <w:tab w:val="right" w:pos="8640"/>
        </w:tabs>
        <w:jc w:val="center"/>
        <w:rPr>
          <w:rFonts w:ascii="Arial" w:eastAsia="Arial" w:hAnsi="Arial" w:cs="Arial"/>
          <w:sz w:val="28"/>
          <w:szCs w:val="28"/>
        </w:rPr>
      </w:pPr>
    </w:p>
    <w:p w14:paraId="3C7739C8" w14:textId="77777777" w:rsidR="000432CB" w:rsidRDefault="000432CB">
      <w:pPr>
        <w:tabs>
          <w:tab w:val="left" w:pos="720"/>
          <w:tab w:val="right" w:pos="8640"/>
        </w:tabs>
        <w:jc w:val="center"/>
        <w:rPr>
          <w:rFonts w:ascii="Arial" w:eastAsia="Arial" w:hAnsi="Arial" w:cs="Arial"/>
          <w:sz w:val="28"/>
          <w:szCs w:val="28"/>
        </w:rPr>
      </w:pPr>
    </w:p>
    <w:p w14:paraId="3C7739C9" w14:textId="77777777" w:rsidR="000432CB" w:rsidRDefault="000432CB">
      <w:pPr>
        <w:tabs>
          <w:tab w:val="left" w:pos="720"/>
          <w:tab w:val="right" w:pos="8640"/>
        </w:tabs>
        <w:jc w:val="center"/>
        <w:rPr>
          <w:rFonts w:ascii="Arial" w:eastAsia="Arial" w:hAnsi="Arial" w:cs="Arial"/>
          <w:sz w:val="28"/>
          <w:szCs w:val="28"/>
        </w:rPr>
      </w:pPr>
    </w:p>
    <w:p w14:paraId="3C7739CA" w14:textId="77777777" w:rsidR="000432CB" w:rsidRDefault="000432CB">
      <w:pPr>
        <w:tabs>
          <w:tab w:val="left" w:pos="720"/>
          <w:tab w:val="right" w:pos="8640"/>
        </w:tabs>
        <w:jc w:val="center"/>
        <w:rPr>
          <w:rFonts w:ascii="Arial" w:eastAsia="Arial" w:hAnsi="Arial" w:cs="Arial"/>
          <w:sz w:val="28"/>
          <w:szCs w:val="28"/>
        </w:rPr>
      </w:pPr>
    </w:p>
    <w:p w14:paraId="3C7739CB" w14:textId="77777777" w:rsidR="000432CB" w:rsidRDefault="000432CB">
      <w:pPr>
        <w:tabs>
          <w:tab w:val="left" w:pos="720"/>
          <w:tab w:val="right" w:pos="8640"/>
        </w:tabs>
        <w:jc w:val="center"/>
        <w:rPr>
          <w:rFonts w:ascii="Arial" w:eastAsia="Arial" w:hAnsi="Arial" w:cs="Arial"/>
          <w:sz w:val="28"/>
          <w:szCs w:val="28"/>
        </w:rPr>
      </w:pPr>
    </w:p>
    <w:p w14:paraId="3C7739CC" w14:textId="77777777" w:rsidR="000432CB" w:rsidRDefault="000432CB">
      <w:pPr>
        <w:tabs>
          <w:tab w:val="left" w:pos="720"/>
          <w:tab w:val="right" w:pos="8640"/>
        </w:tabs>
        <w:jc w:val="center"/>
        <w:rPr>
          <w:rFonts w:ascii="Arial" w:eastAsia="Arial" w:hAnsi="Arial" w:cs="Arial"/>
          <w:sz w:val="28"/>
          <w:szCs w:val="28"/>
        </w:rPr>
      </w:pPr>
    </w:p>
    <w:p w14:paraId="3C7739CD" w14:textId="77777777" w:rsidR="000432CB" w:rsidRDefault="00000000">
      <w:pPr>
        <w:tabs>
          <w:tab w:val="left" w:pos="720"/>
          <w:tab w:val="right" w:pos="8640"/>
        </w:tabs>
        <w:jc w:val="center"/>
        <w:rPr>
          <w:rFonts w:ascii="Arial" w:eastAsia="Arial" w:hAnsi="Arial" w:cs="Arial"/>
          <w:sz w:val="28"/>
          <w:szCs w:val="28"/>
        </w:rPr>
      </w:pPr>
      <w:r>
        <w:rPr>
          <w:rFonts w:ascii="Arial" w:eastAsia="Arial" w:hAnsi="Arial" w:cs="Arial"/>
          <w:b/>
          <w:bCs/>
          <w:sz w:val="28"/>
          <w:szCs w:val="28"/>
        </w:rPr>
        <w:t xml:space="preserve">Financing Agency: Government Budget or Loan/Credit/Grant </w:t>
      </w:r>
    </w:p>
    <w:p w14:paraId="3C7739CE" w14:textId="77777777" w:rsidR="000432CB" w:rsidRDefault="00000000">
      <w:pPr>
        <w:tabs>
          <w:tab w:val="left" w:pos="720"/>
          <w:tab w:val="right" w:pos="8640"/>
        </w:tabs>
        <w:jc w:val="center"/>
        <w:rPr>
          <w:rFonts w:ascii="Arial" w:eastAsia="Arial" w:hAnsi="Arial" w:cs="Arial"/>
          <w:sz w:val="28"/>
          <w:szCs w:val="28"/>
        </w:rPr>
      </w:pPr>
      <w:r>
        <w:rPr>
          <w:rFonts w:ascii="Arial" w:eastAsia="Arial" w:hAnsi="Arial" w:cs="Arial"/>
          <w:b/>
          <w:bCs/>
          <w:sz w:val="28"/>
          <w:szCs w:val="28"/>
        </w:rPr>
        <w:t>[Insert: Loan/Credit/Grant number if bank financed]</w:t>
      </w:r>
    </w:p>
    <w:p w14:paraId="3C7739CF" w14:textId="77777777" w:rsidR="000432CB" w:rsidRDefault="000432CB">
      <w:pPr>
        <w:tabs>
          <w:tab w:val="left" w:pos="720"/>
          <w:tab w:val="right" w:pos="8640"/>
        </w:tabs>
        <w:jc w:val="center"/>
        <w:rPr>
          <w:rFonts w:ascii="Arial" w:eastAsia="Arial" w:hAnsi="Arial" w:cs="Arial"/>
          <w:sz w:val="28"/>
          <w:szCs w:val="28"/>
        </w:rPr>
      </w:pPr>
    </w:p>
    <w:p w14:paraId="3C7739D0" w14:textId="77777777" w:rsidR="000432CB" w:rsidRDefault="000432CB">
      <w:pPr>
        <w:tabs>
          <w:tab w:val="left" w:pos="720"/>
          <w:tab w:val="right" w:pos="8640"/>
        </w:tabs>
        <w:jc w:val="center"/>
        <w:rPr>
          <w:rFonts w:ascii="Arial" w:eastAsia="Arial" w:hAnsi="Arial" w:cs="Arial"/>
          <w:sz w:val="28"/>
          <w:szCs w:val="28"/>
        </w:rPr>
      </w:pPr>
    </w:p>
    <w:p w14:paraId="3C7739D1" w14:textId="77777777" w:rsidR="000432CB" w:rsidRDefault="000432CB">
      <w:pPr>
        <w:tabs>
          <w:tab w:val="left" w:pos="720"/>
          <w:tab w:val="right" w:pos="8640"/>
        </w:tabs>
        <w:jc w:val="center"/>
        <w:rPr>
          <w:rFonts w:ascii="Arial" w:eastAsia="Arial" w:hAnsi="Arial" w:cs="Arial"/>
          <w:sz w:val="28"/>
          <w:szCs w:val="28"/>
        </w:rPr>
      </w:pPr>
    </w:p>
    <w:p w14:paraId="3C7739D2" w14:textId="77777777" w:rsidR="000432CB" w:rsidRDefault="000432CB">
      <w:pPr>
        <w:tabs>
          <w:tab w:val="left" w:pos="720"/>
          <w:tab w:val="right" w:pos="8640"/>
        </w:tabs>
        <w:jc w:val="center"/>
        <w:rPr>
          <w:rFonts w:ascii="Arial" w:eastAsia="Arial" w:hAnsi="Arial" w:cs="Arial"/>
          <w:sz w:val="28"/>
          <w:szCs w:val="28"/>
        </w:rPr>
      </w:pPr>
    </w:p>
    <w:p w14:paraId="3C7739D3" w14:textId="77777777" w:rsidR="000432CB" w:rsidRDefault="00000000">
      <w:pPr>
        <w:jc w:val="center"/>
        <w:rPr>
          <w:rFonts w:ascii="Arial" w:eastAsia="Arial" w:hAnsi="Arial" w:cs="Arial"/>
        </w:rPr>
        <w:sectPr w:rsidR="000432CB">
          <w:headerReference w:type="even" r:id="rId16"/>
          <w:headerReference w:type="default" r:id="rId17"/>
          <w:headerReference w:type="first" r:id="rId18"/>
          <w:footerReference w:type="first" r:id="rId19"/>
          <w:pgSz w:w="12242" w:h="15842"/>
          <w:pgMar w:top="1440" w:right="1440" w:bottom="1729" w:left="1729" w:header="720" w:footer="720" w:gutter="0"/>
          <w:cols w:space="720"/>
        </w:sectPr>
      </w:pPr>
      <w:r>
        <w:rPr>
          <w:rFonts w:ascii="Arial" w:eastAsia="Arial" w:hAnsi="Arial" w:cs="Arial"/>
          <w:b/>
          <w:bCs/>
        </w:rPr>
        <w:t>Issued on: [date when sent to shortlisted firms]</w:t>
      </w:r>
    </w:p>
    <w:p w14:paraId="3C7739D4" w14:textId="77777777" w:rsidR="000432CB" w:rsidRDefault="00000000">
      <w:pPr>
        <w:jc w:val="center"/>
        <w:rPr>
          <w:rFonts w:ascii="Arial" w:eastAsia="Arial" w:hAnsi="Arial" w:cs="Arial"/>
        </w:rPr>
      </w:pPr>
      <w:r>
        <w:rPr>
          <w:rFonts w:ascii="Arial" w:eastAsia="Arial" w:hAnsi="Arial" w:cs="Arial"/>
          <w:b/>
          <w:bCs/>
          <w:sz w:val="32"/>
          <w:szCs w:val="32"/>
        </w:rPr>
        <w:lastRenderedPageBreak/>
        <w:t>TABLE OF CONTENTS</w:t>
      </w:r>
    </w:p>
    <w:p w14:paraId="3C7739D5" w14:textId="77777777" w:rsidR="000432CB" w:rsidRDefault="000432CB">
      <w:pPr>
        <w:tabs>
          <w:tab w:val="left" w:pos="720"/>
          <w:tab w:val="right" w:pos="8640"/>
        </w:tabs>
        <w:jc w:val="both"/>
        <w:rPr>
          <w:rFonts w:ascii="Arial" w:eastAsia="Arial" w:hAnsi="Arial" w:cs="Arial"/>
        </w:rPr>
      </w:pPr>
    </w:p>
    <w:p w14:paraId="3C7739D6" w14:textId="77777777" w:rsidR="000432CB" w:rsidRDefault="00000000">
      <w:pPr>
        <w:tabs>
          <w:tab w:val="left" w:pos="720"/>
          <w:tab w:val="right" w:pos="8640"/>
        </w:tabs>
        <w:jc w:val="both"/>
        <w:rPr>
          <w:rFonts w:ascii="Arial" w:eastAsia="Arial" w:hAnsi="Arial" w:cs="Arial"/>
        </w:rPr>
      </w:pPr>
      <w:r>
        <w:rPr>
          <w:rFonts w:ascii="Arial" w:eastAsia="Arial" w:hAnsi="Arial" w:cs="Arial"/>
          <w:i/>
          <w:iCs/>
        </w:rPr>
        <w:tab/>
      </w:r>
    </w:p>
    <w:p w14:paraId="3C7739D7" w14:textId="77777777" w:rsidR="000432CB" w:rsidRDefault="00000000">
      <w:pPr>
        <w:tabs>
          <w:tab w:val="left" w:pos="720"/>
          <w:tab w:val="right" w:pos="8640"/>
        </w:tabs>
        <w:spacing w:line="480" w:lineRule="auto"/>
        <w:ind w:left="360"/>
        <w:jc w:val="both"/>
        <w:rPr>
          <w:rFonts w:ascii="Arial" w:eastAsia="Arial" w:hAnsi="Arial" w:cs="Arial"/>
          <w:sz w:val="26"/>
          <w:szCs w:val="26"/>
        </w:rPr>
      </w:pPr>
      <w:r>
        <w:rPr>
          <w:rFonts w:ascii="Arial" w:eastAsia="Arial" w:hAnsi="Arial" w:cs="Arial"/>
          <w:b/>
          <w:bCs/>
          <w:sz w:val="26"/>
          <w:szCs w:val="26"/>
        </w:rPr>
        <w:t>Section 1 – Letter of Invitation</w:t>
      </w:r>
    </w:p>
    <w:p w14:paraId="3C7739D8" w14:textId="77777777" w:rsidR="000432CB" w:rsidRDefault="00000000">
      <w:pPr>
        <w:tabs>
          <w:tab w:val="left" w:pos="720"/>
          <w:tab w:val="right" w:pos="8640"/>
        </w:tabs>
        <w:spacing w:line="480" w:lineRule="auto"/>
        <w:ind w:left="360"/>
        <w:jc w:val="both"/>
        <w:rPr>
          <w:rFonts w:ascii="Arial" w:eastAsia="Arial" w:hAnsi="Arial" w:cs="Arial"/>
          <w:sz w:val="26"/>
          <w:szCs w:val="26"/>
        </w:rPr>
      </w:pPr>
      <w:r>
        <w:rPr>
          <w:rFonts w:ascii="Arial" w:eastAsia="Arial" w:hAnsi="Arial" w:cs="Arial"/>
          <w:b/>
          <w:bCs/>
          <w:sz w:val="26"/>
          <w:szCs w:val="26"/>
        </w:rPr>
        <w:t xml:space="preserve">Section 2 – Instructions to Consultants and Data Sheet </w:t>
      </w:r>
    </w:p>
    <w:p w14:paraId="3C7739D9" w14:textId="77777777" w:rsidR="000432CB" w:rsidRDefault="00000000">
      <w:pPr>
        <w:tabs>
          <w:tab w:val="left" w:pos="720"/>
          <w:tab w:val="right" w:pos="8640"/>
        </w:tabs>
        <w:spacing w:line="480" w:lineRule="auto"/>
        <w:ind w:left="360"/>
        <w:jc w:val="both"/>
        <w:rPr>
          <w:rFonts w:ascii="Arial" w:eastAsia="Arial" w:hAnsi="Arial" w:cs="Arial"/>
          <w:sz w:val="26"/>
          <w:szCs w:val="26"/>
        </w:rPr>
      </w:pPr>
      <w:r>
        <w:rPr>
          <w:rFonts w:ascii="Arial" w:eastAsia="Arial" w:hAnsi="Arial" w:cs="Arial"/>
          <w:b/>
          <w:bCs/>
          <w:sz w:val="26"/>
          <w:szCs w:val="26"/>
        </w:rPr>
        <w:t>Section 3 – Technical Proposal – Standard Forms</w:t>
      </w:r>
    </w:p>
    <w:p w14:paraId="3C7739DA" w14:textId="77777777" w:rsidR="000432CB" w:rsidRDefault="00000000">
      <w:pPr>
        <w:tabs>
          <w:tab w:val="left" w:pos="720"/>
          <w:tab w:val="right" w:pos="8640"/>
        </w:tabs>
        <w:spacing w:line="480" w:lineRule="auto"/>
        <w:ind w:left="360"/>
        <w:jc w:val="both"/>
        <w:rPr>
          <w:rFonts w:ascii="Arial" w:eastAsia="Arial" w:hAnsi="Arial" w:cs="Arial"/>
          <w:sz w:val="26"/>
          <w:szCs w:val="26"/>
        </w:rPr>
      </w:pPr>
      <w:r>
        <w:rPr>
          <w:rFonts w:ascii="Arial" w:eastAsia="Arial" w:hAnsi="Arial" w:cs="Arial"/>
          <w:b/>
          <w:bCs/>
          <w:sz w:val="26"/>
          <w:szCs w:val="26"/>
        </w:rPr>
        <w:t>Section 4 – Financial Proposal – Standard Forms</w:t>
      </w:r>
    </w:p>
    <w:p w14:paraId="3C7739DB" w14:textId="77777777" w:rsidR="000432CB" w:rsidRDefault="00000000">
      <w:pPr>
        <w:tabs>
          <w:tab w:val="left" w:pos="720"/>
          <w:tab w:val="right" w:pos="8640"/>
        </w:tabs>
        <w:spacing w:line="480" w:lineRule="auto"/>
        <w:ind w:left="360"/>
        <w:jc w:val="both"/>
        <w:rPr>
          <w:rFonts w:ascii="Arial" w:eastAsia="Arial" w:hAnsi="Arial" w:cs="Arial"/>
          <w:sz w:val="26"/>
          <w:szCs w:val="26"/>
        </w:rPr>
      </w:pPr>
      <w:r>
        <w:rPr>
          <w:rFonts w:ascii="Arial" w:eastAsia="Arial" w:hAnsi="Arial" w:cs="Arial"/>
          <w:b/>
          <w:bCs/>
          <w:sz w:val="26"/>
          <w:szCs w:val="26"/>
        </w:rPr>
        <w:t>Section 5 – Eligible Countries</w:t>
      </w:r>
    </w:p>
    <w:p w14:paraId="3C7739DC" w14:textId="77777777" w:rsidR="000432CB" w:rsidRDefault="00000000">
      <w:pPr>
        <w:tabs>
          <w:tab w:val="left" w:pos="720"/>
          <w:tab w:val="right" w:pos="8640"/>
        </w:tabs>
        <w:spacing w:line="480" w:lineRule="auto"/>
        <w:ind w:left="360"/>
        <w:jc w:val="both"/>
        <w:rPr>
          <w:rFonts w:ascii="Arial" w:eastAsia="Arial" w:hAnsi="Arial" w:cs="Arial"/>
          <w:sz w:val="26"/>
          <w:szCs w:val="26"/>
        </w:rPr>
      </w:pPr>
      <w:r>
        <w:rPr>
          <w:rFonts w:ascii="Arial" w:eastAsia="Arial" w:hAnsi="Arial" w:cs="Arial"/>
          <w:b/>
          <w:bCs/>
          <w:sz w:val="26"/>
          <w:szCs w:val="26"/>
        </w:rPr>
        <w:t>Section 6 – Corrupt and Fraudulent Practices</w:t>
      </w:r>
    </w:p>
    <w:p w14:paraId="3C7739DD" w14:textId="77777777" w:rsidR="000432CB" w:rsidRDefault="00000000">
      <w:pPr>
        <w:tabs>
          <w:tab w:val="left" w:pos="720"/>
          <w:tab w:val="right" w:pos="8640"/>
        </w:tabs>
        <w:spacing w:line="480" w:lineRule="auto"/>
        <w:ind w:left="360"/>
        <w:jc w:val="both"/>
        <w:rPr>
          <w:rFonts w:ascii="Arial" w:eastAsia="Arial" w:hAnsi="Arial" w:cs="Arial"/>
          <w:sz w:val="26"/>
          <w:szCs w:val="26"/>
        </w:rPr>
      </w:pPr>
      <w:r>
        <w:rPr>
          <w:rFonts w:ascii="Arial" w:eastAsia="Arial" w:hAnsi="Arial" w:cs="Arial"/>
          <w:b/>
          <w:bCs/>
          <w:sz w:val="26"/>
          <w:szCs w:val="26"/>
        </w:rPr>
        <w:t>Section 7–Terms of Reference</w:t>
      </w:r>
    </w:p>
    <w:p w14:paraId="3C7739DE" w14:textId="77777777" w:rsidR="000432CB" w:rsidRDefault="00000000">
      <w:pPr>
        <w:tabs>
          <w:tab w:val="left" w:pos="720"/>
          <w:tab w:val="right" w:pos="8640"/>
        </w:tabs>
        <w:spacing w:line="480" w:lineRule="auto"/>
        <w:ind w:left="360"/>
        <w:jc w:val="both"/>
        <w:rPr>
          <w:rFonts w:ascii="Arial" w:eastAsia="Arial" w:hAnsi="Arial" w:cs="Arial"/>
          <w:sz w:val="26"/>
          <w:szCs w:val="26"/>
        </w:rPr>
      </w:pPr>
      <w:r>
        <w:rPr>
          <w:rFonts w:ascii="Arial" w:eastAsia="Arial" w:hAnsi="Arial" w:cs="Arial"/>
          <w:b/>
          <w:bCs/>
          <w:sz w:val="26"/>
          <w:szCs w:val="26"/>
        </w:rPr>
        <w:t>Section 8– Conditions of Contract and Contract Forms</w:t>
      </w:r>
    </w:p>
    <w:p w14:paraId="3C7739DF" w14:textId="77777777" w:rsidR="000432CB" w:rsidRDefault="000432CB">
      <w:pPr>
        <w:tabs>
          <w:tab w:val="left" w:pos="720"/>
          <w:tab w:val="right" w:pos="8640"/>
        </w:tabs>
        <w:jc w:val="both"/>
        <w:rPr>
          <w:rFonts w:ascii="Arial" w:eastAsia="Arial" w:hAnsi="Arial" w:cs="Arial"/>
        </w:rPr>
      </w:pPr>
    </w:p>
    <w:p w14:paraId="3C7739E0" w14:textId="77777777" w:rsidR="000432CB" w:rsidRDefault="000432CB">
      <w:pPr>
        <w:tabs>
          <w:tab w:val="left" w:pos="720"/>
          <w:tab w:val="right" w:pos="8640"/>
        </w:tabs>
        <w:jc w:val="both"/>
        <w:rPr>
          <w:rFonts w:ascii="Arial" w:eastAsia="Arial" w:hAnsi="Arial" w:cs="Arial"/>
        </w:rPr>
        <w:sectPr w:rsidR="000432CB">
          <w:headerReference w:type="default" r:id="rId20"/>
          <w:footerReference w:type="default" r:id="rId21"/>
          <w:pgSz w:w="12242" w:h="15842"/>
          <w:pgMar w:top="1440" w:right="1440" w:bottom="1729" w:left="1729" w:header="720" w:footer="720" w:gutter="0"/>
          <w:cols w:space="720"/>
        </w:sectPr>
      </w:pPr>
    </w:p>
    <w:p w14:paraId="3C7739E1" w14:textId="77777777" w:rsidR="000432CB" w:rsidRDefault="00000000">
      <w:pPr>
        <w:jc w:val="center"/>
        <w:rPr>
          <w:rFonts w:ascii="Arial" w:eastAsia="Arial" w:hAnsi="Arial" w:cs="Arial"/>
          <w:sz w:val="28"/>
          <w:szCs w:val="28"/>
        </w:rPr>
      </w:pPr>
      <w:r>
        <w:rPr>
          <w:rFonts w:ascii="Arial" w:eastAsia="Arial" w:hAnsi="Arial" w:cs="Arial"/>
          <w:b/>
          <w:bCs/>
          <w:sz w:val="28"/>
          <w:szCs w:val="28"/>
        </w:rPr>
        <w:lastRenderedPageBreak/>
        <w:t xml:space="preserve">TABLE OF CLAUSES </w:t>
      </w:r>
    </w:p>
    <w:p w14:paraId="3C7739E2" w14:textId="77777777" w:rsidR="000432CB" w:rsidRDefault="000432CB">
      <w:pPr>
        <w:keepNext/>
        <w:keepLines/>
        <w:pBdr>
          <w:top w:val="nil"/>
          <w:left w:val="nil"/>
          <w:bottom w:val="nil"/>
          <w:right w:val="nil"/>
          <w:between w:val="nil"/>
        </w:pBdr>
        <w:spacing w:line="276" w:lineRule="auto"/>
        <w:rPr>
          <w:rFonts w:ascii="Arial" w:eastAsia="Arial" w:hAnsi="Arial" w:cs="Arial"/>
          <w:b/>
          <w:bCs/>
          <w:color w:val="000000"/>
          <w:sz w:val="28"/>
          <w:szCs w:val="28"/>
        </w:rPr>
      </w:pPr>
    </w:p>
    <w:p w14:paraId="3C7739E3"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b/>
          <w:bCs/>
          <w:color w:val="000000"/>
          <w:u w:val="single"/>
        </w:rPr>
        <w:t>PART I</w:t>
      </w:r>
    </w:p>
    <w:p w14:paraId="3C7739E4"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b/>
          <w:bCs/>
          <w:color w:val="000000"/>
          <w:sz w:val="22"/>
          <w:szCs w:val="22"/>
        </w:rPr>
        <w:t>Section 1.  Letter of Invitation</w:t>
      </w:r>
    </w:p>
    <w:p w14:paraId="3C7739E5"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b/>
          <w:bCs/>
          <w:color w:val="000000"/>
          <w:sz w:val="22"/>
          <w:szCs w:val="22"/>
        </w:rPr>
        <w:t>Section 2.  Instructions to Consultants and Data Sheet</w:t>
      </w:r>
    </w:p>
    <w:p w14:paraId="3C7739E6" w14:textId="77777777" w:rsidR="000432CB" w:rsidRDefault="00000000">
      <w:pPr>
        <w:spacing w:after="120"/>
        <w:rPr>
          <w:rFonts w:ascii="Arial" w:eastAsia="Arial" w:hAnsi="Arial" w:cs="Arial"/>
          <w:sz w:val="22"/>
          <w:szCs w:val="22"/>
        </w:rPr>
      </w:pPr>
      <w:r>
        <w:rPr>
          <w:rFonts w:ascii="Arial" w:eastAsia="Arial" w:hAnsi="Arial" w:cs="Arial"/>
          <w:sz w:val="22"/>
          <w:szCs w:val="22"/>
        </w:rPr>
        <w:t>A. General Provisions</w:t>
      </w:r>
    </w:p>
    <w:p w14:paraId="3C7739E7" w14:textId="77777777" w:rsidR="000432CB" w:rsidRDefault="00000000">
      <w:pPr>
        <w:pBdr>
          <w:top w:val="nil"/>
          <w:left w:val="nil"/>
          <w:bottom w:val="nil"/>
          <w:right w:val="nil"/>
          <w:between w:val="nil"/>
        </w:pBdr>
        <w:spacing w:before="120" w:after="120"/>
        <w:ind w:left="900"/>
        <w:rPr>
          <w:rFonts w:ascii="Arial" w:eastAsia="Arial" w:hAnsi="Arial" w:cs="Arial"/>
          <w:color w:val="000000"/>
          <w:sz w:val="22"/>
          <w:szCs w:val="22"/>
        </w:rPr>
      </w:pPr>
      <w:r>
        <w:rPr>
          <w:rFonts w:ascii="Arial" w:eastAsia="Arial" w:hAnsi="Arial" w:cs="Arial"/>
          <w:color w:val="000000"/>
          <w:sz w:val="22"/>
          <w:szCs w:val="22"/>
        </w:rPr>
        <w:t>1.Definitions</w:t>
      </w:r>
    </w:p>
    <w:p w14:paraId="3C7739E8" w14:textId="77777777" w:rsidR="000432CB" w:rsidRDefault="00000000">
      <w:pPr>
        <w:pBdr>
          <w:top w:val="nil"/>
          <w:left w:val="nil"/>
          <w:bottom w:val="nil"/>
          <w:right w:val="nil"/>
          <w:between w:val="nil"/>
        </w:pBdr>
        <w:spacing w:before="120" w:after="120"/>
        <w:ind w:left="900"/>
        <w:rPr>
          <w:rFonts w:ascii="Arial" w:eastAsia="Arial" w:hAnsi="Arial" w:cs="Arial"/>
          <w:color w:val="000000"/>
          <w:sz w:val="22"/>
          <w:szCs w:val="22"/>
        </w:rPr>
      </w:pPr>
      <w:r>
        <w:rPr>
          <w:rFonts w:ascii="Arial" w:eastAsia="Arial" w:hAnsi="Arial" w:cs="Arial"/>
          <w:color w:val="000000"/>
          <w:sz w:val="22"/>
          <w:szCs w:val="22"/>
        </w:rPr>
        <w:t>2.Introduction</w:t>
      </w:r>
    </w:p>
    <w:p w14:paraId="3C7739E9" w14:textId="77777777" w:rsidR="000432CB" w:rsidRDefault="00000000">
      <w:pPr>
        <w:pBdr>
          <w:top w:val="nil"/>
          <w:left w:val="nil"/>
          <w:bottom w:val="nil"/>
          <w:right w:val="nil"/>
          <w:between w:val="nil"/>
        </w:pBdr>
        <w:spacing w:before="120" w:after="120"/>
        <w:ind w:left="900"/>
        <w:rPr>
          <w:rFonts w:ascii="Arial" w:eastAsia="Arial" w:hAnsi="Arial" w:cs="Arial"/>
          <w:color w:val="000000"/>
          <w:sz w:val="22"/>
          <w:szCs w:val="22"/>
        </w:rPr>
      </w:pPr>
      <w:r>
        <w:rPr>
          <w:rFonts w:ascii="Arial" w:eastAsia="Arial" w:hAnsi="Arial" w:cs="Arial"/>
          <w:color w:val="000000"/>
          <w:sz w:val="22"/>
          <w:szCs w:val="22"/>
        </w:rPr>
        <w:t>3.Conflict of Interest</w:t>
      </w:r>
    </w:p>
    <w:p w14:paraId="3C7739EA" w14:textId="77777777" w:rsidR="000432CB" w:rsidRDefault="00000000">
      <w:pPr>
        <w:pBdr>
          <w:top w:val="nil"/>
          <w:left w:val="nil"/>
          <w:bottom w:val="nil"/>
          <w:right w:val="nil"/>
          <w:between w:val="nil"/>
        </w:pBdr>
        <w:spacing w:before="120" w:after="120"/>
        <w:ind w:left="900"/>
        <w:rPr>
          <w:rFonts w:ascii="Arial" w:eastAsia="Arial" w:hAnsi="Arial" w:cs="Arial"/>
          <w:color w:val="000000"/>
          <w:sz w:val="22"/>
          <w:szCs w:val="22"/>
        </w:rPr>
      </w:pPr>
      <w:r>
        <w:rPr>
          <w:rFonts w:ascii="Arial" w:eastAsia="Arial" w:hAnsi="Arial" w:cs="Arial"/>
          <w:color w:val="000000"/>
          <w:sz w:val="22"/>
          <w:szCs w:val="22"/>
        </w:rPr>
        <w:t>4.Unfair Competitive Advantage</w:t>
      </w:r>
    </w:p>
    <w:p w14:paraId="3C7739EB" w14:textId="77777777" w:rsidR="000432CB" w:rsidRDefault="00000000">
      <w:pPr>
        <w:pBdr>
          <w:top w:val="nil"/>
          <w:left w:val="nil"/>
          <w:bottom w:val="nil"/>
          <w:right w:val="nil"/>
          <w:between w:val="nil"/>
        </w:pBdr>
        <w:spacing w:before="120" w:after="120"/>
        <w:ind w:left="900"/>
        <w:rPr>
          <w:rFonts w:ascii="Arial" w:eastAsia="Arial" w:hAnsi="Arial" w:cs="Arial"/>
          <w:color w:val="000000"/>
          <w:sz w:val="22"/>
          <w:szCs w:val="22"/>
        </w:rPr>
      </w:pPr>
      <w:r>
        <w:rPr>
          <w:rFonts w:ascii="Arial" w:eastAsia="Arial" w:hAnsi="Arial" w:cs="Arial"/>
          <w:color w:val="000000"/>
          <w:sz w:val="22"/>
          <w:szCs w:val="22"/>
        </w:rPr>
        <w:t>5.Corrupt and Fraudulent Practices</w:t>
      </w:r>
    </w:p>
    <w:p w14:paraId="3C7739EC" w14:textId="77777777" w:rsidR="000432CB" w:rsidRDefault="00000000">
      <w:pPr>
        <w:pBdr>
          <w:top w:val="nil"/>
          <w:left w:val="nil"/>
          <w:bottom w:val="nil"/>
          <w:right w:val="nil"/>
          <w:between w:val="nil"/>
        </w:pBdr>
        <w:spacing w:before="120" w:after="120"/>
        <w:ind w:left="900"/>
        <w:rPr>
          <w:rFonts w:ascii="Arial" w:eastAsia="Arial" w:hAnsi="Arial" w:cs="Arial"/>
          <w:color w:val="000000"/>
          <w:sz w:val="22"/>
          <w:szCs w:val="22"/>
        </w:rPr>
      </w:pPr>
      <w:r>
        <w:rPr>
          <w:rFonts w:ascii="Arial" w:eastAsia="Arial" w:hAnsi="Arial" w:cs="Arial"/>
          <w:color w:val="000000"/>
          <w:sz w:val="22"/>
          <w:szCs w:val="22"/>
        </w:rPr>
        <w:t>6.Eligibility</w:t>
      </w:r>
    </w:p>
    <w:p w14:paraId="3C7739ED"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color w:val="000000"/>
          <w:sz w:val="22"/>
          <w:szCs w:val="22"/>
        </w:rPr>
        <w:t>B.  Preparation of Proposals</w:t>
      </w:r>
    </w:p>
    <w:p w14:paraId="3C7739EE"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7.General Considerations</w:t>
      </w:r>
    </w:p>
    <w:p w14:paraId="3C7739EF"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8.Cost of Preparation of Proposal</w:t>
      </w:r>
    </w:p>
    <w:p w14:paraId="3C7739F0"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9.Language</w:t>
      </w:r>
    </w:p>
    <w:p w14:paraId="3C7739F1"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10.Documents Comprising the Proposal</w:t>
      </w:r>
    </w:p>
    <w:p w14:paraId="3C7739F2"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11.Only One Proposal</w:t>
      </w:r>
    </w:p>
    <w:p w14:paraId="3C7739F3"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12.Proposal Validity</w:t>
      </w:r>
    </w:p>
    <w:p w14:paraId="3C7739F4"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13.Clarification and Amendment of RFP</w:t>
      </w:r>
    </w:p>
    <w:p w14:paraId="3C7739F5"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14.Preparation of Proposals – Specific Considerations</w:t>
      </w:r>
    </w:p>
    <w:p w14:paraId="3C7739F6"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15.Technical Proposal Format and Content</w:t>
      </w:r>
    </w:p>
    <w:p w14:paraId="3C7739F7"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16.Financial Proposal</w:t>
      </w:r>
    </w:p>
    <w:p w14:paraId="3C7739F8"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color w:val="000000"/>
          <w:sz w:val="22"/>
          <w:szCs w:val="22"/>
        </w:rPr>
        <w:t>C.  Submission, Opening and Evaluation</w:t>
      </w:r>
    </w:p>
    <w:p w14:paraId="3C7739F9"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17.Submission, Sealing, and Marking of Proposals</w:t>
      </w:r>
    </w:p>
    <w:p w14:paraId="3C7739FA"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18.Confidentiality</w:t>
      </w:r>
    </w:p>
    <w:p w14:paraId="3C7739FB"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19.Opening of Technical Proposals</w:t>
      </w:r>
    </w:p>
    <w:p w14:paraId="3C7739FC"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20.Proposals Evaluation</w:t>
      </w:r>
    </w:p>
    <w:p w14:paraId="3C7739FD"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21.Evaluation of Technical Proposals</w:t>
      </w:r>
    </w:p>
    <w:p w14:paraId="3C7739FE"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22.Financial Proposals for QBS</w:t>
      </w:r>
    </w:p>
    <w:p w14:paraId="3C7739FF"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23.Public Opening of Financial Proposals (for QCBS, FBS, and LCS methods)</w:t>
      </w:r>
    </w:p>
    <w:p w14:paraId="3C773A00"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24.Correction of Errors</w:t>
      </w:r>
    </w:p>
    <w:p w14:paraId="3C773A01"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25.Taxes</w:t>
      </w:r>
    </w:p>
    <w:p w14:paraId="3C773A02"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t>26.Conversion to Single Currency</w:t>
      </w:r>
    </w:p>
    <w:p w14:paraId="3C773A03" w14:textId="77777777" w:rsidR="000432CB" w:rsidRDefault="00000000">
      <w:pPr>
        <w:pBdr>
          <w:top w:val="nil"/>
          <w:left w:val="nil"/>
          <w:bottom w:val="nil"/>
          <w:right w:val="nil"/>
          <w:between w:val="nil"/>
        </w:pBdr>
        <w:spacing w:after="120"/>
        <w:ind w:left="900"/>
        <w:rPr>
          <w:rFonts w:ascii="Arial" w:eastAsia="Arial" w:hAnsi="Arial" w:cs="Arial"/>
          <w:color w:val="000000"/>
          <w:sz w:val="22"/>
          <w:szCs w:val="22"/>
        </w:rPr>
      </w:pPr>
      <w:r>
        <w:rPr>
          <w:rFonts w:ascii="Arial" w:eastAsia="Arial" w:hAnsi="Arial" w:cs="Arial"/>
          <w:color w:val="000000"/>
          <w:sz w:val="22"/>
          <w:szCs w:val="22"/>
        </w:rPr>
        <w:lastRenderedPageBreak/>
        <w:t>27.Combined Quality and Cost Evaluation</w:t>
      </w:r>
    </w:p>
    <w:p w14:paraId="3C773A04" w14:textId="77777777" w:rsidR="000432CB" w:rsidRDefault="00000000">
      <w:pPr>
        <w:pBdr>
          <w:top w:val="nil"/>
          <w:left w:val="nil"/>
          <w:bottom w:val="nil"/>
          <w:right w:val="nil"/>
          <w:between w:val="nil"/>
        </w:pBdr>
        <w:tabs>
          <w:tab w:val="left" w:pos="900"/>
        </w:tabs>
        <w:spacing w:after="120"/>
        <w:ind w:left="900"/>
        <w:rPr>
          <w:rFonts w:ascii="Arial" w:eastAsia="Arial" w:hAnsi="Arial" w:cs="Arial"/>
          <w:color w:val="000000"/>
          <w:sz w:val="22"/>
          <w:szCs w:val="22"/>
        </w:rPr>
      </w:pPr>
      <w:r>
        <w:rPr>
          <w:rFonts w:ascii="Arial" w:eastAsia="Arial" w:hAnsi="Arial" w:cs="Arial"/>
          <w:color w:val="000000"/>
          <w:sz w:val="22"/>
          <w:szCs w:val="22"/>
        </w:rPr>
        <w:t>28.Negotiations</w:t>
      </w:r>
    </w:p>
    <w:p w14:paraId="3C773A05" w14:textId="77777777" w:rsidR="000432CB" w:rsidRDefault="00000000">
      <w:pPr>
        <w:pBdr>
          <w:top w:val="nil"/>
          <w:left w:val="nil"/>
          <w:bottom w:val="nil"/>
          <w:right w:val="nil"/>
          <w:between w:val="nil"/>
        </w:pBdr>
        <w:tabs>
          <w:tab w:val="left" w:pos="900"/>
        </w:tabs>
        <w:spacing w:after="120"/>
        <w:ind w:left="900"/>
        <w:rPr>
          <w:rFonts w:ascii="Arial" w:eastAsia="Arial" w:hAnsi="Arial" w:cs="Arial"/>
          <w:color w:val="000000"/>
          <w:sz w:val="22"/>
          <w:szCs w:val="22"/>
        </w:rPr>
      </w:pPr>
      <w:r>
        <w:rPr>
          <w:rFonts w:ascii="Arial" w:eastAsia="Arial" w:hAnsi="Arial" w:cs="Arial"/>
          <w:color w:val="000000"/>
          <w:sz w:val="22"/>
          <w:szCs w:val="22"/>
        </w:rPr>
        <w:t>29.Conclusion of Negotiations</w:t>
      </w:r>
    </w:p>
    <w:p w14:paraId="3C773A06" w14:textId="77777777" w:rsidR="000432CB" w:rsidRDefault="00000000">
      <w:pPr>
        <w:pBdr>
          <w:top w:val="nil"/>
          <w:left w:val="nil"/>
          <w:bottom w:val="nil"/>
          <w:right w:val="nil"/>
          <w:between w:val="nil"/>
        </w:pBdr>
        <w:tabs>
          <w:tab w:val="left" w:pos="900"/>
        </w:tabs>
        <w:spacing w:after="120"/>
        <w:ind w:left="900"/>
        <w:rPr>
          <w:rFonts w:ascii="Arial" w:eastAsia="Arial" w:hAnsi="Arial" w:cs="Arial"/>
          <w:color w:val="000000"/>
          <w:sz w:val="22"/>
          <w:szCs w:val="22"/>
        </w:rPr>
      </w:pPr>
      <w:r>
        <w:rPr>
          <w:rFonts w:ascii="Arial" w:eastAsia="Arial" w:hAnsi="Arial" w:cs="Arial"/>
          <w:color w:val="000000"/>
          <w:sz w:val="22"/>
          <w:szCs w:val="22"/>
        </w:rPr>
        <w:t>30.Award of Contract</w:t>
      </w:r>
    </w:p>
    <w:p w14:paraId="3C773A07"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color w:val="000000"/>
          <w:sz w:val="22"/>
          <w:szCs w:val="22"/>
        </w:rPr>
        <w:t>D. Negotiations and Award</w:t>
      </w:r>
    </w:p>
    <w:p w14:paraId="3C773A08"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color w:val="000000"/>
          <w:sz w:val="22"/>
          <w:szCs w:val="22"/>
        </w:rPr>
        <w:t>E. Data Sheet</w:t>
      </w:r>
    </w:p>
    <w:p w14:paraId="3C773A09" w14:textId="77777777" w:rsidR="000432CB" w:rsidRDefault="000432CB">
      <w:pPr>
        <w:rPr>
          <w:rFonts w:ascii="Arial" w:eastAsia="Arial" w:hAnsi="Arial" w:cs="Arial"/>
          <w:sz w:val="22"/>
          <w:szCs w:val="22"/>
        </w:rPr>
      </w:pPr>
    </w:p>
    <w:p w14:paraId="3C773A0A"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b/>
          <w:bCs/>
          <w:color w:val="000000"/>
          <w:sz w:val="22"/>
          <w:szCs w:val="22"/>
        </w:rPr>
        <w:t>Section 3.  Technical Proposal – Standard Forms</w:t>
      </w:r>
    </w:p>
    <w:p w14:paraId="3C773A0B" w14:textId="77777777" w:rsidR="000432CB" w:rsidRDefault="00000000">
      <w:pPr>
        <w:pBdr>
          <w:top w:val="nil"/>
          <w:left w:val="nil"/>
          <w:bottom w:val="nil"/>
          <w:right w:val="nil"/>
          <w:between w:val="nil"/>
        </w:pBdr>
        <w:spacing w:after="60"/>
        <w:ind w:left="900"/>
        <w:rPr>
          <w:rFonts w:ascii="Arial" w:eastAsia="Arial" w:hAnsi="Arial" w:cs="Arial"/>
          <w:color w:val="000000"/>
          <w:sz w:val="22"/>
          <w:szCs w:val="22"/>
        </w:rPr>
      </w:pPr>
      <w:r>
        <w:rPr>
          <w:rFonts w:ascii="Arial" w:eastAsia="Arial" w:hAnsi="Arial" w:cs="Arial"/>
          <w:color w:val="000000"/>
          <w:sz w:val="22"/>
          <w:szCs w:val="22"/>
        </w:rPr>
        <w:t>Form TECH-1</w:t>
      </w:r>
    </w:p>
    <w:p w14:paraId="3C773A0C" w14:textId="77777777" w:rsidR="000432CB" w:rsidRDefault="00000000">
      <w:pPr>
        <w:pBdr>
          <w:top w:val="nil"/>
          <w:left w:val="nil"/>
          <w:bottom w:val="nil"/>
          <w:right w:val="nil"/>
          <w:between w:val="nil"/>
        </w:pBdr>
        <w:spacing w:after="60"/>
        <w:ind w:left="900"/>
        <w:rPr>
          <w:rFonts w:ascii="Arial" w:eastAsia="Arial" w:hAnsi="Arial" w:cs="Arial"/>
          <w:color w:val="000000"/>
          <w:sz w:val="22"/>
          <w:szCs w:val="22"/>
        </w:rPr>
      </w:pPr>
      <w:r>
        <w:rPr>
          <w:rFonts w:ascii="Arial" w:eastAsia="Arial" w:hAnsi="Arial" w:cs="Arial"/>
          <w:color w:val="000000"/>
          <w:sz w:val="22"/>
          <w:szCs w:val="22"/>
        </w:rPr>
        <w:t>Form TECH-2</w:t>
      </w:r>
    </w:p>
    <w:p w14:paraId="3C773A0D" w14:textId="77777777" w:rsidR="000432CB" w:rsidRDefault="00000000">
      <w:pPr>
        <w:pBdr>
          <w:top w:val="nil"/>
          <w:left w:val="nil"/>
          <w:bottom w:val="nil"/>
          <w:right w:val="nil"/>
          <w:between w:val="nil"/>
        </w:pBdr>
        <w:spacing w:after="60"/>
        <w:ind w:left="900"/>
        <w:rPr>
          <w:rFonts w:ascii="Arial" w:eastAsia="Arial" w:hAnsi="Arial" w:cs="Arial"/>
          <w:color w:val="000000"/>
          <w:sz w:val="22"/>
          <w:szCs w:val="22"/>
        </w:rPr>
      </w:pPr>
      <w:r>
        <w:rPr>
          <w:rFonts w:ascii="Arial" w:eastAsia="Arial" w:hAnsi="Arial" w:cs="Arial"/>
          <w:color w:val="000000"/>
          <w:sz w:val="22"/>
          <w:szCs w:val="22"/>
        </w:rPr>
        <w:t>Form TECH-3</w:t>
      </w:r>
    </w:p>
    <w:p w14:paraId="3C773A0E" w14:textId="77777777" w:rsidR="000432CB" w:rsidRDefault="00000000">
      <w:pPr>
        <w:pBdr>
          <w:top w:val="nil"/>
          <w:left w:val="nil"/>
          <w:bottom w:val="nil"/>
          <w:right w:val="nil"/>
          <w:between w:val="nil"/>
        </w:pBdr>
        <w:spacing w:after="60"/>
        <w:ind w:left="900"/>
        <w:rPr>
          <w:rFonts w:ascii="Arial" w:eastAsia="Arial" w:hAnsi="Arial" w:cs="Arial"/>
          <w:color w:val="000000"/>
          <w:sz w:val="22"/>
          <w:szCs w:val="22"/>
        </w:rPr>
      </w:pPr>
      <w:r>
        <w:rPr>
          <w:rFonts w:ascii="Arial" w:eastAsia="Arial" w:hAnsi="Arial" w:cs="Arial"/>
          <w:color w:val="000000"/>
          <w:sz w:val="22"/>
          <w:szCs w:val="22"/>
        </w:rPr>
        <w:t>Form TECH-4</w:t>
      </w:r>
    </w:p>
    <w:p w14:paraId="3C773A0F" w14:textId="77777777" w:rsidR="000432CB" w:rsidRDefault="00000000">
      <w:pPr>
        <w:pBdr>
          <w:top w:val="nil"/>
          <w:left w:val="nil"/>
          <w:bottom w:val="nil"/>
          <w:right w:val="nil"/>
          <w:between w:val="nil"/>
        </w:pBdr>
        <w:spacing w:after="60"/>
        <w:ind w:left="900"/>
        <w:rPr>
          <w:rFonts w:ascii="Arial" w:eastAsia="Arial" w:hAnsi="Arial" w:cs="Arial"/>
          <w:color w:val="000000"/>
          <w:sz w:val="22"/>
          <w:szCs w:val="22"/>
        </w:rPr>
      </w:pPr>
      <w:r>
        <w:rPr>
          <w:rFonts w:ascii="Arial" w:eastAsia="Arial" w:hAnsi="Arial" w:cs="Arial"/>
          <w:color w:val="000000"/>
          <w:sz w:val="22"/>
          <w:szCs w:val="22"/>
        </w:rPr>
        <w:t>Form TECH-5</w:t>
      </w:r>
    </w:p>
    <w:p w14:paraId="3C773A10" w14:textId="77777777" w:rsidR="000432CB" w:rsidRDefault="00000000">
      <w:pPr>
        <w:pBdr>
          <w:top w:val="nil"/>
          <w:left w:val="nil"/>
          <w:bottom w:val="nil"/>
          <w:right w:val="nil"/>
          <w:between w:val="nil"/>
        </w:pBdr>
        <w:spacing w:after="60"/>
        <w:ind w:left="900"/>
        <w:rPr>
          <w:rFonts w:ascii="Arial" w:eastAsia="Arial" w:hAnsi="Arial" w:cs="Arial"/>
          <w:color w:val="000000"/>
          <w:sz w:val="22"/>
          <w:szCs w:val="22"/>
        </w:rPr>
      </w:pPr>
      <w:r>
        <w:rPr>
          <w:rFonts w:ascii="Arial" w:eastAsia="Arial" w:hAnsi="Arial" w:cs="Arial"/>
          <w:color w:val="000000"/>
          <w:sz w:val="22"/>
          <w:szCs w:val="22"/>
        </w:rPr>
        <w:t>Form TECH-6</w:t>
      </w:r>
    </w:p>
    <w:p w14:paraId="3C773A11" w14:textId="77777777" w:rsidR="000432CB" w:rsidRDefault="00000000">
      <w:pPr>
        <w:pBdr>
          <w:top w:val="nil"/>
          <w:left w:val="nil"/>
          <w:bottom w:val="nil"/>
          <w:right w:val="nil"/>
          <w:between w:val="nil"/>
        </w:pBdr>
        <w:spacing w:after="60"/>
        <w:ind w:left="900"/>
        <w:rPr>
          <w:rFonts w:ascii="Arial" w:eastAsia="Arial" w:hAnsi="Arial" w:cs="Arial"/>
          <w:color w:val="000000"/>
          <w:sz w:val="22"/>
          <w:szCs w:val="22"/>
        </w:rPr>
      </w:pPr>
      <w:r>
        <w:rPr>
          <w:rFonts w:ascii="Arial" w:eastAsia="Arial" w:hAnsi="Arial" w:cs="Arial"/>
          <w:color w:val="000000"/>
          <w:sz w:val="22"/>
          <w:szCs w:val="22"/>
        </w:rPr>
        <w:t>Form TECH-7</w:t>
      </w:r>
    </w:p>
    <w:p w14:paraId="3C773A12" w14:textId="77777777" w:rsidR="000432CB" w:rsidRDefault="000432CB">
      <w:pPr>
        <w:rPr>
          <w:rFonts w:ascii="Arial" w:eastAsia="Arial" w:hAnsi="Arial" w:cs="Arial"/>
          <w:sz w:val="22"/>
          <w:szCs w:val="22"/>
        </w:rPr>
      </w:pPr>
    </w:p>
    <w:p w14:paraId="3C773A13"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b/>
          <w:bCs/>
          <w:color w:val="000000"/>
          <w:sz w:val="22"/>
          <w:szCs w:val="22"/>
        </w:rPr>
        <w:t>Section 4.  Financial Proposal - Standard Forms</w:t>
      </w:r>
    </w:p>
    <w:p w14:paraId="3C773A14"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b/>
          <w:bCs/>
          <w:color w:val="000000"/>
          <w:sz w:val="22"/>
          <w:szCs w:val="22"/>
        </w:rPr>
        <w:t>Section 5.  Eligible Countries</w:t>
      </w:r>
    </w:p>
    <w:p w14:paraId="3C773A15"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b/>
          <w:bCs/>
          <w:color w:val="000000"/>
          <w:sz w:val="22"/>
          <w:szCs w:val="22"/>
        </w:rPr>
        <w:t>Section 6.  Corrupt and Fraudulent Practices</w:t>
      </w:r>
    </w:p>
    <w:p w14:paraId="3C773A16"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b/>
          <w:bCs/>
          <w:color w:val="000000"/>
          <w:sz w:val="22"/>
          <w:szCs w:val="22"/>
        </w:rPr>
        <w:t>Section 7.  Terms of Reference</w:t>
      </w:r>
    </w:p>
    <w:p w14:paraId="3C773A17" w14:textId="77777777" w:rsidR="000432CB" w:rsidRDefault="000432CB">
      <w:pPr>
        <w:pBdr>
          <w:top w:val="nil"/>
          <w:left w:val="nil"/>
          <w:bottom w:val="nil"/>
          <w:right w:val="nil"/>
          <w:between w:val="nil"/>
        </w:pBdr>
        <w:spacing w:after="120"/>
        <w:jc w:val="both"/>
        <w:rPr>
          <w:rFonts w:ascii="Arial" w:eastAsia="Arial" w:hAnsi="Arial" w:cs="Arial"/>
          <w:color w:val="000000"/>
          <w:sz w:val="22"/>
          <w:szCs w:val="22"/>
          <w:u w:val="single"/>
        </w:rPr>
      </w:pPr>
    </w:p>
    <w:p w14:paraId="3C773A18"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b/>
          <w:bCs/>
          <w:color w:val="000000"/>
          <w:sz w:val="22"/>
          <w:szCs w:val="22"/>
          <w:u w:val="single"/>
        </w:rPr>
        <w:t>PART II</w:t>
      </w:r>
    </w:p>
    <w:p w14:paraId="3C773A19" w14:textId="77777777" w:rsidR="000432CB" w:rsidRDefault="00000000">
      <w:pPr>
        <w:pBdr>
          <w:top w:val="nil"/>
          <w:left w:val="nil"/>
          <w:bottom w:val="nil"/>
          <w:right w:val="nil"/>
          <w:between w:val="nil"/>
        </w:pBdr>
        <w:spacing w:after="120"/>
        <w:jc w:val="both"/>
        <w:rPr>
          <w:rFonts w:ascii="Arial" w:eastAsia="Arial" w:hAnsi="Arial" w:cs="Arial"/>
          <w:color w:val="000000"/>
          <w:sz w:val="22"/>
          <w:szCs w:val="22"/>
        </w:rPr>
      </w:pPr>
      <w:r>
        <w:rPr>
          <w:rFonts w:ascii="Arial" w:eastAsia="Arial" w:hAnsi="Arial" w:cs="Arial"/>
          <w:b/>
          <w:bCs/>
          <w:color w:val="000000"/>
          <w:sz w:val="22"/>
          <w:szCs w:val="22"/>
        </w:rPr>
        <w:t>Section 8. Conditions of Contract and Contract Forms</w:t>
      </w:r>
    </w:p>
    <w:p w14:paraId="3C773A1A" w14:textId="77777777" w:rsidR="000432CB" w:rsidRDefault="00000000">
      <w:pPr>
        <w:pBdr>
          <w:top w:val="nil"/>
          <w:left w:val="nil"/>
          <w:bottom w:val="nil"/>
          <w:right w:val="nil"/>
          <w:between w:val="nil"/>
        </w:pBdr>
        <w:spacing w:after="120"/>
        <w:ind w:left="540"/>
        <w:jc w:val="both"/>
        <w:rPr>
          <w:rFonts w:ascii="Arial" w:eastAsia="Arial" w:hAnsi="Arial" w:cs="Arial"/>
          <w:color w:val="000000"/>
          <w:sz w:val="22"/>
          <w:szCs w:val="22"/>
        </w:rPr>
      </w:pPr>
      <w:r>
        <w:rPr>
          <w:rFonts w:ascii="Arial" w:eastAsia="Arial" w:hAnsi="Arial" w:cs="Arial"/>
          <w:color w:val="000000"/>
          <w:sz w:val="22"/>
          <w:szCs w:val="22"/>
        </w:rPr>
        <w:t>Preface</w:t>
      </w:r>
    </w:p>
    <w:p w14:paraId="3C773A1B" w14:textId="77777777" w:rsidR="000432CB" w:rsidRDefault="00000000">
      <w:pPr>
        <w:pBdr>
          <w:top w:val="nil"/>
          <w:left w:val="nil"/>
          <w:bottom w:val="nil"/>
          <w:right w:val="nil"/>
          <w:between w:val="nil"/>
        </w:pBdr>
        <w:spacing w:after="120"/>
        <w:ind w:left="540"/>
        <w:jc w:val="both"/>
        <w:rPr>
          <w:rFonts w:ascii="Arial" w:eastAsia="Arial" w:hAnsi="Arial" w:cs="Arial"/>
          <w:color w:val="000000"/>
          <w:sz w:val="22"/>
          <w:szCs w:val="22"/>
        </w:rPr>
      </w:pPr>
      <w:r>
        <w:rPr>
          <w:rFonts w:ascii="Arial" w:eastAsia="Arial" w:hAnsi="Arial" w:cs="Arial"/>
          <w:color w:val="000000"/>
          <w:sz w:val="22"/>
          <w:szCs w:val="22"/>
        </w:rPr>
        <w:t>I.Form of Contract</w:t>
      </w:r>
    </w:p>
    <w:p w14:paraId="3C773A1C" w14:textId="77777777" w:rsidR="000432CB" w:rsidRDefault="00000000">
      <w:pPr>
        <w:pBdr>
          <w:top w:val="nil"/>
          <w:left w:val="nil"/>
          <w:bottom w:val="nil"/>
          <w:right w:val="nil"/>
          <w:between w:val="nil"/>
        </w:pBdr>
        <w:spacing w:after="120"/>
        <w:ind w:left="540"/>
        <w:jc w:val="both"/>
        <w:rPr>
          <w:rFonts w:ascii="Arial" w:eastAsia="Arial" w:hAnsi="Arial" w:cs="Arial"/>
          <w:color w:val="000000"/>
          <w:sz w:val="22"/>
          <w:szCs w:val="22"/>
        </w:rPr>
      </w:pPr>
      <w:r>
        <w:rPr>
          <w:rFonts w:ascii="Arial" w:eastAsia="Arial" w:hAnsi="Arial" w:cs="Arial"/>
          <w:color w:val="000000"/>
          <w:sz w:val="22"/>
          <w:szCs w:val="22"/>
        </w:rPr>
        <w:t>II.General Conditions of Contract</w:t>
      </w:r>
    </w:p>
    <w:p w14:paraId="3C773A1D" w14:textId="77777777" w:rsidR="000432CB" w:rsidRDefault="00000000">
      <w:pPr>
        <w:pBdr>
          <w:top w:val="nil"/>
          <w:left w:val="nil"/>
          <w:bottom w:val="nil"/>
          <w:right w:val="nil"/>
          <w:between w:val="nil"/>
        </w:pBdr>
        <w:spacing w:after="120"/>
        <w:ind w:left="540"/>
        <w:jc w:val="both"/>
        <w:rPr>
          <w:rFonts w:ascii="Arial" w:eastAsia="Arial" w:hAnsi="Arial" w:cs="Arial"/>
          <w:color w:val="000000"/>
          <w:sz w:val="22"/>
          <w:szCs w:val="22"/>
        </w:rPr>
      </w:pPr>
      <w:r>
        <w:rPr>
          <w:rFonts w:ascii="Arial" w:eastAsia="Arial" w:hAnsi="Arial" w:cs="Arial"/>
          <w:color w:val="000000"/>
          <w:sz w:val="22"/>
          <w:szCs w:val="22"/>
        </w:rPr>
        <w:t>III.Special Conditions of Contract</w:t>
      </w:r>
    </w:p>
    <w:p w14:paraId="3C773A1E" w14:textId="77777777" w:rsidR="000432CB" w:rsidRDefault="00000000">
      <w:pPr>
        <w:pBdr>
          <w:top w:val="nil"/>
          <w:left w:val="nil"/>
          <w:bottom w:val="nil"/>
          <w:right w:val="nil"/>
          <w:between w:val="nil"/>
        </w:pBdr>
        <w:spacing w:after="120"/>
        <w:ind w:left="540"/>
        <w:jc w:val="both"/>
        <w:rPr>
          <w:rFonts w:ascii="Arial" w:eastAsia="Arial" w:hAnsi="Arial" w:cs="Arial"/>
          <w:color w:val="000000"/>
          <w:sz w:val="22"/>
          <w:szCs w:val="22"/>
        </w:rPr>
      </w:pPr>
      <w:r>
        <w:rPr>
          <w:rFonts w:ascii="Arial" w:eastAsia="Arial" w:hAnsi="Arial" w:cs="Arial"/>
          <w:color w:val="000000"/>
          <w:sz w:val="22"/>
          <w:szCs w:val="22"/>
        </w:rPr>
        <w:t>IV.Appendices</w:t>
      </w:r>
    </w:p>
    <w:p w14:paraId="3C773A1F" w14:textId="77777777" w:rsidR="000432CB" w:rsidRDefault="000432CB">
      <w:pPr>
        <w:pBdr>
          <w:top w:val="nil"/>
          <w:left w:val="nil"/>
          <w:bottom w:val="nil"/>
          <w:right w:val="nil"/>
          <w:between w:val="nil"/>
        </w:pBdr>
        <w:spacing w:after="60"/>
        <w:rPr>
          <w:rFonts w:ascii="Arial" w:eastAsia="Arial" w:hAnsi="Arial" w:cs="Arial"/>
          <w:color w:val="000000"/>
        </w:rPr>
      </w:pPr>
    </w:p>
    <w:p w14:paraId="3C773A20" w14:textId="77777777" w:rsidR="000432CB" w:rsidRDefault="000432CB">
      <w:pPr>
        <w:rPr>
          <w:rFonts w:ascii="Arial" w:eastAsia="Arial" w:hAnsi="Arial" w:cs="Arial"/>
        </w:rPr>
        <w:sectPr w:rsidR="000432CB">
          <w:headerReference w:type="even" r:id="rId22"/>
          <w:headerReference w:type="default" r:id="rId23"/>
          <w:footerReference w:type="default" r:id="rId24"/>
          <w:pgSz w:w="12242" w:h="15842"/>
          <w:pgMar w:top="1440" w:right="1440" w:bottom="1440" w:left="1728" w:header="720" w:footer="720" w:gutter="0"/>
          <w:cols w:space="720"/>
          <w:titlePg/>
        </w:sectPr>
      </w:pPr>
    </w:p>
    <w:p w14:paraId="3C773A21" w14:textId="77777777" w:rsidR="000432CB" w:rsidRDefault="000432CB">
      <w:pPr>
        <w:rPr>
          <w:rFonts w:ascii="Arial" w:eastAsia="Arial" w:hAnsi="Arial" w:cs="Arial"/>
        </w:rPr>
      </w:pPr>
      <w:bookmarkStart w:id="1" w:name="_heading=h.pv0q6cmtmv7y" w:colFirst="0" w:colLast="0"/>
      <w:bookmarkEnd w:id="1"/>
    </w:p>
    <w:p w14:paraId="3C773A22" w14:textId="77777777" w:rsidR="000432CB" w:rsidRDefault="00000000">
      <w:pPr>
        <w:pStyle w:val="Heading1"/>
        <w:rPr>
          <w:rFonts w:ascii="Arial" w:eastAsia="Arial" w:hAnsi="Arial" w:cs="Arial"/>
          <w:b w:val="0"/>
          <w:bCs w:val="0"/>
        </w:rPr>
      </w:pPr>
      <w:r>
        <w:rPr>
          <w:rFonts w:ascii="Arial" w:eastAsia="Arial" w:hAnsi="Arial" w:cs="Arial"/>
          <w:b w:val="0"/>
          <w:bCs w:val="0"/>
        </w:rPr>
        <w:t>PART I</w:t>
      </w:r>
    </w:p>
    <w:p w14:paraId="3C773A23" w14:textId="77777777" w:rsidR="000432CB" w:rsidRDefault="00000000">
      <w:pPr>
        <w:pStyle w:val="Heading1"/>
        <w:rPr>
          <w:rFonts w:ascii="Arial" w:eastAsia="Arial" w:hAnsi="Arial" w:cs="Arial"/>
          <w:b w:val="0"/>
          <w:bCs w:val="0"/>
        </w:rPr>
      </w:pPr>
      <w:bookmarkStart w:id="2" w:name="_heading=h.px602rlkqm49" w:colFirst="0" w:colLast="0"/>
      <w:bookmarkEnd w:id="2"/>
      <w:r>
        <w:rPr>
          <w:rFonts w:ascii="Arial" w:eastAsia="Arial" w:hAnsi="Arial" w:cs="Arial"/>
          <w:b w:val="0"/>
          <w:bCs w:val="0"/>
        </w:rPr>
        <w:t>Section 1.  Letter of Invitation</w:t>
      </w:r>
    </w:p>
    <w:p w14:paraId="3C773A24" w14:textId="77777777" w:rsidR="000432CB" w:rsidRDefault="000432CB">
      <w:pPr>
        <w:pBdr>
          <w:top w:val="nil"/>
          <w:left w:val="nil"/>
          <w:bottom w:val="nil"/>
          <w:right w:val="nil"/>
          <w:between w:val="nil"/>
        </w:pBdr>
        <w:ind w:left="283" w:hanging="283"/>
        <w:rPr>
          <w:rFonts w:ascii="Arial" w:eastAsia="Arial" w:hAnsi="Arial" w:cs="Arial"/>
          <w:color w:val="000000"/>
        </w:rPr>
      </w:pPr>
    </w:p>
    <w:p w14:paraId="3C773A25" w14:textId="77777777" w:rsidR="000432CB" w:rsidRPr="004F5DDF" w:rsidRDefault="00000000">
      <w:pPr>
        <w:pBdr>
          <w:top w:val="nil"/>
          <w:left w:val="nil"/>
          <w:bottom w:val="nil"/>
          <w:right w:val="nil"/>
          <w:between w:val="nil"/>
        </w:pBdr>
        <w:rPr>
          <w:rFonts w:ascii="Arial" w:eastAsia="Arial" w:hAnsi="Arial" w:cs="Arial"/>
          <w:b/>
          <w:bCs/>
          <w:i/>
          <w:iCs/>
          <w:color w:val="000000"/>
          <w:sz w:val="22"/>
          <w:szCs w:val="22"/>
        </w:rPr>
      </w:pPr>
      <w:r w:rsidRPr="004F5DDF">
        <w:rPr>
          <w:rFonts w:ascii="Arial" w:eastAsia="Arial" w:hAnsi="Arial" w:cs="Arial"/>
          <w:b/>
          <w:bCs/>
          <w:i/>
          <w:iCs/>
          <w:color w:val="000000"/>
          <w:sz w:val="22"/>
          <w:szCs w:val="22"/>
        </w:rPr>
        <w:t>[if applicable, insert: RFP No…..; Loan/Grant/Financing No.  …..]</w:t>
      </w:r>
    </w:p>
    <w:p w14:paraId="3C773A26" w14:textId="77777777" w:rsidR="000432CB" w:rsidRPr="004F5DDF" w:rsidRDefault="00000000">
      <w:pPr>
        <w:pBdr>
          <w:top w:val="nil"/>
          <w:left w:val="nil"/>
          <w:bottom w:val="nil"/>
          <w:right w:val="nil"/>
          <w:between w:val="nil"/>
        </w:pBdr>
        <w:rPr>
          <w:rFonts w:ascii="Arial" w:eastAsia="Arial" w:hAnsi="Arial" w:cs="Arial"/>
          <w:b/>
          <w:bCs/>
          <w:i/>
          <w:iCs/>
          <w:color w:val="000000"/>
          <w:sz w:val="22"/>
          <w:szCs w:val="22"/>
        </w:rPr>
      </w:pPr>
      <w:r w:rsidRPr="004F5DDF">
        <w:rPr>
          <w:rFonts w:ascii="Arial" w:eastAsia="Arial" w:hAnsi="Arial" w:cs="Arial"/>
          <w:b/>
          <w:bCs/>
          <w:i/>
          <w:iCs/>
          <w:color w:val="000000"/>
          <w:sz w:val="22"/>
          <w:szCs w:val="22"/>
        </w:rPr>
        <w:t>[insert: Location and Date]</w:t>
      </w:r>
    </w:p>
    <w:p w14:paraId="3C773A27" w14:textId="77777777" w:rsidR="000432CB" w:rsidRDefault="000432CB">
      <w:pPr>
        <w:pBdr>
          <w:top w:val="nil"/>
          <w:left w:val="nil"/>
          <w:bottom w:val="nil"/>
          <w:right w:val="nil"/>
          <w:between w:val="nil"/>
        </w:pBdr>
        <w:tabs>
          <w:tab w:val="left" w:pos="720"/>
          <w:tab w:val="right" w:pos="8640"/>
        </w:tabs>
        <w:rPr>
          <w:rFonts w:ascii="Arial" w:eastAsia="Arial" w:hAnsi="Arial" w:cs="Arial"/>
          <w:color w:val="000000"/>
          <w:sz w:val="22"/>
          <w:szCs w:val="22"/>
        </w:rPr>
      </w:pPr>
    </w:p>
    <w:p w14:paraId="3C773A28" w14:textId="77777777" w:rsidR="000432CB" w:rsidRPr="004F5DDF" w:rsidRDefault="00000000">
      <w:pPr>
        <w:pBdr>
          <w:top w:val="nil"/>
          <w:left w:val="nil"/>
          <w:bottom w:val="nil"/>
          <w:right w:val="nil"/>
          <w:between w:val="nil"/>
        </w:pBdr>
        <w:jc w:val="both"/>
        <w:rPr>
          <w:rFonts w:ascii="Arial" w:eastAsia="Arial" w:hAnsi="Arial" w:cs="Arial"/>
          <w:b/>
          <w:bCs/>
          <w:i/>
          <w:iCs/>
          <w:color w:val="000000"/>
          <w:sz w:val="22"/>
          <w:szCs w:val="22"/>
        </w:rPr>
      </w:pPr>
      <w:r w:rsidRPr="004F5DDF">
        <w:rPr>
          <w:rFonts w:ascii="Arial" w:eastAsia="Arial" w:hAnsi="Arial" w:cs="Arial"/>
          <w:b/>
          <w:bCs/>
          <w:i/>
          <w:iCs/>
          <w:color w:val="000000"/>
          <w:sz w:val="22"/>
          <w:szCs w:val="22"/>
        </w:rPr>
        <w:t>[insert: Name and Address of Consultant. In case of a Joint Venture (JV), a full name of the JV and the names of each member as in the submitted Expression of Interest shall be used]</w:t>
      </w:r>
    </w:p>
    <w:p w14:paraId="3C773A29" w14:textId="77777777" w:rsidR="000432CB" w:rsidRDefault="000432CB">
      <w:pPr>
        <w:pBdr>
          <w:top w:val="nil"/>
          <w:left w:val="nil"/>
          <w:bottom w:val="nil"/>
          <w:right w:val="nil"/>
          <w:between w:val="nil"/>
        </w:pBdr>
        <w:rPr>
          <w:rFonts w:ascii="Arial" w:eastAsia="Arial" w:hAnsi="Arial" w:cs="Arial"/>
          <w:color w:val="000000"/>
          <w:sz w:val="22"/>
          <w:szCs w:val="22"/>
        </w:rPr>
      </w:pPr>
    </w:p>
    <w:p w14:paraId="3C773A2A" w14:textId="77777777" w:rsidR="000432CB"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Dear Mr./Ms.:</w:t>
      </w:r>
    </w:p>
    <w:p w14:paraId="3C773A2B" w14:textId="77777777" w:rsidR="000432CB" w:rsidRDefault="000432CB">
      <w:pPr>
        <w:tabs>
          <w:tab w:val="right" w:pos="8640"/>
        </w:tabs>
        <w:jc w:val="both"/>
        <w:rPr>
          <w:rFonts w:ascii="Arial" w:eastAsia="Arial" w:hAnsi="Arial" w:cs="Arial"/>
          <w:sz w:val="22"/>
          <w:szCs w:val="22"/>
        </w:rPr>
      </w:pPr>
    </w:p>
    <w:p w14:paraId="3C773A2C" w14:textId="4126C5B2" w:rsidR="000432CB" w:rsidRDefault="00000000">
      <w:pPr>
        <w:numPr>
          <w:ilvl w:val="0"/>
          <w:numId w:val="28"/>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Government of Nepal (GoN)</w:t>
      </w:r>
      <w:r w:rsidR="003D73DD">
        <w:rPr>
          <w:rFonts w:ascii="Arial" w:eastAsia="Arial" w:hAnsi="Arial" w:cs="Arial"/>
          <w:color w:val="000000"/>
          <w:sz w:val="22"/>
          <w:szCs w:val="22"/>
        </w:rPr>
        <w:t xml:space="preserve"> OR </w:t>
      </w:r>
      <w:r w:rsidR="003D73DD" w:rsidRPr="004F5DDF">
        <w:rPr>
          <w:rFonts w:ascii="Arial" w:eastAsia="Arial" w:hAnsi="Arial" w:cs="Arial"/>
          <w:b/>
          <w:bCs/>
          <w:i/>
          <w:iCs/>
          <w:color w:val="000000"/>
          <w:sz w:val="22"/>
          <w:szCs w:val="22"/>
        </w:rPr>
        <w:t>[Insert name of Public Entity]</w:t>
      </w:r>
      <w:r w:rsidRPr="004F5DDF">
        <w:rPr>
          <w:rFonts w:ascii="Arial" w:eastAsia="Arial" w:hAnsi="Arial" w:cs="Arial"/>
          <w:b/>
          <w:bCs/>
          <w:i/>
          <w:iCs/>
          <w:color w:val="000000"/>
          <w:sz w:val="22"/>
          <w:szCs w:val="22"/>
        </w:rPr>
        <w:t xml:space="preserve"> </w:t>
      </w:r>
      <w:r>
        <w:rPr>
          <w:rFonts w:ascii="Arial" w:eastAsia="Arial" w:hAnsi="Arial" w:cs="Arial"/>
          <w:color w:val="000000"/>
          <w:sz w:val="22"/>
          <w:szCs w:val="22"/>
        </w:rPr>
        <w:t xml:space="preserve">has allocated fund or </w:t>
      </w:r>
      <w:r w:rsidRPr="004F5DDF">
        <w:rPr>
          <w:rFonts w:ascii="Arial" w:eastAsia="Arial" w:hAnsi="Arial" w:cs="Arial"/>
          <w:b/>
          <w:bCs/>
          <w:color w:val="000000"/>
          <w:sz w:val="22"/>
          <w:szCs w:val="22"/>
        </w:rPr>
        <w:t>[</w:t>
      </w:r>
      <w:r w:rsidRPr="004F5DDF">
        <w:rPr>
          <w:rFonts w:ascii="Arial" w:eastAsia="Arial" w:hAnsi="Arial" w:cs="Arial"/>
          <w:b/>
          <w:bCs/>
          <w:i/>
          <w:iCs/>
          <w:color w:val="000000"/>
          <w:sz w:val="22"/>
          <w:szCs w:val="22"/>
        </w:rPr>
        <w:t>has received/has applied for/intends to apply for</w:t>
      </w:r>
      <w:r w:rsidRPr="004F5DDF">
        <w:rPr>
          <w:rFonts w:ascii="Arial" w:eastAsia="Arial" w:hAnsi="Arial" w:cs="Arial"/>
          <w:b/>
          <w:bCs/>
          <w:color w:val="000000"/>
          <w:sz w:val="22"/>
          <w:szCs w:val="22"/>
        </w:rPr>
        <w:t xml:space="preserve">] </w:t>
      </w:r>
      <w:r>
        <w:rPr>
          <w:rFonts w:ascii="Arial" w:eastAsia="Arial" w:hAnsi="Arial" w:cs="Arial"/>
          <w:color w:val="000000"/>
          <w:sz w:val="22"/>
          <w:szCs w:val="22"/>
        </w:rPr>
        <w:t xml:space="preserve">a </w:t>
      </w:r>
      <w:r w:rsidRPr="004F5DDF">
        <w:rPr>
          <w:rFonts w:ascii="Arial" w:eastAsia="Arial" w:hAnsi="Arial" w:cs="Arial"/>
          <w:b/>
          <w:bCs/>
          <w:color w:val="000000"/>
          <w:sz w:val="22"/>
          <w:szCs w:val="22"/>
        </w:rPr>
        <w:t>[</w:t>
      </w:r>
      <w:r w:rsidRPr="004F5DDF">
        <w:rPr>
          <w:rFonts w:ascii="Arial" w:eastAsia="Arial" w:hAnsi="Arial" w:cs="Arial"/>
          <w:b/>
          <w:bCs/>
          <w:i/>
          <w:iCs/>
          <w:color w:val="000000"/>
          <w:sz w:val="22"/>
          <w:szCs w:val="22"/>
        </w:rPr>
        <w:t>loan/credit/grant</w:t>
      </w:r>
      <w:r w:rsidRPr="004F5DDF">
        <w:rPr>
          <w:rFonts w:ascii="Arial" w:eastAsia="Arial" w:hAnsi="Arial" w:cs="Arial"/>
          <w:b/>
          <w:bCs/>
          <w:color w:val="000000"/>
          <w:sz w:val="22"/>
          <w:szCs w:val="22"/>
        </w:rPr>
        <w:t>]</w:t>
      </w:r>
      <w:r>
        <w:rPr>
          <w:rFonts w:ascii="Arial" w:eastAsia="Arial" w:hAnsi="Arial" w:cs="Arial"/>
          <w:color w:val="000000"/>
          <w:sz w:val="22"/>
          <w:szCs w:val="22"/>
        </w:rPr>
        <w:t xml:space="preserve"> from </w:t>
      </w:r>
      <w:r w:rsidRPr="004F5DDF">
        <w:rPr>
          <w:rFonts w:ascii="Arial" w:eastAsia="Arial" w:hAnsi="Arial" w:cs="Arial"/>
          <w:b/>
          <w:bCs/>
          <w:i/>
          <w:iCs/>
          <w:color w:val="000000"/>
          <w:sz w:val="22"/>
          <w:szCs w:val="22"/>
        </w:rPr>
        <w:t>[insert: Name of the Development Partner Development Partner]</w:t>
      </w:r>
      <w:r>
        <w:rPr>
          <w:rFonts w:ascii="Arial" w:eastAsia="Arial" w:hAnsi="Arial" w:cs="Arial"/>
          <w:color w:val="000000"/>
          <w:sz w:val="22"/>
          <w:szCs w:val="22"/>
        </w:rPr>
        <w:t xml:space="preserve"> toward the cost </w:t>
      </w:r>
      <w:r w:rsidRPr="00CE3E43">
        <w:rPr>
          <w:rFonts w:ascii="Arial" w:eastAsia="Arial" w:hAnsi="Arial" w:cs="Arial"/>
          <w:color w:val="000000"/>
          <w:sz w:val="22"/>
          <w:szCs w:val="22"/>
        </w:rPr>
        <w:t>of</w:t>
      </w:r>
      <w:r w:rsidRPr="004F5DDF">
        <w:rPr>
          <w:rFonts w:ascii="Arial" w:eastAsia="Arial" w:hAnsi="Arial" w:cs="Arial"/>
          <w:b/>
          <w:bCs/>
          <w:color w:val="000000"/>
          <w:sz w:val="22"/>
          <w:szCs w:val="22"/>
        </w:rPr>
        <w:t xml:space="preserve"> [insert:</w:t>
      </w:r>
      <w:r w:rsidRPr="004F5DDF">
        <w:rPr>
          <w:rFonts w:ascii="Arial" w:eastAsia="Arial" w:hAnsi="Arial" w:cs="Arial"/>
          <w:b/>
          <w:bCs/>
          <w:i/>
          <w:iCs/>
          <w:color w:val="000000"/>
          <w:sz w:val="22"/>
          <w:szCs w:val="22"/>
        </w:rPr>
        <w:t xml:space="preserve"> Name of Project</w:t>
      </w:r>
      <w:r w:rsidRPr="004F5DDF">
        <w:rPr>
          <w:rFonts w:ascii="Arial" w:eastAsia="Arial" w:hAnsi="Arial" w:cs="Arial"/>
          <w:b/>
          <w:bCs/>
          <w:color w:val="000000"/>
          <w:sz w:val="22"/>
          <w:szCs w:val="22"/>
        </w:rPr>
        <w:t>]</w:t>
      </w:r>
      <w:r>
        <w:rPr>
          <w:rFonts w:ascii="Arial" w:eastAsia="Arial" w:hAnsi="Arial" w:cs="Arial"/>
          <w:color w:val="000000"/>
          <w:sz w:val="22"/>
          <w:szCs w:val="22"/>
        </w:rPr>
        <w:t xml:space="preserve"> and intends to apply a portion of this </w:t>
      </w:r>
      <w:r w:rsidRPr="004F5DDF">
        <w:rPr>
          <w:rFonts w:ascii="Arial" w:eastAsia="Arial" w:hAnsi="Arial" w:cs="Arial"/>
          <w:b/>
          <w:bCs/>
          <w:i/>
          <w:iCs/>
          <w:color w:val="000000"/>
          <w:sz w:val="22"/>
          <w:szCs w:val="22"/>
        </w:rPr>
        <w:t>[fund/loan/credit/Grant]</w:t>
      </w:r>
      <w:r>
        <w:rPr>
          <w:rFonts w:ascii="Arial" w:eastAsia="Arial" w:hAnsi="Arial" w:cs="Arial"/>
          <w:color w:val="000000"/>
          <w:sz w:val="22"/>
          <w:szCs w:val="22"/>
        </w:rPr>
        <w:t xml:space="preserve"> to eligible payments under this Contract for which this Request for Proposals is issued </w:t>
      </w:r>
      <w:r w:rsidRPr="004F5DDF">
        <w:rPr>
          <w:rFonts w:ascii="Arial" w:eastAsia="Arial" w:hAnsi="Arial" w:cs="Arial"/>
          <w:b/>
          <w:bCs/>
          <w:i/>
          <w:iCs/>
          <w:color w:val="000000"/>
          <w:sz w:val="22"/>
          <w:szCs w:val="22"/>
        </w:rPr>
        <w:t>[For donor funded project: Payments by the Development Partner will be made only at the request of the [GoN]</w:t>
      </w:r>
      <w:r>
        <w:rPr>
          <w:rFonts w:ascii="Arial" w:eastAsia="Arial" w:hAnsi="Arial" w:cs="Arial"/>
          <w:color w:val="000000"/>
          <w:sz w:val="22"/>
          <w:szCs w:val="22"/>
        </w:rPr>
        <w:t xml:space="preserve"> and upon approval by the Development Partner, and will be subject, in all respects, to the terms and conditions of the </w:t>
      </w:r>
      <w:r w:rsidRPr="004F5DDF">
        <w:rPr>
          <w:rFonts w:ascii="Arial" w:eastAsia="Arial" w:hAnsi="Arial" w:cs="Arial"/>
          <w:b/>
          <w:bCs/>
          <w:i/>
          <w:iCs/>
          <w:color w:val="000000"/>
          <w:sz w:val="22"/>
          <w:szCs w:val="22"/>
        </w:rPr>
        <w:t>[loan/financing/grant]</w:t>
      </w:r>
      <w:r w:rsidRPr="004F5DDF">
        <w:rPr>
          <w:rFonts w:ascii="Arial" w:eastAsia="Arial" w:hAnsi="Arial" w:cs="Arial"/>
          <w:b/>
          <w:bCs/>
          <w:color w:val="000000"/>
          <w:sz w:val="22"/>
          <w:szCs w:val="22"/>
        </w:rPr>
        <w:t xml:space="preserve"> </w:t>
      </w:r>
      <w:r>
        <w:rPr>
          <w:rFonts w:ascii="Arial" w:eastAsia="Arial" w:hAnsi="Arial" w:cs="Arial"/>
          <w:color w:val="000000"/>
          <w:sz w:val="22"/>
          <w:szCs w:val="22"/>
        </w:rPr>
        <w:t xml:space="preserve">agreement. The </w:t>
      </w:r>
      <w:r w:rsidRPr="004F5DDF">
        <w:rPr>
          <w:rFonts w:ascii="Arial" w:eastAsia="Arial" w:hAnsi="Arial" w:cs="Arial"/>
          <w:b/>
          <w:bCs/>
          <w:i/>
          <w:iCs/>
          <w:color w:val="000000"/>
          <w:sz w:val="22"/>
          <w:szCs w:val="22"/>
        </w:rPr>
        <w:t>[loan/financing/grant]</w:t>
      </w:r>
      <w:r>
        <w:rPr>
          <w:rFonts w:ascii="Arial" w:eastAsia="Arial" w:hAnsi="Arial" w:cs="Arial"/>
          <w:color w:val="000000"/>
          <w:sz w:val="22"/>
          <w:szCs w:val="22"/>
        </w:rPr>
        <w:t xml:space="preserve"> agreement prohibits a withdrawal from the </w:t>
      </w:r>
      <w:r w:rsidRPr="004F5DDF">
        <w:rPr>
          <w:rFonts w:ascii="Arial" w:eastAsia="Arial" w:hAnsi="Arial" w:cs="Arial"/>
          <w:b/>
          <w:bCs/>
          <w:i/>
          <w:iCs/>
          <w:color w:val="000000"/>
          <w:sz w:val="22"/>
          <w:szCs w:val="22"/>
        </w:rPr>
        <w:t>[loan/grant]</w:t>
      </w:r>
      <w:r w:rsidRPr="004F5DDF">
        <w:rPr>
          <w:rFonts w:ascii="Arial" w:eastAsia="Arial" w:hAnsi="Arial" w:cs="Arial"/>
          <w:b/>
          <w:bCs/>
          <w:color w:val="000000"/>
          <w:sz w:val="22"/>
          <w:szCs w:val="22"/>
        </w:rPr>
        <w:t xml:space="preserve"> </w:t>
      </w:r>
      <w:r>
        <w:rPr>
          <w:rFonts w:ascii="Arial" w:eastAsia="Arial" w:hAnsi="Arial" w:cs="Arial"/>
          <w:color w:val="000000"/>
          <w:sz w:val="22"/>
          <w:szCs w:val="22"/>
        </w:rPr>
        <w:t>account for the purpose of any payment to persons or entities, or for any import of goods, if such payment or import, to the knowledge of the Bank, is prohibited by a decision of the United Nations Security council taken under Chapter VII of the Charter of the United Nations. No party other than the</w:t>
      </w:r>
      <w:r w:rsidRPr="004F5DDF">
        <w:rPr>
          <w:rFonts w:ascii="Arial" w:eastAsia="Arial" w:hAnsi="Arial" w:cs="Arial"/>
          <w:i/>
          <w:iCs/>
          <w:color w:val="000000"/>
          <w:sz w:val="22"/>
          <w:szCs w:val="22"/>
        </w:rPr>
        <w:t xml:space="preserve"> </w:t>
      </w:r>
      <w:r w:rsidRPr="004F5DDF">
        <w:rPr>
          <w:rFonts w:ascii="Arial" w:eastAsia="Arial" w:hAnsi="Arial" w:cs="Arial"/>
          <w:b/>
          <w:bCs/>
          <w:i/>
          <w:iCs/>
          <w:color w:val="000000"/>
          <w:sz w:val="22"/>
          <w:szCs w:val="22"/>
        </w:rPr>
        <w:t>[Borrower/Client/Recipient/Beneficiary]</w:t>
      </w:r>
      <w:r w:rsidRPr="004F5DDF">
        <w:rPr>
          <w:rFonts w:ascii="Arial" w:eastAsia="Arial" w:hAnsi="Arial" w:cs="Arial"/>
          <w:i/>
          <w:iCs/>
          <w:color w:val="000000"/>
          <w:sz w:val="22"/>
          <w:szCs w:val="22"/>
        </w:rPr>
        <w:t xml:space="preserve"> </w:t>
      </w:r>
      <w:r>
        <w:rPr>
          <w:rFonts w:ascii="Arial" w:eastAsia="Arial" w:hAnsi="Arial" w:cs="Arial"/>
          <w:color w:val="000000"/>
          <w:sz w:val="22"/>
          <w:szCs w:val="22"/>
        </w:rPr>
        <w:t xml:space="preserve">shall derive any rights from the </w:t>
      </w:r>
      <w:r w:rsidRPr="004F5DDF">
        <w:rPr>
          <w:rFonts w:ascii="Arial" w:eastAsia="Arial" w:hAnsi="Arial" w:cs="Arial"/>
          <w:b/>
          <w:bCs/>
          <w:i/>
          <w:iCs/>
          <w:color w:val="000000"/>
          <w:sz w:val="22"/>
          <w:szCs w:val="22"/>
        </w:rPr>
        <w:t>[loan/financing/grant]</w:t>
      </w:r>
      <w:r>
        <w:rPr>
          <w:rFonts w:ascii="Arial" w:eastAsia="Arial" w:hAnsi="Arial" w:cs="Arial"/>
          <w:color w:val="000000"/>
          <w:sz w:val="22"/>
          <w:szCs w:val="22"/>
        </w:rPr>
        <w:t xml:space="preserve"> agreement or have any claims to the proceeds of the </w:t>
      </w:r>
      <w:r w:rsidRPr="004F5DDF">
        <w:rPr>
          <w:rFonts w:ascii="Arial" w:eastAsia="Arial" w:hAnsi="Arial" w:cs="Arial"/>
          <w:b/>
          <w:bCs/>
          <w:i/>
          <w:iCs/>
          <w:color w:val="000000"/>
          <w:sz w:val="22"/>
          <w:szCs w:val="22"/>
        </w:rPr>
        <w:t>[loan/financing/grant]].</w:t>
      </w:r>
    </w:p>
    <w:p w14:paraId="3C773A2D" w14:textId="77777777" w:rsidR="000432CB" w:rsidRDefault="000432CB">
      <w:pPr>
        <w:pBdr>
          <w:top w:val="nil"/>
          <w:left w:val="nil"/>
          <w:bottom w:val="nil"/>
          <w:right w:val="nil"/>
          <w:between w:val="nil"/>
        </w:pBdr>
        <w:jc w:val="both"/>
        <w:rPr>
          <w:rFonts w:ascii="Arial" w:eastAsia="Arial" w:hAnsi="Arial" w:cs="Arial"/>
          <w:color w:val="000000"/>
          <w:sz w:val="22"/>
          <w:szCs w:val="22"/>
        </w:rPr>
      </w:pPr>
    </w:p>
    <w:p w14:paraId="3C773A2E" w14:textId="77777777" w:rsidR="000432CB" w:rsidRDefault="00000000">
      <w:pPr>
        <w:numPr>
          <w:ilvl w:val="0"/>
          <w:numId w:val="28"/>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xml:space="preserve">The Client now invites proposals to provide the following consulting services (hereinafter called “Services”): </w:t>
      </w:r>
      <w:r w:rsidRPr="004F5DDF">
        <w:rPr>
          <w:rFonts w:ascii="Arial" w:eastAsia="Arial" w:hAnsi="Arial" w:cs="Arial"/>
          <w:b/>
          <w:bCs/>
          <w:i/>
          <w:iCs/>
          <w:color w:val="000000"/>
          <w:sz w:val="22"/>
          <w:szCs w:val="22"/>
        </w:rPr>
        <w:t xml:space="preserve">[insert: name of consulting services assignment].  </w:t>
      </w:r>
      <w:r>
        <w:rPr>
          <w:rFonts w:ascii="Arial" w:eastAsia="Arial" w:hAnsi="Arial" w:cs="Arial"/>
          <w:color w:val="000000"/>
          <w:sz w:val="22"/>
          <w:szCs w:val="22"/>
        </w:rPr>
        <w:t>More details on the Services are provided in the Terms of Reference (Section 7).</w:t>
      </w:r>
    </w:p>
    <w:p w14:paraId="3C773A2F" w14:textId="77777777" w:rsidR="000432CB" w:rsidRDefault="000432CB">
      <w:pPr>
        <w:pBdr>
          <w:top w:val="nil"/>
          <w:left w:val="nil"/>
          <w:bottom w:val="nil"/>
          <w:right w:val="nil"/>
          <w:between w:val="nil"/>
        </w:pBdr>
        <w:ind w:left="360" w:hanging="283"/>
        <w:rPr>
          <w:rFonts w:ascii="Arial" w:eastAsia="Arial" w:hAnsi="Arial" w:cs="Arial"/>
          <w:color w:val="000000"/>
          <w:sz w:val="22"/>
          <w:szCs w:val="22"/>
        </w:rPr>
      </w:pPr>
    </w:p>
    <w:p w14:paraId="3C773A30" w14:textId="77777777" w:rsidR="000432CB" w:rsidRPr="004F5DDF" w:rsidRDefault="00000000">
      <w:pPr>
        <w:keepNext/>
        <w:numPr>
          <w:ilvl w:val="0"/>
          <w:numId w:val="28"/>
        </w:numPr>
        <w:pBdr>
          <w:top w:val="nil"/>
          <w:left w:val="nil"/>
          <w:bottom w:val="nil"/>
          <w:right w:val="nil"/>
          <w:between w:val="nil"/>
        </w:pBdr>
        <w:jc w:val="both"/>
        <w:rPr>
          <w:rFonts w:ascii="Arial" w:eastAsia="Arial" w:hAnsi="Arial" w:cs="Arial"/>
          <w:b/>
          <w:bCs/>
          <w:i/>
          <w:iCs/>
          <w:color w:val="000000"/>
          <w:sz w:val="22"/>
          <w:szCs w:val="22"/>
        </w:rPr>
      </w:pPr>
      <w:r>
        <w:rPr>
          <w:rFonts w:ascii="Arial" w:eastAsia="Arial" w:hAnsi="Arial" w:cs="Arial"/>
          <w:color w:val="000000"/>
          <w:sz w:val="22"/>
          <w:szCs w:val="22"/>
        </w:rPr>
        <w:t xml:space="preserve">This Request for Proposals (RFP) has been addressed to the following shortlisted Consultants: </w:t>
      </w:r>
      <w:r w:rsidRPr="004F5DDF">
        <w:rPr>
          <w:rFonts w:ascii="Arial" w:eastAsia="Arial" w:hAnsi="Arial" w:cs="Arial"/>
          <w:b/>
          <w:bCs/>
          <w:i/>
          <w:iCs/>
          <w:color w:val="000000"/>
          <w:sz w:val="22"/>
          <w:szCs w:val="22"/>
        </w:rPr>
        <w:t>[Insert the list of shortlisted Consultants. If a Consultant is a Joint Venture (JV), the full name of the JV, as in the Expression of Interest, shall be used. In addition, list all members, starting with the name of the lead member. To ensure eligibility, specify country of incorporation for each of the Shortlisted Consultants, JV partners and Sub-consultants]</w:t>
      </w:r>
    </w:p>
    <w:p w14:paraId="3C773A31" w14:textId="77777777" w:rsidR="000432CB" w:rsidRDefault="000432CB">
      <w:pPr>
        <w:pBdr>
          <w:top w:val="nil"/>
          <w:left w:val="nil"/>
          <w:bottom w:val="nil"/>
          <w:right w:val="nil"/>
          <w:between w:val="nil"/>
        </w:pBdr>
        <w:jc w:val="both"/>
        <w:rPr>
          <w:rFonts w:ascii="Arial" w:eastAsia="Arial" w:hAnsi="Arial" w:cs="Arial"/>
          <w:color w:val="000000"/>
          <w:sz w:val="22"/>
          <w:szCs w:val="22"/>
        </w:rPr>
      </w:pPr>
    </w:p>
    <w:p w14:paraId="3C773A32" w14:textId="77777777" w:rsidR="000432CB" w:rsidRDefault="00000000">
      <w:pPr>
        <w:numPr>
          <w:ilvl w:val="0"/>
          <w:numId w:val="28"/>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xml:space="preserve">It is not permissible to transfer this invitation to any other firm, such as Consultant’s parent companies, subsidiaries and affiliates.  The Client will reject a Proposal if the Consultant drops a JV partner without the Client’s prior consent, which is given only in exceptional circumstances, such as blacklisting of the JV partner or occurrence of Force Majeure. </w:t>
      </w:r>
    </w:p>
    <w:p w14:paraId="3C773A33" w14:textId="77777777" w:rsidR="000432CB" w:rsidRDefault="000432CB">
      <w:pPr>
        <w:pBdr>
          <w:top w:val="nil"/>
          <w:left w:val="nil"/>
          <w:bottom w:val="nil"/>
          <w:right w:val="nil"/>
          <w:between w:val="nil"/>
        </w:pBdr>
        <w:ind w:left="360"/>
        <w:jc w:val="both"/>
        <w:rPr>
          <w:rFonts w:ascii="Arial" w:eastAsia="Arial" w:hAnsi="Arial" w:cs="Arial"/>
          <w:color w:val="000000"/>
          <w:sz w:val="22"/>
          <w:szCs w:val="22"/>
        </w:rPr>
      </w:pPr>
    </w:p>
    <w:p w14:paraId="3C773A34" w14:textId="77777777" w:rsidR="000432CB" w:rsidRDefault="00000000">
      <w:pPr>
        <w:numPr>
          <w:ilvl w:val="0"/>
          <w:numId w:val="28"/>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xml:space="preserve">A firm will be selected under </w:t>
      </w:r>
      <w:r w:rsidRPr="004F5DDF">
        <w:rPr>
          <w:rFonts w:ascii="Arial" w:eastAsia="Arial" w:hAnsi="Arial" w:cs="Arial"/>
          <w:b/>
          <w:bCs/>
          <w:i/>
          <w:iCs/>
          <w:color w:val="000000"/>
          <w:sz w:val="22"/>
          <w:szCs w:val="22"/>
        </w:rPr>
        <w:t>[insert: Selection Method]</w:t>
      </w:r>
      <w:r>
        <w:rPr>
          <w:rFonts w:ascii="Arial" w:eastAsia="Arial" w:hAnsi="Arial" w:cs="Arial"/>
          <w:color w:val="000000"/>
          <w:sz w:val="22"/>
          <w:szCs w:val="22"/>
        </w:rPr>
        <w:t xml:space="preserve"> and procedures described in this RFP.</w:t>
      </w:r>
    </w:p>
    <w:p w14:paraId="3C773A35" w14:textId="77777777" w:rsidR="000432CB" w:rsidRDefault="000432CB">
      <w:pPr>
        <w:pBdr>
          <w:top w:val="nil"/>
          <w:left w:val="nil"/>
          <w:bottom w:val="nil"/>
          <w:right w:val="nil"/>
          <w:between w:val="nil"/>
        </w:pBdr>
        <w:ind w:left="-360"/>
        <w:jc w:val="both"/>
        <w:rPr>
          <w:rFonts w:ascii="Arial" w:eastAsia="Arial" w:hAnsi="Arial" w:cs="Arial"/>
          <w:color w:val="000000"/>
          <w:sz w:val="22"/>
          <w:szCs w:val="22"/>
        </w:rPr>
      </w:pPr>
    </w:p>
    <w:p w14:paraId="3C773A36" w14:textId="77777777" w:rsidR="000432CB" w:rsidRDefault="00000000">
      <w:pPr>
        <w:numPr>
          <w:ilvl w:val="0"/>
          <w:numId w:val="28"/>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The RFP includes the following documents:</w:t>
      </w:r>
    </w:p>
    <w:p w14:paraId="3C773A37" w14:textId="77777777" w:rsidR="000432CB" w:rsidRDefault="000432CB">
      <w:pPr>
        <w:pBdr>
          <w:top w:val="nil"/>
          <w:left w:val="nil"/>
          <w:bottom w:val="nil"/>
          <w:right w:val="nil"/>
          <w:between w:val="nil"/>
        </w:pBdr>
        <w:ind w:left="720"/>
        <w:rPr>
          <w:rFonts w:ascii="Arial" w:eastAsia="Arial" w:hAnsi="Arial" w:cs="Arial"/>
          <w:color w:val="000000"/>
          <w:sz w:val="22"/>
          <w:szCs w:val="22"/>
        </w:rPr>
      </w:pPr>
    </w:p>
    <w:p w14:paraId="3C773A38" w14:textId="77777777" w:rsidR="000432CB" w:rsidRDefault="00000000">
      <w:pPr>
        <w:pBdr>
          <w:top w:val="nil"/>
          <w:left w:val="nil"/>
          <w:bottom w:val="nil"/>
          <w:right w:val="nil"/>
          <w:between w:val="nil"/>
        </w:pBdr>
        <w:ind w:left="720"/>
        <w:jc w:val="both"/>
        <w:rPr>
          <w:rFonts w:ascii="Arial" w:eastAsia="Arial" w:hAnsi="Arial" w:cs="Arial"/>
          <w:color w:val="000000"/>
          <w:sz w:val="22"/>
          <w:szCs w:val="22"/>
        </w:rPr>
      </w:pPr>
      <w:r>
        <w:rPr>
          <w:rFonts w:ascii="Arial" w:eastAsia="Arial" w:hAnsi="Arial" w:cs="Arial"/>
          <w:color w:val="000000"/>
          <w:sz w:val="22"/>
          <w:szCs w:val="22"/>
        </w:rPr>
        <w:t>Section 1 - Letter of Invitation</w:t>
      </w:r>
    </w:p>
    <w:p w14:paraId="3C773A39" w14:textId="77777777" w:rsidR="000432CB" w:rsidRDefault="00000000">
      <w:pPr>
        <w:pBdr>
          <w:top w:val="nil"/>
          <w:left w:val="nil"/>
          <w:bottom w:val="nil"/>
          <w:right w:val="nil"/>
          <w:between w:val="nil"/>
        </w:pBdr>
        <w:ind w:left="1800" w:hanging="1080"/>
        <w:rPr>
          <w:rFonts w:ascii="Arial" w:eastAsia="Arial" w:hAnsi="Arial" w:cs="Arial"/>
          <w:color w:val="000000"/>
          <w:sz w:val="22"/>
          <w:szCs w:val="22"/>
        </w:rPr>
      </w:pPr>
      <w:r>
        <w:rPr>
          <w:rFonts w:ascii="Arial" w:eastAsia="Arial" w:hAnsi="Arial" w:cs="Arial"/>
          <w:color w:val="000000"/>
          <w:sz w:val="22"/>
          <w:szCs w:val="22"/>
        </w:rPr>
        <w:t xml:space="preserve">Section 2 - Instructions to Consultants and Data Sheet </w:t>
      </w:r>
    </w:p>
    <w:p w14:paraId="3C773A3A" w14:textId="77777777" w:rsidR="000432CB" w:rsidRDefault="00000000">
      <w:pPr>
        <w:pBdr>
          <w:top w:val="nil"/>
          <w:left w:val="nil"/>
          <w:bottom w:val="nil"/>
          <w:right w:val="nil"/>
          <w:between w:val="nil"/>
        </w:pBdr>
        <w:ind w:left="1800" w:hanging="1080"/>
        <w:jc w:val="both"/>
        <w:rPr>
          <w:rFonts w:ascii="Arial" w:eastAsia="Arial" w:hAnsi="Arial" w:cs="Arial"/>
          <w:color w:val="000000"/>
          <w:sz w:val="22"/>
          <w:szCs w:val="22"/>
        </w:rPr>
      </w:pPr>
      <w:r>
        <w:rPr>
          <w:rFonts w:ascii="Arial" w:eastAsia="Arial" w:hAnsi="Arial" w:cs="Arial"/>
          <w:color w:val="000000"/>
          <w:sz w:val="22"/>
          <w:szCs w:val="22"/>
        </w:rPr>
        <w:t>Section 3 - Technical Proposal - Standard Forms</w:t>
      </w:r>
    </w:p>
    <w:p w14:paraId="3C773A3B" w14:textId="77777777" w:rsidR="000432CB" w:rsidRDefault="00000000">
      <w:pPr>
        <w:pBdr>
          <w:top w:val="nil"/>
          <w:left w:val="nil"/>
          <w:bottom w:val="nil"/>
          <w:right w:val="nil"/>
          <w:between w:val="nil"/>
        </w:pBdr>
        <w:ind w:left="720"/>
        <w:jc w:val="both"/>
        <w:rPr>
          <w:rFonts w:ascii="Arial" w:eastAsia="Arial" w:hAnsi="Arial" w:cs="Arial"/>
          <w:color w:val="000000"/>
          <w:sz w:val="22"/>
          <w:szCs w:val="22"/>
        </w:rPr>
      </w:pPr>
      <w:r>
        <w:rPr>
          <w:rFonts w:ascii="Arial" w:eastAsia="Arial" w:hAnsi="Arial" w:cs="Arial"/>
          <w:color w:val="000000"/>
          <w:sz w:val="22"/>
          <w:szCs w:val="22"/>
        </w:rPr>
        <w:t>Section 4 - Financial Proposal - Standard Forms</w:t>
      </w:r>
    </w:p>
    <w:p w14:paraId="3C773A3C" w14:textId="77777777" w:rsidR="000432CB" w:rsidRDefault="00000000">
      <w:pPr>
        <w:pBdr>
          <w:top w:val="nil"/>
          <w:left w:val="nil"/>
          <w:bottom w:val="nil"/>
          <w:right w:val="nil"/>
          <w:between w:val="nil"/>
        </w:pBdr>
        <w:ind w:left="720"/>
        <w:jc w:val="both"/>
        <w:rPr>
          <w:rFonts w:ascii="Arial" w:eastAsia="Arial" w:hAnsi="Arial" w:cs="Arial"/>
          <w:color w:val="000000"/>
          <w:sz w:val="22"/>
          <w:szCs w:val="22"/>
        </w:rPr>
      </w:pPr>
      <w:r>
        <w:rPr>
          <w:rFonts w:ascii="Arial" w:eastAsia="Arial" w:hAnsi="Arial" w:cs="Arial"/>
          <w:color w:val="000000"/>
          <w:sz w:val="22"/>
          <w:szCs w:val="22"/>
        </w:rPr>
        <w:t>Section 5 – Eligible Countries</w:t>
      </w:r>
    </w:p>
    <w:p w14:paraId="3C773A3D" w14:textId="77777777" w:rsidR="000432CB" w:rsidRDefault="00000000">
      <w:pPr>
        <w:pBdr>
          <w:top w:val="nil"/>
          <w:left w:val="nil"/>
          <w:bottom w:val="nil"/>
          <w:right w:val="nil"/>
          <w:between w:val="nil"/>
        </w:pBdr>
        <w:ind w:left="720"/>
        <w:jc w:val="both"/>
        <w:rPr>
          <w:rFonts w:ascii="Arial" w:eastAsia="Arial" w:hAnsi="Arial" w:cs="Arial"/>
          <w:color w:val="000000"/>
          <w:sz w:val="22"/>
          <w:szCs w:val="22"/>
        </w:rPr>
      </w:pPr>
      <w:r>
        <w:rPr>
          <w:rFonts w:ascii="Arial" w:eastAsia="Arial" w:hAnsi="Arial" w:cs="Arial"/>
          <w:color w:val="000000"/>
          <w:sz w:val="22"/>
          <w:szCs w:val="22"/>
        </w:rPr>
        <w:t>Section 6 – GoN/DP’s Policy – Corrupt and Fraudulent Practices</w:t>
      </w:r>
    </w:p>
    <w:p w14:paraId="3C773A3E" w14:textId="77777777" w:rsidR="000432CB" w:rsidRDefault="00000000">
      <w:pPr>
        <w:pBdr>
          <w:top w:val="nil"/>
          <w:left w:val="nil"/>
          <w:bottom w:val="nil"/>
          <w:right w:val="nil"/>
          <w:between w:val="nil"/>
        </w:pBdr>
        <w:ind w:left="720"/>
        <w:jc w:val="both"/>
        <w:rPr>
          <w:rFonts w:ascii="Arial" w:eastAsia="Arial" w:hAnsi="Arial" w:cs="Arial"/>
          <w:color w:val="000000"/>
          <w:sz w:val="22"/>
          <w:szCs w:val="22"/>
        </w:rPr>
      </w:pPr>
      <w:r>
        <w:rPr>
          <w:rFonts w:ascii="Arial" w:eastAsia="Arial" w:hAnsi="Arial" w:cs="Arial"/>
          <w:color w:val="000000"/>
          <w:sz w:val="22"/>
          <w:szCs w:val="22"/>
        </w:rPr>
        <w:t>Section 7 - Terms of Reference</w:t>
      </w:r>
    </w:p>
    <w:p w14:paraId="3C773A3F" w14:textId="77777777" w:rsidR="000432CB" w:rsidRDefault="00000000">
      <w:pPr>
        <w:pBdr>
          <w:top w:val="nil"/>
          <w:left w:val="nil"/>
          <w:bottom w:val="nil"/>
          <w:right w:val="nil"/>
          <w:between w:val="nil"/>
        </w:pBdr>
        <w:ind w:left="720"/>
        <w:jc w:val="both"/>
        <w:rPr>
          <w:rFonts w:ascii="Arial" w:eastAsia="Arial" w:hAnsi="Arial" w:cs="Arial"/>
          <w:color w:val="000000"/>
          <w:sz w:val="22"/>
          <w:szCs w:val="22"/>
        </w:rPr>
      </w:pPr>
      <w:r>
        <w:rPr>
          <w:rFonts w:ascii="Arial" w:eastAsia="Arial" w:hAnsi="Arial" w:cs="Arial"/>
          <w:color w:val="000000"/>
          <w:sz w:val="22"/>
          <w:szCs w:val="22"/>
        </w:rPr>
        <w:t xml:space="preserve">Section 8 - Standard Forms of Contract  </w:t>
      </w:r>
    </w:p>
    <w:p w14:paraId="3C773A40" w14:textId="77777777" w:rsidR="000432CB" w:rsidRDefault="000432CB">
      <w:pPr>
        <w:pBdr>
          <w:top w:val="nil"/>
          <w:left w:val="nil"/>
          <w:bottom w:val="nil"/>
          <w:right w:val="nil"/>
          <w:between w:val="nil"/>
        </w:pBdr>
        <w:ind w:left="-360"/>
        <w:jc w:val="both"/>
        <w:rPr>
          <w:rFonts w:ascii="Arial" w:eastAsia="Arial" w:hAnsi="Arial" w:cs="Arial"/>
          <w:color w:val="000000"/>
          <w:sz w:val="22"/>
          <w:szCs w:val="22"/>
        </w:rPr>
      </w:pPr>
    </w:p>
    <w:p w14:paraId="3C773A41" w14:textId="0359D288" w:rsidR="000432CB" w:rsidRDefault="00000000">
      <w:pPr>
        <w:numPr>
          <w:ilvl w:val="0"/>
          <w:numId w:val="28"/>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xml:space="preserve">Please inform us by </w:t>
      </w:r>
      <w:r w:rsidRPr="004F5DDF">
        <w:rPr>
          <w:rFonts w:ascii="Arial" w:eastAsia="Arial" w:hAnsi="Arial" w:cs="Arial"/>
          <w:b/>
          <w:bCs/>
          <w:i/>
          <w:iCs/>
          <w:color w:val="000000"/>
          <w:sz w:val="22"/>
          <w:szCs w:val="22"/>
        </w:rPr>
        <w:t>[insert date],</w:t>
      </w:r>
      <w:r w:rsidR="003115F8">
        <w:rPr>
          <w:rFonts w:ascii="Arial" w:eastAsia="Arial" w:hAnsi="Arial" w:cs="Arial"/>
          <w:color w:val="000000"/>
          <w:sz w:val="22"/>
          <w:szCs w:val="22"/>
        </w:rPr>
        <w:t xml:space="preserve"> </w:t>
      </w:r>
      <w:r>
        <w:rPr>
          <w:rFonts w:ascii="Arial" w:eastAsia="Arial" w:hAnsi="Arial" w:cs="Arial"/>
          <w:color w:val="000000"/>
          <w:sz w:val="22"/>
          <w:szCs w:val="22"/>
        </w:rPr>
        <w:t xml:space="preserve">in writing at </w:t>
      </w:r>
      <w:r w:rsidRPr="004F5DDF">
        <w:rPr>
          <w:rFonts w:ascii="Arial" w:eastAsia="Arial" w:hAnsi="Arial" w:cs="Arial"/>
          <w:b/>
          <w:bCs/>
          <w:i/>
          <w:iCs/>
          <w:color w:val="000000"/>
          <w:sz w:val="22"/>
          <w:szCs w:val="22"/>
        </w:rPr>
        <w:t>[insert address],</w:t>
      </w:r>
      <w:r w:rsidR="003115F8">
        <w:rPr>
          <w:rFonts w:ascii="Arial" w:eastAsia="Arial" w:hAnsi="Arial" w:cs="Arial"/>
          <w:color w:val="000000"/>
          <w:sz w:val="22"/>
          <w:szCs w:val="22"/>
        </w:rPr>
        <w:t xml:space="preserve"> </w:t>
      </w:r>
      <w:r>
        <w:rPr>
          <w:rFonts w:ascii="Arial" w:eastAsia="Arial" w:hAnsi="Arial" w:cs="Arial"/>
          <w:color w:val="000000"/>
          <w:sz w:val="22"/>
          <w:szCs w:val="22"/>
        </w:rPr>
        <w:t xml:space="preserve">by facsimile </w:t>
      </w:r>
      <w:r w:rsidRPr="004F5DDF">
        <w:rPr>
          <w:rFonts w:ascii="Arial" w:eastAsia="Arial" w:hAnsi="Arial" w:cs="Arial"/>
          <w:b/>
          <w:bCs/>
          <w:i/>
          <w:iCs/>
          <w:color w:val="000000"/>
          <w:sz w:val="22"/>
          <w:szCs w:val="22"/>
        </w:rPr>
        <w:t>[insert facsimile number]</w:t>
      </w:r>
      <w:r>
        <w:rPr>
          <w:rFonts w:ascii="Arial" w:eastAsia="Arial" w:hAnsi="Arial" w:cs="Arial"/>
          <w:color w:val="000000"/>
          <w:sz w:val="22"/>
          <w:szCs w:val="22"/>
        </w:rPr>
        <w:t xml:space="preserve">, or by E-mail </w:t>
      </w:r>
      <w:r w:rsidRPr="004F5DDF">
        <w:rPr>
          <w:rFonts w:ascii="Arial" w:eastAsia="Arial" w:hAnsi="Arial" w:cs="Arial"/>
          <w:b/>
          <w:bCs/>
          <w:i/>
          <w:iCs/>
          <w:color w:val="000000"/>
          <w:sz w:val="22"/>
          <w:szCs w:val="22"/>
        </w:rPr>
        <w:t>[insert e-mail address]:</w:t>
      </w:r>
    </w:p>
    <w:p w14:paraId="3C773A42" w14:textId="77777777" w:rsidR="000432CB" w:rsidRDefault="000432CB">
      <w:pPr>
        <w:rPr>
          <w:rFonts w:ascii="Arial" w:eastAsia="Arial" w:hAnsi="Arial" w:cs="Arial"/>
          <w:sz w:val="22"/>
          <w:szCs w:val="22"/>
        </w:rPr>
      </w:pPr>
    </w:p>
    <w:p w14:paraId="3C773A43" w14:textId="77777777" w:rsidR="000432CB" w:rsidRDefault="00000000">
      <w:pPr>
        <w:numPr>
          <w:ilvl w:val="0"/>
          <w:numId w:val="32"/>
        </w:numPr>
        <w:rPr>
          <w:rFonts w:ascii="Arial" w:eastAsia="Arial" w:hAnsi="Arial" w:cs="Arial"/>
          <w:sz w:val="22"/>
          <w:szCs w:val="22"/>
        </w:rPr>
      </w:pPr>
      <w:r>
        <w:rPr>
          <w:rFonts w:ascii="Arial" w:eastAsia="Arial" w:hAnsi="Arial" w:cs="Arial"/>
          <w:sz w:val="22"/>
          <w:szCs w:val="22"/>
        </w:rPr>
        <w:t xml:space="preserve">that you received the letter of invitation; and </w:t>
      </w:r>
    </w:p>
    <w:p w14:paraId="3C773A44" w14:textId="77777777" w:rsidR="000432CB" w:rsidRDefault="000432CB">
      <w:pPr>
        <w:ind w:left="1440"/>
        <w:rPr>
          <w:rFonts w:ascii="Arial" w:eastAsia="Arial" w:hAnsi="Arial" w:cs="Arial"/>
          <w:sz w:val="22"/>
          <w:szCs w:val="22"/>
        </w:rPr>
      </w:pPr>
    </w:p>
    <w:p w14:paraId="3C773A45" w14:textId="77777777" w:rsidR="000432CB" w:rsidRDefault="00000000">
      <w:pPr>
        <w:numPr>
          <w:ilvl w:val="0"/>
          <w:numId w:val="32"/>
        </w:numPr>
        <w:rPr>
          <w:rFonts w:ascii="Arial" w:eastAsia="Arial" w:hAnsi="Arial" w:cs="Arial"/>
          <w:sz w:val="22"/>
          <w:szCs w:val="22"/>
        </w:rPr>
      </w:pPr>
      <w:r>
        <w:rPr>
          <w:rFonts w:ascii="Arial" w:eastAsia="Arial" w:hAnsi="Arial" w:cs="Arial"/>
          <w:sz w:val="22"/>
          <w:szCs w:val="22"/>
        </w:rPr>
        <w:t>whether you will submit a proposal alone or in association with other firm(s) (if permissible under Section 2, Instructions to Consultants (ITC), Data Sheet 14.1.1).</w:t>
      </w:r>
    </w:p>
    <w:p w14:paraId="3C773A46" w14:textId="77777777" w:rsidR="000432CB" w:rsidRDefault="000432CB">
      <w:pPr>
        <w:pBdr>
          <w:top w:val="nil"/>
          <w:left w:val="nil"/>
          <w:bottom w:val="nil"/>
          <w:right w:val="nil"/>
          <w:between w:val="nil"/>
        </w:pBdr>
        <w:ind w:left="360"/>
        <w:rPr>
          <w:rFonts w:ascii="Arial" w:eastAsia="Arial" w:hAnsi="Arial" w:cs="Arial"/>
          <w:color w:val="000000"/>
          <w:sz w:val="22"/>
          <w:szCs w:val="22"/>
        </w:rPr>
      </w:pPr>
    </w:p>
    <w:p w14:paraId="3C773A47" w14:textId="77777777" w:rsidR="000432CB" w:rsidRDefault="00000000">
      <w:pPr>
        <w:numPr>
          <w:ilvl w:val="0"/>
          <w:numId w:val="28"/>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Details on the proposal’s submission date, time and address are provided in Clauses 17.8 of the ITC.  </w:t>
      </w:r>
    </w:p>
    <w:p w14:paraId="3C773A48" w14:textId="77777777" w:rsidR="000432CB" w:rsidRDefault="000432CB">
      <w:pPr>
        <w:tabs>
          <w:tab w:val="left" w:pos="720"/>
          <w:tab w:val="left" w:pos="1440"/>
          <w:tab w:val="left" w:pos="2880"/>
          <w:tab w:val="right" w:pos="8640"/>
        </w:tabs>
        <w:rPr>
          <w:rFonts w:ascii="Arial" w:eastAsia="Arial" w:hAnsi="Arial" w:cs="Arial"/>
          <w:sz w:val="22"/>
          <w:szCs w:val="22"/>
        </w:rPr>
      </w:pPr>
    </w:p>
    <w:p w14:paraId="3C773A49" w14:textId="77777777" w:rsidR="000432CB" w:rsidRDefault="00000000">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Yours sincerely,</w:t>
      </w:r>
    </w:p>
    <w:p w14:paraId="3C773A4A" w14:textId="77777777" w:rsidR="000432CB" w:rsidRPr="004F5DDF" w:rsidRDefault="00000000">
      <w:pPr>
        <w:pBdr>
          <w:top w:val="nil"/>
          <w:left w:val="nil"/>
          <w:bottom w:val="nil"/>
          <w:right w:val="nil"/>
          <w:between w:val="nil"/>
        </w:pBdr>
        <w:jc w:val="both"/>
        <w:rPr>
          <w:rFonts w:ascii="Arial" w:eastAsia="Arial" w:hAnsi="Arial" w:cs="Arial"/>
          <w:b/>
          <w:bCs/>
          <w:i/>
          <w:iCs/>
          <w:color w:val="000000"/>
          <w:sz w:val="22"/>
          <w:szCs w:val="22"/>
        </w:rPr>
      </w:pPr>
      <w:r w:rsidRPr="004F5DDF">
        <w:rPr>
          <w:rFonts w:ascii="Arial" w:eastAsia="Arial" w:hAnsi="Arial" w:cs="Arial"/>
          <w:b/>
          <w:bCs/>
          <w:i/>
          <w:iCs/>
          <w:color w:val="000000"/>
          <w:sz w:val="22"/>
          <w:szCs w:val="22"/>
        </w:rPr>
        <w:t>[Insert: Signature, name, and title of Client’s authorized representative]</w:t>
      </w:r>
    </w:p>
    <w:p w14:paraId="3C773A4B" w14:textId="77777777" w:rsidR="000432CB" w:rsidRDefault="000432CB">
      <w:pPr>
        <w:rPr>
          <w:rFonts w:ascii="Arial" w:eastAsia="Arial" w:hAnsi="Arial" w:cs="Arial"/>
          <w:sz w:val="22"/>
          <w:szCs w:val="22"/>
        </w:rPr>
      </w:pPr>
    </w:p>
    <w:p w14:paraId="3C773A4C" w14:textId="77777777" w:rsidR="000432CB" w:rsidRDefault="000432CB">
      <w:pPr>
        <w:rPr>
          <w:rFonts w:ascii="Arial" w:eastAsia="Arial" w:hAnsi="Arial" w:cs="Arial"/>
        </w:rPr>
        <w:sectPr w:rsidR="000432CB">
          <w:headerReference w:type="even" r:id="rId25"/>
          <w:footerReference w:type="even" r:id="rId26"/>
          <w:footerReference w:type="default" r:id="rId27"/>
          <w:headerReference w:type="first" r:id="rId28"/>
          <w:footerReference w:type="first" r:id="rId29"/>
          <w:pgSz w:w="12242" w:h="15842"/>
          <w:pgMar w:top="1440" w:right="1440" w:bottom="1440" w:left="1728" w:header="720" w:footer="720" w:gutter="0"/>
          <w:pgNumType w:start="1"/>
          <w:cols w:space="720"/>
          <w:titlePg/>
        </w:sectPr>
      </w:pPr>
    </w:p>
    <w:p w14:paraId="3C773A4D" w14:textId="77777777" w:rsidR="000432CB" w:rsidRDefault="00000000">
      <w:pPr>
        <w:jc w:val="center"/>
        <w:rPr>
          <w:rFonts w:ascii="Arial" w:eastAsia="Arial" w:hAnsi="Arial" w:cs="Arial"/>
          <w:sz w:val="32"/>
          <w:szCs w:val="32"/>
        </w:rPr>
      </w:pPr>
      <w:bookmarkStart w:id="3" w:name="_heading=h.dcgz49q4ztvo" w:colFirst="0" w:colLast="0"/>
      <w:bookmarkEnd w:id="3"/>
      <w:r>
        <w:rPr>
          <w:rFonts w:ascii="Arial" w:eastAsia="Arial" w:hAnsi="Arial" w:cs="Arial"/>
          <w:b/>
          <w:bCs/>
          <w:sz w:val="32"/>
          <w:szCs w:val="32"/>
        </w:rPr>
        <w:lastRenderedPageBreak/>
        <w:t>Section 2. Instructions to Consultants and Data Sheet</w:t>
      </w:r>
    </w:p>
    <w:p w14:paraId="3C773A4E" w14:textId="77777777" w:rsidR="000432CB" w:rsidRDefault="00000000">
      <w:pPr>
        <w:jc w:val="both"/>
        <w:rPr>
          <w:rFonts w:ascii="Arial" w:eastAsia="Arial" w:hAnsi="Arial" w:cs="Arial"/>
          <w:sz w:val="20"/>
          <w:szCs w:val="20"/>
        </w:rPr>
      </w:pPr>
      <w:r>
        <w:rPr>
          <w:rFonts w:ascii="Arial" w:eastAsia="Arial" w:hAnsi="Arial" w:cs="Arial"/>
          <w:sz w:val="20"/>
          <w:szCs w:val="20"/>
        </w:rPr>
        <w:t>[“</w:t>
      </w:r>
      <w:r>
        <w:rPr>
          <w:rFonts w:ascii="Arial" w:eastAsia="Arial" w:hAnsi="Arial" w:cs="Arial"/>
          <w:sz w:val="20"/>
          <w:szCs w:val="20"/>
          <w:u w:val="single"/>
        </w:rPr>
        <w:t>Notes to the Client”</w:t>
      </w:r>
      <w:r>
        <w:rPr>
          <w:rFonts w:ascii="Arial" w:eastAsia="Arial" w:hAnsi="Arial" w:cs="Arial"/>
          <w:sz w:val="20"/>
          <w:szCs w:val="20"/>
        </w:rPr>
        <w:t>: this Section 2 - Instructions to Consultants shall not be modified. Any necessary changes to address specific country and project issues, to supplement, but not over-write, the provisions of the Instructions to Consultants (ITC), shall be introduced through the Data Sheet only. “Notes to the Client” should be deleted from the final RFP issued to the shortlisted Consultants].</w:t>
      </w:r>
    </w:p>
    <w:p w14:paraId="3C773A4F" w14:textId="77777777" w:rsidR="000432CB" w:rsidRDefault="000432CB">
      <w:pPr>
        <w:jc w:val="both"/>
        <w:rPr>
          <w:rFonts w:ascii="Arial" w:eastAsia="Arial" w:hAnsi="Arial" w:cs="Arial"/>
          <w:sz w:val="20"/>
          <w:szCs w:val="20"/>
        </w:rPr>
      </w:pPr>
      <w:bookmarkStart w:id="4" w:name="_heading=h.o1owemz6rp2b" w:colFirst="0" w:colLast="0"/>
      <w:bookmarkEnd w:id="4"/>
    </w:p>
    <w:p w14:paraId="3C773A50" w14:textId="77777777" w:rsidR="000432CB" w:rsidRDefault="00000000">
      <w:pPr>
        <w:jc w:val="center"/>
        <w:rPr>
          <w:rFonts w:ascii="Arial" w:eastAsia="Arial" w:hAnsi="Arial" w:cs="Arial"/>
          <w:sz w:val="28"/>
          <w:szCs w:val="28"/>
        </w:rPr>
      </w:pPr>
      <w:r>
        <w:rPr>
          <w:rFonts w:ascii="Arial" w:eastAsia="Arial" w:hAnsi="Arial" w:cs="Arial"/>
          <w:b/>
          <w:bCs/>
          <w:sz w:val="28"/>
          <w:szCs w:val="28"/>
        </w:rPr>
        <w:t>A.  General Provisions</w:t>
      </w:r>
    </w:p>
    <w:tbl>
      <w:tblPr>
        <w:tblStyle w:val="a"/>
        <w:tblW w:w="1017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0"/>
        <w:gridCol w:w="7650"/>
      </w:tblGrid>
      <w:tr w:rsidR="000432CB" w14:paraId="3C773A68" w14:textId="77777777">
        <w:tc>
          <w:tcPr>
            <w:tcW w:w="2520" w:type="dxa"/>
          </w:tcPr>
          <w:p w14:paraId="3C773A51" w14:textId="77777777" w:rsidR="000432CB" w:rsidRDefault="00000000">
            <w:pPr>
              <w:pStyle w:val="Heading2"/>
              <w:numPr>
                <w:ilvl w:val="0"/>
                <w:numId w:val="2"/>
              </w:numPr>
              <w:spacing w:before="40" w:after="40"/>
              <w:ind w:left="720" w:hanging="720"/>
              <w:rPr>
                <w:rFonts w:ascii="Arial" w:eastAsia="Arial" w:hAnsi="Arial" w:cs="Arial"/>
              </w:rPr>
            </w:pPr>
            <w:bookmarkStart w:id="5" w:name="_heading=h.i5dztu8qmej5" w:colFirst="0" w:colLast="0"/>
            <w:bookmarkEnd w:id="5"/>
            <w:r>
              <w:rPr>
                <w:rFonts w:ascii="Arial" w:eastAsia="Arial" w:hAnsi="Arial" w:cs="Arial"/>
                <w:sz w:val="22"/>
                <w:szCs w:val="22"/>
              </w:rPr>
              <w:t>Definitions</w:t>
            </w:r>
          </w:p>
        </w:tc>
        <w:tc>
          <w:tcPr>
            <w:tcW w:w="7650" w:type="dxa"/>
          </w:tcPr>
          <w:p w14:paraId="3C773A52" w14:textId="77777777" w:rsidR="000432CB" w:rsidRDefault="00000000">
            <w:pPr>
              <w:numPr>
                <w:ilvl w:val="0"/>
                <w:numId w:val="14"/>
              </w:numPr>
              <w:spacing w:before="40" w:after="40"/>
              <w:ind w:left="785" w:right="-72" w:hanging="540"/>
              <w:jc w:val="both"/>
              <w:rPr>
                <w:rFonts w:ascii="Arial" w:eastAsia="Arial" w:hAnsi="Arial" w:cs="Arial"/>
                <w:sz w:val="22"/>
                <w:szCs w:val="22"/>
              </w:rPr>
            </w:pPr>
            <w:r>
              <w:rPr>
                <w:rFonts w:ascii="Arial" w:eastAsia="Arial" w:hAnsi="Arial" w:cs="Arial"/>
                <w:sz w:val="22"/>
                <w:szCs w:val="22"/>
              </w:rPr>
              <w:t>“Affiliate(s)” means an individual or an entity that directly or indirectly controls, is controlled by, or is under common control with the Consultant.</w:t>
            </w:r>
          </w:p>
          <w:p w14:paraId="3C773A54" w14:textId="35085876" w:rsidR="000432CB" w:rsidRPr="00567C31" w:rsidRDefault="00000000" w:rsidP="00567C31">
            <w:pPr>
              <w:numPr>
                <w:ilvl w:val="0"/>
                <w:numId w:val="14"/>
              </w:numPr>
              <w:spacing w:before="40" w:after="40"/>
              <w:ind w:left="785" w:right="-72" w:hanging="540"/>
              <w:jc w:val="both"/>
              <w:rPr>
                <w:rFonts w:ascii="Arial" w:eastAsia="Arial" w:hAnsi="Arial" w:cs="Arial"/>
                <w:sz w:val="22"/>
                <w:szCs w:val="22"/>
              </w:rPr>
            </w:pPr>
            <w:r>
              <w:rPr>
                <w:rFonts w:ascii="Arial" w:eastAsia="Arial" w:hAnsi="Arial" w:cs="Arial"/>
                <w:sz w:val="22"/>
                <w:szCs w:val="22"/>
              </w:rPr>
              <w:t>“Applicable Guidelines” means the policies of the Development Partner (DP) governing the selection and Contract award process, in case of DP funded project. “Applicable Law” means the laws and any other instruments having the force of law in Nepal as they may be issued and in force from time to time.</w:t>
            </w:r>
          </w:p>
          <w:p w14:paraId="3C773A55" w14:textId="77777777" w:rsidR="000432CB" w:rsidRDefault="00000000">
            <w:pPr>
              <w:numPr>
                <w:ilvl w:val="0"/>
                <w:numId w:val="14"/>
              </w:numPr>
              <w:pBdr>
                <w:top w:val="nil"/>
                <w:left w:val="nil"/>
                <w:bottom w:val="nil"/>
                <w:right w:val="nil"/>
                <w:between w:val="nil"/>
              </w:pBdr>
              <w:tabs>
                <w:tab w:val="left" w:pos="774"/>
              </w:tabs>
              <w:ind w:left="785" w:right="-72" w:hanging="540"/>
              <w:jc w:val="both"/>
              <w:rPr>
                <w:rFonts w:ascii="Arial" w:eastAsia="Arial" w:hAnsi="Arial" w:cs="Arial"/>
                <w:color w:val="000000"/>
                <w:sz w:val="22"/>
                <w:szCs w:val="22"/>
              </w:rPr>
            </w:pPr>
            <w:r>
              <w:rPr>
                <w:rFonts w:ascii="Arial" w:eastAsia="Arial" w:hAnsi="Arial" w:cs="Arial"/>
                <w:color w:val="000000"/>
                <w:sz w:val="22"/>
                <w:szCs w:val="22"/>
              </w:rPr>
              <w:t xml:space="preserve">“Client” means the </w:t>
            </w:r>
            <w:r>
              <w:rPr>
                <w:rFonts w:ascii="Arial" w:eastAsia="Arial" w:hAnsi="Arial" w:cs="Arial"/>
                <w:i/>
                <w:iCs/>
                <w:color w:val="000000"/>
                <w:sz w:val="22"/>
                <w:szCs w:val="22"/>
              </w:rPr>
              <w:t>[procuring entity/</w:t>
            </w:r>
            <w:r>
              <w:rPr>
                <w:rFonts w:ascii="Arial" w:eastAsia="Arial" w:hAnsi="Arial" w:cs="Arial"/>
                <w:color w:val="000000"/>
                <w:sz w:val="22"/>
                <w:szCs w:val="22"/>
              </w:rPr>
              <w:t>implementing/ executing agency] that signs the Contract for the Services with the selected Consultant.</w:t>
            </w:r>
          </w:p>
          <w:p w14:paraId="3C773A56" w14:textId="77777777" w:rsidR="000432CB" w:rsidRDefault="00000000">
            <w:pPr>
              <w:numPr>
                <w:ilvl w:val="0"/>
                <w:numId w:val="14"/>
              </w:numPr>
              <w:pBdr>
                <w:top w:val="nil"/>
                <w:left w:val="nil"/>
                <w:bottom w:val="nil"/>
                <w:right w:val="nil"/>
                <w:between w:val="nil"/>
              </w:pBdr>
              <w:tabs>
                <w:tab w:val="left" w:pos="774"/>
              </w:tabs>
              <w:ind w:left="785" w:right="-72" w:hanging="540"/>
              <w:jc w:val="both"/>
              <w:rPr>
                <w:rFonts w:ascii="Arial" w:eastAsia="Arial" w:hAnsi="Arial" w:cs="Arial"/>
                <w:color w:val="000000"/>
                <w:sz w:val="22"/>
                <w:szCs w:val="22"/>
              </w:rPr>
            </w:pPr>
            <w:r>
              <w:rPr>
                <w:rFonts w:ascii="Arial" w:eastAsia="Arial" w:hAnsi="Arial" w:cs="Arial"/>
                <w:color w:val="000000"/>
                <w:sz w:val="22"/>
                <w:szCs w:val="22"/>
              </w:rPr>
              <w:t xml:space="preserve">“Consultant” means a legally-established professional consulting firm or an entity that may provide or provides the Services to the Client under the Contract. </w:t>
            </w:r>
          </w:p>
          <w:p w14:paraId="3C773A57" w14:textId="77777777" w:rsidR="000432CB" w:rsidRDefault="00000000">
            <w:pPr>
              <w:numPr>
                <w:ilvl w:val="0"/>
                <w:numId w:val="14"/>
              </w:numPr>
              <w:pBdr>
                <w:top w:val="nil"/>
                <w:left w:val="nil"/>
                <w:bottom w:val="nil"/>
                <w:right w:val="nil"/>
                <w:between w:val="nil"/>
              </w:pBdr>
              <w:tabs>
                <w:tab w:val="left" w:pos="774"/>
              </w:tabs>
              <w:ind w:left="785" w:right="-72" w:hanging="540"/>
              <w:jc w:val="both"/>
              <w:rPr>
                <w:rFonts w:ascii="Arial" w:eastAsia="Arial" w:hAnsi="Arial" w:cs="Arial"/>
                <w:color w:val="000000"/>
                <w:sz w:val="22"/>
                <w:szCs w:val="22"/>
              </w:rPr>
            </w:pPr>
            <w:r>
              <w:rPr>
                <w:rFonts w:ascii="Arial" w:eastAsia="Arial" w:hAnsi="Arial" w:cs="Arial"/>
                <w:color w:val="000000"/>
                <w:sz w:val="22"/>
                <w:szCs w:val="22"/>
              </w:rPr>
              <w:t>“Contract” means a legally binding written agreement signed between the Client and the Consultant and includes all the attached documents listed in its Clause 1 (the General Conditions of Contract (GCC), the Special Conditions of Contract (SCC), and the Appendices).</w:t>
            </w:r>
          </w:p>
          <w:p w14:paraId="3C773A58" w14:textId="1F1A0D89" w:rsidR="000432CB" w:rsidRDefault="00000000">
            <w:pPr>
              <w:numPr>
                <w:ilvl w:val="0"/>
                <w:numId w:val="14"/>
              </w:numPr>
              <w:pBdr>
                <w:top w:val="nil"/>
                <w:left w:val="nil"/>
                <w:bottom w:val="nil"/>
                <w:right w:val="nil"/>
                <w:between w:val="nil"/>
              </w:pBdr>
              <w:tabs>
                <w:tab w:val="left" w:pos="774"/>
                <w:tab w:val="left" w:pos="1085"/>
              </w:tabs>
              <w:ind w:left="785" w:right="-72" w:hanging="540"/>
              <w:jc w:val="both"/>
              <w:rPr>
                <w:rFonts w:ascii="Arial" w:eastAsia="Arial" w:hAnsi="Arial" w:cs="Arial"/>
                <w:color w:val="000000"/>
                <w:sz w:val="22"/>
                <w:szCs w:val="22"/>
              </w:rPr>
            </w:pPr>
            <w:r>
              <w:rPr>
                <w:rFonts w:ascii="Arial" w:eastAsia="Arial" w:hAnsi="Arial" w:cs="Arial"/>
                <w:color w:val="000000"/>
                <w:sz w:val="22"/>
                <w:szCs w:val="22"/>
              </w:rPr>
              <w:t>“Data Sheet” means an integral part of the Instructions to Consultants (ITC) Section 2 that is used to reflect specific assignment conditions to supplement, but not to over-write, the provisions of the ITC.</w:t>
            </w:r>
          </w:p>
          <w:p w14:paraId="3C773A59" w14:textId="77777777" w:rsidR="000432CB" w:rsidRDefault="00000000">
            <w:pPr>
              <w:numPr>
                <w:ilvl w:val="0"/>
                <w:numId w:val="14"/>
              </w:numPr>
              <w:pBdr>
                <w:top w:val="nil"/>
                <w:left w:val="nil"/>
                <w:bottom w:val="nil"/>
                <w:right w:val="nil"/>
                <w:between w:val="nil"/>
              </w:pBdr>
              <w:tabs>
                <w:tab w:val="left" w:pos="785"/>
              </w:tabs>
              <w:ind w:left="1030" w:right="-72" w:hanging="785"/>
              <w:jc w:val="both"/>
              <w:rPr>
                <w:rFonts w:ascii="Arial" w:eastAsia="Arial" w:hAnsi="Arial" w:cs="Arial"/>
                <w:color w:val="000000"/>
                <w:sz w:val="22"/>
                <w:szCs w:val="22"/>
              </w:rPr>
            </w:pPr>
            <w:r>
              <w:rPr>
                <w:rFonts w:ascii="Arial" w:eastAsia="Arial" w:hAnsi="Arial" w:cs="Arial"/>
                <w:color w:val="000000"/>
                <w:sz w:val="22"/>
                <w:szCs w:val="22"/>
              </w:rPr>
              <w:t>“Day” means a calendar day.</w:t>
            </w:r>
          </w:p>
          <w:p w14:paraId="3C773A5A" w14:textId="10A585B4" w:rsidR="000432CB" w:rsidRDefault="00842ABF">
            <w:pPr>
              <w:numPr>
                <w:ilvl w:val="0"/>
                <w:numId w:val="14"/>
              </w:numPr>
              <w:pBdr>
                <w:top w:val="nil"/>
                <w:left w:val="nil"/>
                <w:bottom w:val="nil"/>
                <w:right w:val="nil"/>
                <w:between w:val="nil"/>
              </w:pBdr>
              <w:tabs>
                <w:tab w:val="left" w:pos="785"/>
              </w:tabs>
              <w:ind w:left="785" w:right="-72" w:hanging="540"/>
              <w:jc w:val="both"/>
              <w:rPr>
                <w:rFonts w:ascii="Arial" w:eastAsia="Arial" w:hAnsi="Arial" w:cs="Arial"/>
                <w:color w:val="000000"/>
                <w:sz w:val="22"/>
                <w:szCs w:val="22"/>
              </w:rPr>
            </w:pPr>
            <w:r>
              <w:rPr>
                <w:rFonts w:ascii="Arial" w:eastAsia="Arial" w:hAnsi="Arial" w:cs="Arial"/>
                <w:color w:val="000000"/>
                <w:sz w:val="22"/>
                <w:szCs w:val="22"/>
              </w:rPr>
              <w:t>“</w:t>
            </w:r>
            <w:r w:rsidR="00000000">
              <w:rPr>
                <w:rFonts w:ascii="Arial" w:eastAsia="Arial" w:hAnsi="Arial" w:cs="Arial"/>
                <w:color w:val="000000"/>
                <w:sz w:val="22"/>
                <w:szCs w:val="22"/>
              </w:rPr>
              <w:t>Development Partner (DP)” means the country/institution funding the project as specified in the Data Sheet.</w:t>
            </w:r>
          </w:p>
          <w:p w14:paraId="3C773A5B" w14:textId="77777777" w:rsidR="000432CB" w:rsidRDefault="00000000">
            <w:pPr>
              <w:numPr>
                <w:ilvl w:val="0"/>
                <w:numId w:val="14"/>
              </w:numPr>
              <w:pBdr>
                <w:top w:val="nil"/>
                <w:left w:val="nil"/>
                <w:bottom w:val="nil"/>
                <w:right w:val="nil"/>
                <w:between w:val="nil"/>
              </w:pBdr>
              <w:tabs>
                <w:tab w:val="left" w:pos="785"/>
              </w:tabs>
              <w:ind w:left="785" w:right="-72" w:hanging="540"/>
              <w:jc w:val="both"/>
              <w:rPr>
                <w:rFonts w:ascii="Arial" w:eastAsia="Arial" w:hAnsi="Arial" w:cs="Arial"/>
                <w:color w:val="000000"/>
                <w:sz w:val="22"/>
                <w:szCs w:val="22"/>
              </w:rPr>
            </w:pPr>
            <w:r>
              <w:rPr>
                <w:rFonts w:ascii="Arial" w:eastAsia="Arial" w:hAnsi="Arial" w:cs="Arial"/>
                <w:color w:val="000000"/>
                <w:sz w:val="22"/>
                <w:szCs w:val="22"/>
              </w:rPr>
              <w:t>“Experts” means, collectively, Key Experts, Non-Key Experts, or any other personnel of the Consultant, Sub-consultant or Joint Venture member(s).</w:t>
            </w:r>
          </w:p>
          <w:p w14:paraId="3C773A5C" w14:textId="77777777" w:rsidR="000432CB" w:rsidRDefault="00000000">
            <w:pPr>
              <w:numPr>
                <w:ilvl w:val="0"/>
                <w:numId w:val="14"/>
              </w:numPr>
              <w:pBdr>
                <w:top w:val="nil"/>
                <w:left w:val="nil"/>
                <w:bottom w:val="nil"/>
                <w:right w:val="nil"/>
                <w:between w:val="nil"/>
              </w:pBdr>
              <w:tabs>
                <w:tab w:val="left" w:pos="785"/>
              </w:tabs>
              <w:ind w:left="785" w:right="-72" w:hanging="540"/>
              <w:jc w:val="both"/>
              <w:rPr>
                <w:rFonts w:ascii="Arial" w:eastAsia="Arial" w:hAnsi="Arial" w:cs="Arial"/>
                <w:color w:val="000000"/>
                <w:sz w:val="22"/>
                <w:szCs w:val="22"/>
              </w:rPr>
            </w:pPr>
            <w:r>
              <w:rPr>
                <w:rFonts w:ascii="Arial" w:eastAsia="Arial" w:hAnsi="Arial" w:cs="Arial"/>
                <w:color w:val="000000"/>
                <w:sz w:val="22"/>
                <w:szCs w:val="22"/>
              </w:rPr>
              <w:t xml:space="preserve">“Government” means the government of the Nepal. </w:t>
            </w:r>
          </w:p>
          <w:p w14:paraId="3C773A5D" w14:textId="77777777" w:rsidR="000432CB" w:rsidRDefault="00000000">
            <w:pPr>
              <w:numPr>
                <w:ilvl w:val="0"/>
                <w:numId w:val="14"/>
              </w:numPr>
              <w:pBdr>
                <w:top w:val="nil"/>
                <w:left w:val="nil"/>
                <w:bottom w:val="nil"/>
                <w:right w:val="nil"/>
                <w:between w:val="nil"/>
              </w:pBdr>
              <w:tabs>
                <w:tab w:val="left" w:pos="785"/>
              </w:tabs>
              <w:ind w:left="785" w:right="-72" w:hanging="540"/>
              <w:jc w:val="both"/>
              <w:rPr>
                <w:rFonts w:ascii="Arial" w:eastAsia="Arial" w:hAnsi="Arial" w:cs="Arial"/>
                <w:color w:val="000000"/>
                <w:sz w:val="22"/>
                <w:szCs w:val="22"/>
              </w:rPr>
            </w:pPr>
            <w:r>
              <w:rPr>
                <w:rFonts w:ascii="Arial" w:eastAsia="Arial" w:hAnsi="Arial" w:cs="Arial"/>
                <w:color w:val="000000"/>
                <w:sz w:val="22"/>
                <w:szCs w:val="22"/>
              </w:rPr>
              <w:t>“Joint Venture (JV)” means an association with or without a legal personality distinct from that of its members, of more than one Consultant where one member has the authority to conduct all business for and on behalf of any and all the members of the JV, and where the members of the JV are jointly and severally liable to the Client for the performance of the Contract.</w:t>
            </w:r>
          </w:p>
          <w:p w14:paraId="3C773A5E" w14:textId="77777777" w:rsidR="000432CB" w:rsidRDefault="00000000">
            <w:pPr>
              <w:numPr>
                <w:ilvl w:val="0"/>
                <w:numId w:val="14"/>
              </w:numPr>
              <w:pBdr>
                <w:top w:val="nil"/>
                <w:left w:val="nil"/>
                <w:bottom w:val="nil"/>
                <w:right w:val="nil"/>
                <w:between w:val="nil"/>
              </w:pBdr>
              <w:tabs>
                <w:tab w:val="left" w:pos="785"/>
              </w:tabs>
              <w:ind w:left="785" w:right="-72" w:hanging="540"/>
              <w:jc w:val="both"/>
              <w:rPr>
                <w:rFonts w:ascii="Arial" w:eastAsia="Arial" w:hAnsi="Arial" w:cs="Arial"/>
                <w:color w:val="000000"/>
                <w:sz w:val="22"/>
                <w:szCs w:val="22"/>
              </w:rPr>
            </w:pPr>
            <w:r>
              <w:rPr>
                <w:rFonts w:ascii="Arial" w:eastAsia="Arial" w:hAnsi="Arial" w:cs="Arial"/>
                <w:color w:val="000000"/>
                <w:sz w:val="22"/>
                <w:szCs w:val="22"/>
              </w:rPr>
              <w:t>“Key Expert(s)” means an individual professional whose skills, qualifications, knowledge and experience are critical to the performance of the Services under the Contract and whose CV is taken into account in the technical evaluation of the Consultant’s proposal.</w:t>
            </w:r>
          </w:p>
          <w:p w14:paraId="3C773A5F" w14:textId="77777777" w:rsidR="000432CB" w:rsidRDefault="00000000">
            <w:pPr>
              <w:numPr>
                <w:ilvl w:val="0"/>
                <w:numId w:val="14"/>
              </w:numPr>
              <w:pBdr>
                <w:top w:val="nil"/>
                <w:left w:val="nil"/>
                <w:bottom w:val="nil"/>
                <w:right w:val="nil"/>
                <w:between w:val="nil"/>
              </w:pBdr>
              <w:tabs>
                <w:tab w:val="left" w:pos="785"/>
              </w:tabs>
              <w:ind w:left="785" w:right="-72" w:hanging="540"/>
              <w:jc w:val="both"/>
              <w:rPr>
                <w:rFonts w:ascii="Arial" w:eastAsia="Arial" w:hAnsi="Arial" w:cs="Arial"/>
                <w:color w:val="000000"/>
                <w:sz w:val="22"/>
                <w:szCs w:val="22"/>
              </w:rPr>
            </w:pPr>
            <w:r>
              <w:rPr>
                <w:rFonts w:ascii="Arial" w:eastAsia="Arial" w:hAnsi="Arial" w:cs="Arial"/>
                <w:color w:val="000000"/>
                <w:sz w:val="22"/>
                <w:szCs w:val="22"/>
              </w:rPr>
              <w:t>“ITC” (this Section 2 of the RFP) means the Instructions to Consultants that provide</w:t>
            </w:r>
            <w:r>
              <w:rPr>
                <w:rFonts w:ascii="Arial" w:eastAsia="Arial" w:hAnsi="Arial" w:cs="Arial"/>
                <w:strike/>
                <w:color w:val="000000"/>
                <w:sz w:val="22"/>
                <w:szCs w:val="22"/>
              </w:rPr>
              <w:t>s</w:t>
            </w:r>
            <w:r>
              <w:rPr>
                <w:rFonts w:ascii="Arial" w:eastAsia="Arial" w:hAnsi="Arial" w:cs="Arial"/>
                <w:color w:val="000000"/>
                <w:sz w:val="22"/>
                <w:szCs w:val="22"/>
              </w:rPr>
              <w:t xml:space="preserve"> the shortlisted Consultants with all information needed to prepare their Proposals.</w:t>
            </w:r>
          </w:p>
          <w:p w14:paraId="3C773A60" w14:textId="77777777" w:rsidR="000432CB" w:rsidRDefault="00000000">
            <w:pPr>
              <w:numPr>
                <w:ilvl w:val="0"/>
                <w:numId w:val="14"/>
              </w:numPr>
              <w:pBdr>
                <w:top w:val="nil"/>
                <w:left w:val="nil"/>
                <w:bottom w:val="nil"/>
                <w:right w:val="nil"/>
                <w:between w:val="nil"/>
              </w:pBdr>
              <w:tabs>
                <w:tab w:val="left" w:pos="785"/>
              </w:tabs>
              <w:ind w:left="785" w:right="-72" w:hanging="540"/>
              <w:jc w:val="both"/>
              <w:rPr>
                <w:rFonts w:ascii="Arial" w:eastAsia="Arial" w:hAnsi="Arial" w:cs="Arial"/>
                <w:color w:val="000000"/>
                <w:sz w:val="22"/>
                <w:szCs w:val="22"/>
              </w:rPr>
            </w:pPr>
            <w:r>
              <w:rPr>
                <w:rFonts w:ascii="Arial" w:eastAsia="Arial" w:hAnsi="Arial" w:cs="Arial"/>
                <w:color w:val="000000"/>
                <w:sz w:val="22"/>
                <w:szCs w:val="22"/>
              </w:rPr>
              <w:t>“LOI” (Section 1 of the RFP) means the Letter of Invitation being sent by the Client to the shortlisted Consultants.</w:t>
            </w:r>
          </w:p>
          <w:p w14:paraId="3C773A61" w14:textId="77777777" w:rsidR="000432CB" w:rsidRDefault="00000000">
            <w:pPr>
              <w:numPr>
                <w:ilvl w:val="0"/>
                <w:numId w:val="14"/>
              </w:numPr>
              <w:pBdr>
                <w:top w:val="nil"/>
                <w:left w:val="nil"/>
                <w:bottom w:val="nil"/>
                <w:right w:val="nil"/>
                <w:between w:val="nil"/>
              </w:pBdr>
              <w:tabs>
                <w:tab w:val="left" w:pos="785"/>
              </w:tabs>
              <w:ind w:left="785" w:right="-72" w:hanging="540"/>
              <w:jc w:val="both"/>
              <w:rPr>
                <w:rFonts w:ascii="Arial" w:eastAsia="Arial" w:hAnsi="Arial" w:cs="Arial"/>
                <w:color w:val="000000"/>
                <w:sz w:val="22"/>
                <w:szCs w:val="22"/>
              </w:rPr>
            </w:pPr>
            <w:r>
              <w:rPr>
                <w:rFonts w:ascii="Arial" w:eastAsia="Arial" w:hAnsi="Arial" w:cs="Arial"/>
                <w:color w:val="000000"/>
                <w:sz w:val="22"/>
                <w:szCs w:val="22"/>
              </w:rPr>
              <w:lastRenderedPageBreak/>
              <w:t>“Non-Key Expert(s)” means an individual professional provided by the Consultant or its Sub-consultant and who is assigned to perform the Services or any part thereof under the Contract and whose CVs are not evaluated individually.</w:t>
            </w:r>
          </w:p>
          <w:p w14:paraId="3C773A62" w14:textId="77777777" w:rsidR="000432CB" w:rsidRDefault="00000000">
            <w:pPr>
              <w:numPr>
                <w:ilvl w:val="0"/>
                <w:numId w:val="14"/>
              </w:numPr>
              <w:pBdr>
                <w:top w:val="nil"/>
                <w:left w:val="nil"/>
                <w:bottom w:val="nil"/>
                <w:right w:val="nil"/>
                <w:between w:val="nil"/>
              </w:pBdr>
              <w:tabs>
                <w:tab w:val="left" w:pos="785"/>
              </w:tabs>
              <w:ind w:left="785" w:right="-72" w:hanging="540"/>
              <w:jc w:val="both"/>
              <w:rPr>
                <w:rFonts w:ascii="Arial" w:eastAsia="Arial" w:hAnsi="Arial" w:cs="Arial"/>
                <w:color w:val="000000"/>
                <w:sz w:val="22"/>
                <w:szCs w:val="22"/>
              </w:rPr>
            </w:pPr>
            <w:r>
              <w:rPr>
                <w:rFonts w:ascii="Arial" w:eastAsia="Arial" w:hAnsi="Arial" w:cs="Arial"/>
                <w:color w:val="000000"/>
                <w:sz w:val="22"/>
                <w:szCs w:val="22"/>
              </w:rPr>
              <w:t>“Proposal” means the Technical Proposal and the Financial Proposal of the Consultant.</w:t>
            </w:r>
          </w:p>
          <w:p w14:paraId="3C773A63" w14:textId="77777777" w:rsidR="000432CB" w:rsidRDefault="00000000">
            <w:pPr>
              <w:numPr>
                <w:ilvl w:val="0"/>
                <w:numId w:val="14"/>
              </w:numPr>
              <w:pBdr>
                <w:top w:val="nil"/>
                <w:left w:val="nil"/>
                <w:bottom w:val="nil"/>
                <w:right w:val="nil"/>
                <w:between w:val="nil"/>
              </w:pBdr>
              <w:ind w:left="695" w:right="-72" w:hanging="450"/>
              <w:jc w:val="both"/>
              <w:rPr>
                <w:rFonts w:ascii="Arial" w:eastAsia="Arial" w:hAnsi="Arial" w:cs="Arial"/>
                <w:color w:val="000000"/>
                <w:sz w:val="22"/>
                <w:szCs w:val="22"/>
              </w:rPr>
            </w:pPr>
            <w:r>
              <w:rPr>
                <w:rFonts w:ascii="Arial" w:eastAsia="Arial" w:hAnsi="Arial" w:cs="Arial"/>
                <w:color w:val="000000"/>
                <w:sz w:val="22"/>
                <w:szCs w:val="22"/>
              </w:rPr>
              <w:t>“RFP” means the Request for Proposals prepared by the Client for the selection of Consultants, based on the SRFP.</w:t>
            </w:r>
          </w:p>
          <w:p w14:paraId="3C773A64" w14:textId="77777777" w:rsidR="000432CB" w:rsidRDefault="00000000">
            <w:pPr>
              <w:numPr>
                <w:ilvl w:val="0"/>
                <w:numId w:val="14"/>
              </w:numPr>
              <w:pBdr>
                <w:top w:val="nil"/>
                <w:left w:val="nil"/>
                <w:bottom w:val="nil"/>
                <w:right w:val="nil"/>
                <w:between w:val="nil"/>
              </w:pBdr>
              <w:ind w:left="695" w:right="-72" w:hanging="450"/>
              <w:jc w:val="both"/>
              <w:rPr>
                <w:rFonts w:ascii="Arial" w:eastAsia="Arial" w:hAnsi="Arial" w:cs="Arial"/>
                <w:color w:val="000000"/>
                <w:sz w:val="22"/>
                <w:szCs w:val="22"/>
              </w:rPr>
            </w:pPr>
            <w:r>
              <w:rPr>
                <w:rFonts w:ascii="Arial" w:eastAsia="Arial" w:hAnsi="Arial" w:cs="Arial"/>
                <w:color w:val="000000"/>
                <w:sz w:val="22"/>
                <w:szCs w:val="22"/>
              </w:rPr>
              <w:t>“SRFP” means the Standard Request for Proposals issued by PPMO, which must be used by the Public Entity as the basis for the preparation of the RFP.</w:t>
            </w:r>
          </w:p>
          <w:p w14:paraId="3C773A65" w14:textId="77777777" w:rsidR="000432CB" w:rsidRDefault="00000000">
            <w:pPr>
              <w:numPr>
                <w:ilvl w:val="0"/>
                <w:numId w:val="14"/>
              </w:numPr>
              <w:pBdr>
                <w:top w:val="nil"/>
                <w:left w:val="nil"/>
                <w:bottom w:val="nil"/>
                <w:right w:val="nil"/>
                <w:between w:val="nil"/>
              </w:pBdr>
              <w:ind w:left="695" w:right="-72" w:hanging="450"/>
              <w:jc w:val="both"/>
              <w:rPr>
                <w:rFonts w:ascii="Arial" w:eastAsia="Arial" w:hAnsi="Arial" w:cs="Arial"/>
                <w:color w:val="000000"/>
                <w:sz w:val="22"/>
                <w:szCs w:val="22"/>
              </w:rPr>
            </w:pPr>
            <w:r>
              <w:rPr>
                <w:rFonts w:ascii="Arial" w:eastAsia="Arial" w:hAnsi="Arial" w:cs="Arial"/>
                <w:color w:val="000000"/>
                <w:sz w:val="22"/>
                <w:szCs w:val="22"/>
              </w:rPr>
              <w:t>“Services” means the work to be performed by the Consultant pursuant to the Contract.</w:t>
            </w:r>
          </w:p>
          <w:p w14:paraId="3C773A66" w14:textId="77777777" w:rsidR="000432CB" w:rsidRDefault="00000000">
            <w:pPr>
              <w:numPr>
                <w:ilvl w:val="0"/>
                <w:numId w:val="14"/>
              </w:numPr>
              <w:pBdr>
                <w:top w:val="nil"/>
                <w:left w:val="nil"/>
                <w:bottom w:val="nil"/>
                <w:right w:val="nil"/>
                <w:between w:val="nil"/>
              </w:pBdr>
              <w:ind w:left="695" w:right="-72" w:hanging="450"/>
              <w:jc w:val="both"/>
              <w:rPr>
                <w:rFonts w:ascii="Arial" w:eastAsia="Arial" w:hAnsi="Arial" w:cs="Arial"/>
                <w:color w:val="000000"/>
                <w:sz w:val="22"/>
                <w:szCs w:val="22"/>
              </w:rPr>
            </w:pPr>
            <w:r>
              <w:rPr>
                <w:rFonts w:ascii="Arial" w:eastAsia="Arial" w:hAnsi="Arial" w:cs="Arial"/>
                <w:color w:val="000000"/>
                <w:sz w:val="22"/>
                <w:szCs w:val="22"/>
              </w:rPr>
              <w:t>“Sub-consultant” means an entity to whom the Consultant intends to subcontract any part of the Services while remaining responsible to the Client during the performance of the Contract.</w:t>
            </w:r>
          </w:p>
          <w:p w14:paraId="3C773A67" w14:textId="77777777" w:rsidR="000432CB" w:rsidRDefault="00000000">
            <w:pPr>
              <w:numPr>
                <w:ilvl w:val="0"/>
                <w:numId w:val="14"/>
              </w:numPr>
              <w:pBdr>
                <w:top w:val="nil"/>
                <w:left w:val="nil"/>
                <w:bottom w:val="nil"/>
                <w:right w:val="nil"/>
                <w:between w:val="nil"/>
              </w:pBdr>
              <w:spacing w:after="40"/>
              <w:ind w:left="695" w:right="-72" w:hanging="450"/>
              <w:jc w:val="both"/>
              <w:rPr>
                <w:rFonts w:ascii="Arial" w:eastAsia="Arial" w:hAnsi="Arial" w:cs="Arial"/>
                <w:color w:val="000000"/>
                <w:sz w:val="22"/>
                <w:szCs w:val="22"/>
              </w:rPr>
            </w:pPr>
            <w:r>
              <w:rPr>
                <w:rFonts w:ascii="Arial" w:eastAsia="Arial" w:hAnsi="Arial" w:cs="Arial"/>
                <w:color w:val="000000"/>
                <w:sz w:val="22"/>
                <w:szCs w:val="22"/>
              </w:rPr>
              <w:t>“TORs” (this Section 7 of the RFP) means the Terms of Reference that explain the objectives, scope of work, activities, and tasks to be performed, respective responsibilities of the Client and the Consultant, and expected results and deliverables of the assignment.</w:t>
            </w:r>
          </w:p>
        </w:tc>
      </w:tr>
      <w:tr w:rsidR="000432CB" w14:paraId="3C773A6E" w14:textId="77777777">
        <w:tc>
          <w:tcPr>
            <w:tcW w:w="2520" w:type="dxa"/>
          </w:tcPr>
          <w:p w14:paraId="3C773A69" w14:textId="77777777" w:rsidR="000432CB" w:rsidRDefault="00000000">
            <w:pPr>
              <w:pStyle w:val="Heading2"/>
              <w:numPr>
                <w:ilvl w:val="0"/>
                <w:numId w:val="2"/>
              </w:numPr>
              <w:spacing w:before="40" w:after="40"/>
              <w:ind w:left="360" w:hanging="360"/>
              <w:rPr>
                <w:rFonts w:ascii="Arial" w:eastAsia="Arial" w:hAnsi="Arial" w:cs="Arial"/>
              </w:rPr>
            </w:pPr>
            <w:bookmarkStart w:id="6" w:name="_heading=h.8zkjsrgc5o36" w:colFirst="0" w:colLast="0"/>
            <w:bookmarkEnd w:id="6"/>
            <w:r>
              <w:rPr>
                <w:rFonts w:ascii="Arial" w:eastAsia="Arial" w:hAnsi="Arial" w:cs="Arial"/>
                <w:sz w:val="22"/>
                <w:szCs w:val="22"/>
              </w:rPr>
              <w:lastRenderedPageBreak/>
              <w:t>Introduction</w:t>
            </w:r>
          </w:p>
        </w:tc>
        <w:tc>
          <w:tcPr>
            <w:tcW w:w="7650" w:type="dxa"/>
          </w:tcPr>
          <w:p w14:paraId="3C773A6A" w14:textId="77777777" w:rsidR="000432CB" w:rsidRDefault="00000000">
            <w:pPr>
              <w:pBdr>
                <w:top w:val="nil"/>
                <w:left w:val="nil"/>
                <w:bottom w:val="nil"/>
                <w:right w:val="nil"/>
                <w:between w:val="nil"/>
              </w:pBdr>
              <w:spacing w:before="40"/>
              <w:ind w:left="245"/>
              <w:jc w:val="both"/>
              <w:rPr>
                <w:rFonts w:ascii="Arial" w:eastAsia="Arial" w:hAnsi="Arial" w:cs="Arial"/>
                <w:color w:val="000000"/>
                <w:sz w:val="22"/>
                <w:szCs w:val="22"/>
              </w:rPr>
            </w:pPr>
            <w:r>
              <w:rPr>
                <w:rFonts w:ascii="Arial" w:eastAsia="Arial" w:hAnsi="Arial" w:cs="Arial"/>
                <w:color w:val="000000"/>
                <w:sz w:val="22"/>
                <w:szCs w:val="22"/>
              </w:rPr>
              <w:t xml:space="preserve">2.1 The Client named in the </w:t>
            </w:r>
            <w:r>
              <w:rPr>
                <w:rFonts w:ascii="Arial" w:eastAsia="Arial" w:hAnsi="Arial" w:cs="Arial"/>
                <w:b/>
                <w:bCs/>
                <w:color w:val="000000"/>
                <w:sz w:val="22"/>
                <w:szCs w:val="22"/>
              </w:rPr>
              <w:t>Data Sheet</w:t>
            </w:r>
            <w:r>
              <w:rPr>
                <w:rFonts w:ascii="Arial" w:eastAsia="Arial" w:hAnsi="Arial" w:cs="Arial"/>
                <w:color w:val="000000"/>
                <w:sz w:val="22"/>
                <w:szCs w:val="22"/>
              </w:rPr>
              <w:t xml:space="preserve"> intends to select a Consultant from those listed in the Letter of Invitation, in accordance with the method of selection specified in the </w:t>
            </w:r>
            <w:r>
              <w:rPr>
                <w:rFonts w:ascii="Arial" w:eastAsia="Arial" w:hAnsi="Arial" w:cs="Arial"/>
                <w:b/>
                <w:bCs/>
                <w:color w:val="000000"/>
                <w:sz w:val="22"/>
                <w:szCs w:val="22"/>
              </w:rPr>
              <w:t>Data Sheet</w:t>
            </w:r>
            <w:r>
              <w:rPr>
                <w:rFonts w:ascii="Arial" w:eastAsia="Arial" w:hAnsi="Arial" w:cs="Arial"/>
                <w:color w:val="000000"/>
                <w:sz w:val="22"/>
                <w:szCs w:val="22"/>
              </w:rPr>
              <w:t>.</w:t>
            </w:r>
          </w:p>
          <w:p w14:paraId="3C773A6B" w14:textId="77777777" w:rsidR="000432CB" w:rsidRDefault="00000000">
            <w:pPr>
              <w:pBdr>
                <w:top w:val="nil"/>
                <w:left w:val="nil"/>
                <w:bottom w:val="nil"/>
                <w:right w:val="nil"/>
                <w:between w:val="nil"/>
              </w:pBdr>
              <w:ind w:left="245"/>
              <w:jc w:val="both"/>
              <w:rPr>
                <w:rFonts w:ascii="Arial" w:eastAsia="Arial" w:hAnsi="Arial" w:cs="Arial"/>
                <w:color w:val="000000"/>
                <w:sz w:val="22"/>
                <w:szCs w:val="22"/>
              </w:rPr>
            </w:pPr>
            <w:r>
              <w:rPr>
                <w:rFonts w:ascii="Arial" w:eastAsia="Arial" w:hAnsi="Arial" w:cs="Arial"/>
                <w:color w:val="000000"/>
                <w:sz w:val="22"/>
                <w:szCs w:val="22"/>
              </w:rPr>
              <w:t xml:space="preserve">2.2 The shortlisted Consultants are invited to submit a Technical Proposal and a Financial Proposal, or a Technical Proposal only, as specified in the </w:t>
            </w:r>
            <w:r>
              <w:rPr>
                <w:rFonts w:ascii="Arial" w:eastAsia="Arial" w:hAnsi="Arial" w:cs="Arial"/>
                <w:b/>
                <w:bCs/>
                <w:color w:val="000000"/>
                <w:sz w:val="22"/>
                <w:szCs w:val="22"/>
              </w:rPr>
              <w:t>Data Sheet</w:t>
            </w:r>
            <w:r>
              <w:rPr>
                <w:rFonts w:ascii="Arial" w:eastAsia="Arial" w:hAnsi="Arial" w:cs="Arial"/>
                <w:color w:val="000000"/>
                <w:sz w:val="22"/>
                <w:szCs w:val="22"/>
              </w:rPr>
              <w:t xml:space="preserve">, for consulting services required for the assignment named in the </w:t>
            </w:r>
            <w:r>
              <w:rPr>
                <w:rFonts w:ascii="Arial" w:eastAsia="Arial" w:hAnsi="Arial" w:cs="Arial"/>
                <w:b/>
                <w:bCs/>
                <w:color w:val="000000"/>
                <w:sz w:val="22"/>
                <w:szCs w:val="22"/>
              </w:rPr>
              <w:t>Data Sheet</w:t>
            </w:r>
            <w:r>
              <w:rPr>
                <w:rFonts w:ascii="Arial" w:eastAsia="Arial" w:hAnsi="Arial" w:cs="Arial"/>
                <w:color w:val="000000"/>
                <w:sz w:val="22"/>
                <w:szCs w:val="22"/>
              </w:rPr>
              <w:t>. The Proposal will be the basis for negotiating and ultimately signing the Contract with the selected Consultant.</w:t>
            </w:r>
          </w:p>
          <w:p w14:paraId="3C773A6C" w14:textId="77777777" w:rsidR="000432CB" w:rsidRDefault="00000000">
            <w:pPr>
              <w:pBdr>
                <w:top w:val="nil"/>
                <w:left w:val="nil"/>
                <w:bottom w:val="nil"/>
                <w:right w:val="nil"/>
                <w:between w:val="nil"/>
              </w:pBdr>
              <w:ind w:left="245"/>
              <w:jc w:val="both"/>
              <w:rPr>
                <w:rFonts w:ascii="Arial" w:eastAsia="Arial" w:hAnsi="Arial" w:cs="Arial"/>
                <w:color w:val="000000"/>
                <w:sz w:val="22"/>
                <w:szCs w:val="22"/>
              </w:rPr>
            </w:pPr>
            <w:r>
              <w:rPr>
                <w:rFonts w:ascii="Arial" w:eastAsia="Arial" w:hAnsi="Arial" w:cs="Arial"/>
                <w:color w:val="000000"/>
                <w:sz w:val="22"/>
                <w:szCs w:val="22"/>
              </w:rPr>
              <w:t xml:space="preserve">2.3 The Consultants should familiarize themselves with the local conditions and take them into account in preparing their Proposals, including attending a pre-proposal conference if one is specified in the </w:t>
            </w:r>
            <w:r>
              <w:rPr>
                <w:rFonts w:ascii="Arial" w:eastAsia="Arial" w:hAnsi="Arial" w:cs="Arial"/>
                <w:b/>
                <w:bCs/>
                <w:color w:val="000000"/>
                <w:sz w:val="22"/>
                <w:szCs w:val="22"/>
              </w:rPr>
              <w:t>Data Sheet</w:t>
            </w:r>
            <w:r>
              <w:rPr>
                <w:rFonts w:ascii="Arial" w:eastAsia="Arial" w:hAnsi="Arial" w:cs="Arial"/>
                <w:color w:val="000000"/>
                <w:sz w:val="22"/>
                <w:szCs w:val="22"/>
              </w:rPr>
              <w:t>. Attending any such pre-proposal conference is optional and is at the Consultants’ expense.</w:t>
            </w:r>
          </w:p>
          <w:p w14:paraId="3C773A6D" w14:textId="77777777" w:rsidR="000432CB" w:rsidRDefault="00000000">
            <w:pPr>
              <w:pBdr>
                <w:top w:val="nil"/>
                <w:left w:val="nil"/>
                <w:bottom w:val="nil"/>
                <w:right w:val="nil"/>
                <w:between w:val="nil"/>
              </w:pBdr>
              <w:spacing w:after="40"/>
              <w:ind w:left="245"/>
              <w:jc w:val="both"/>
              <w:rPr>
                <w:rFonts w:ascii="Arial" w:eastAsia="Arial" w:hAnsi="Arial" w:cs="Arial"/>
                <w:color w:val="000000"/>
                <w:sz w:val="22"/>
                <w:szCs w:val="22"/>
              </w:rPr>
            </w:pPr>
            <w:r>
              <w:rPr>
                <w:rFonts w:ascii="Arial" w:eastAsia="Arial" w:hAnsi="Arial" w:cs="Arial"/>
                <w:color w:val="000000"/>
                <w:sz w:val="22"/>
                <w:szCs w:val="22"/>
              </w:rPr>
              <w:t xml:space="preserve">2.4 The Client will timely provide, at no cost to the Consultants, the inputs, relevant project data, and reports required for the preparation of the Consultant’s Proposal as specified in the </w:t>
            </w:r>
            <w:r>
              <w:rPr>
                <w:rFonts w:ascii="Arial" w:eastAsia="Arial" w:hAnsi="Arial" w:cs="Arial"/>
                <w:b/>
                <w:bCs/>
                <w:color w:val="000000"/>
                <w:sz w:val="22"/>
                <w:szCs w:val="22"/>
              </w:rPr>
              <w:t>Data Sheet</w:t>
            </w:r>
            <w:r>
              <w:rPr>
                <w:rFonts w:ascii="Arial" w:eastAsia="Arial" w:hAnsi="Arial" w:cs="Arial"/>
                <w:color w:val="000000"/>
                <w:sz w:val="22"/>
                <w:szCs w:val="22"/>
              </w:rPr>
              <w:t>.</w:t>
            </w:r>
          </w:p>
        </w:tc>
      </w:tr>
      <w:tr w:rsidR="000432CB" w14:paraId="3C773A74" w14:textId="77777777">
        <w:tc>
          <w:tcPr>
            <w:tcW w:w="2520" w:type="dxa"/>
          </w:tcPr>
          <w:p w14:paraId="3C773A6F" w14:textId="77777777" w:rsidR="000432CB" w:rsidRDefault="00000000">
            <w:pPr>
              <w:pStyle w:val="Heading2"/>
              <w:numPr>
                <w:ilvl w:val="0"/>
                <w:numId w:val="2"/>
              </w:numPr>
              <w:spacing w:before="40"/>
              <w:ind w:left="360" w:hanging="360"/>
              <w:rPr>
                <w:rFonts w:ascii="Arial" w:eastAsia="Arial" w:hAnsi="Arial" w:cs="Arial"/>
              </w:rPr>
            </w:pPr>
            <w:bookmarkStart w:id="7" w:name="_heading=h.x4xw7wr0nso0" w:colFirst="0" w:colLast="0"/>
            <w:bookmarkEnd w:id="7"/>
            <w:r>
              <w:rPr>
                <w:rFonts w:ascii="Arial" w:eastAsia="Arial" w:hAnsi="Arial" w:cs="Arial"/>
                <w:sz w:val="22"/>
                <w:szCs w:val="22"/>
              </w:rPr>
              <w:t>Conflict of Interest</w:t>
            </w:r>
            <w:r>
              <w:rPr>
                <w:rFonts w:ascii="Arial" w:eastAsia="Arial" w:hAnsi="Arial" w:cs="Arial"/>
                <w:sz w:val="22"/>
                <w:szCs w:val="22"/>
              </w:rPr>
              <w:br/>
            </w:r>
          </w:p>
          <w:p w14:paraId="3C773A70" w14:textId="77777777" w:rsidR="000432CB" w:rsidRDefault="000432CB">
            <w:pPr>
              <w:pStyle w:val="Heading2"/>
              <w:spacing w:after="40"/>
              <w:ind w:firstLine="0"/>
              <w:rPr>
                <w:rFonts w:ascii="Arial" w:eastAsia="Arial" w:hAnsi="Arial" w:cs="Arial"/>
                <w:sz w:val="22"/>
                <w:szCs w:val="22"/>
              </w:rPr>
            </w:pPr>
          </w:p>
        </w:tc>
        <w:tc>
          <w:tcPr>
            <w:tcW w:w="7650" w:type="dxa"/>
          </w:tcPr>
          <w:p w14:paraId="3C773A71" w14:textId="77777777" w:rsidR="000432CB" w:rsidRDefault="00000000">
            <w:pPr>
              <w:pBdr>
                <w:top w:val="nil"/>
                <w:left w:val="nil"/>
                <w:bottom w:val="nil"/>
                <w:right w:val="nil"/>
                <w:between w:val="nil"/>
              </w:pBdr>
              <w:spacing w:before="40"/>
              <w:ind w:left="245"/>
              <w:jc w:val="both"/>
              <w:rPr>
                <w:rFonts w:ascii="Arial" w:eastAsia="Arial" w:hAnsi="Arial" w:cs="Arial"/>
                <w:color w:val="000000"/>
                <w:sz w:val="22"/>
                <w:szCs w:val="22"/>
              </w:rPr>
            </w:pPr>
            <w:r>
              <w:rPr>
                <w:rFonts w:ascii="Arial" w:eastAsia="Arial" w:hAnsi="Arial" w:cs="Arial"/>
                <w:color w:val="000000"/>
                <w:sz w:val="22"/>
                <w:szCs w:val="22"/>
              </w:rPr>
              <w:t>3.1 The Consultant is required to provide professional, objective, and impartial advice, at all times holding the Client’s interests paramount, strictly avoiding conflicts with other assignments or its own corporate interests, and acting without any consideration for future work.</w:t>
            </w:r>
          </w:p>
          <w:p w14:paraId="3C773A72" w14:textId="77777777" w:rsidR="000432CB" w:rsidRDefault="00000000">
            <w:pPr>
              <w:pBdr>
                <w:top w:val="nil"/>
                <w:left w:val="nil"/>
                <w:bottom w:val="nil"/>
                <w:right w:val="nil"/>
                <w:between w:val="nil"/>
              </w:pBdr>
              <w:ind w:left="245"/>
              <w:jc w:val="both"/>
              <w:rPr>
                <w:rFonts w:ascii="Arial" w:eastAsia="Arial" w:hAnsi="Arial" w:cs="Arial"/>
                <w:color w:val="000000"/>
                <w:sz w:val="22"/>
                <w:szCs w:val="22"/>
              </w:rPr>
            </w:pPr>
            <w:r>
              <w:rPr>
                <w:rFonts w:ascii="Arial" w:eastAsia="Arial" w:hAnsi="Arial" w:cs="Arial"/>
                <w:color w:val="000000"/>
                <w:sz w:val="22"/>
                <w:szCs w:val="22"/>
              </w:rPr>
              <w:t>The Consultant has an obligation to disclose to the Client any situation of actual or potential conflict that impacts its capacity to serve the best interest of its Client. Failure to disclose such situations may lead to the disqualification of the Consultant or the termination of its Contract and/or blacklisting by the Public Procurement Monitoring Office/DP.</w:t>
            </w:r>
          </w:p>
          <w:p w14:paraId="3C773A73" w14:textId="77777777" w:rsidR="000432CB" w:rsidRDefault="00000000">
            <w:pPr>
              <w:pBdr>
                <w:top w:val="nil"/>
                <w:left w:val="nil"/>
                <w:bottom w:val="nil"/>
                <w:right w:val="nil"/>
                <w:between w:val="nil"/>
              </w:pBdr>
              <w:spacing w:after="40"/>
              <w:ind w:left="245"/>
              <w:jc w:val="both"/>
              <w:rPr>
                <w:rFonts w:ascii="Arial" w:eastAsia="Arial" w:hAnsi="Arial" w:cs="Arial"/>
                <w:color w:val="000000"/>
                <w:sz w:val="22"/>
                <w:szCs w:val="22"/>
              </w:rPr>
            </w:pPr>
            <w:r>
              <w:rPr>
                <w:rFonts w:ascii="Arial" w:eastAsia="Arial" w:hAnsi="Arial" w:cs="Arial"/>
                <w:color w:val="000000"/>
                <w:sz w:val="22"/>
                <w:szCs w:val="22"/>
              </w:rPr>
              <w:t xml:space="preserve">Without limitation on the generality of the foregoing, and unless stated otherwise in the </w:t>
            </w:r>
            <w:r>
              <w:rPr>
                <w:rFonts w:ascii="Arial" w:eastAsia="Arial" w:hAnsi="Arial" w:cs="Arial"/>
                <w:b/>
                <w:bCs/>
                <w:color w:val="000000"/>
                <w:sz w:val="22"/>
                <w:szCs w:val="22"/>
              </w:rPr>
              <w:t>Data Sheet</w:t>
            </w:r>
            <w:r>
              <w:rPr>
                <w:rFonts w:ascii="Arial" w:eastAsia="Arial" w:hAnsi="Arial" w:cs="Arial"/>
                <w:color w:val="000000"/>
                <w:sz w:val="22"/>
                <w:szCs w:val="22"/>
              </w:rPr>
              <w:t>, the Consultant shall not be hired under the circumstances set forth below:</w:t>
            </w:r>
          </w:p>
        </w:tc>
      </w:tr>
      <w:tr w:rsidR="000432CB" w14:paraId="3C773A77" w14:textId="77777777">
        <w:tc>
          <w:tcPr>
            <w:tcW w:w="2520" w:type="dxa"/>
          </w:tcPr>
          <w:p w14:paraId="3C773A75" w14:textId="77777777" w:rsidR="000432CB" w:rsidRDefault="00000000">
            <w:pPr>
              <w:spacing w:before="40" w:after="40"/>
              <w:ind w:left="335" w:hanging="335"/>
              <w:rPr>
                <w:rFonts w:ascii="Arial" w:eastAsia="Arial" w:hAnsi="Arial" w:cs="Arial"/>
                <w:sz w:val="22"/>
                <w:szCs w:val="22"/>
              </w:rPr>
            </w:pPr>
            <w:r>
              <w:rPr>
                <w:rFonts w:ascii="Arial" w:eastAsia="Arial" w:hAnsi="Arial" w:cs="Arial"/>
                <w:b/>
                <w:bCs/>
                <w:sz w:val="22"/>
                <w:szCs w:val="22"/>
              </w:rPr>
              <w:lastRenderedPageBreak/>
              <w:t xml:space="preserve">a. </w:t>
            </w:r>
            <w:r>
              <w:rPr>
                <w:rFonts w:ascii="Arial" w:eastAsia="Arial" w:hAnsi="Arial" w:cs="Arial"/>
                <w:b/>
                <w:bCs/>
                <w:sz w:val="22"/>
                <w:szCs w:val="22"/>
              </w:rPr>
              <w:tab/>
              <w:t>Conflicting activities</w:t>
            </w:r>
          </w:p>
        </w:tc>
        <w:tc>
          <w:tcPr>
            <w:tcW w:w="7650" w:type="dxa"/>
          </w:tcPr>
          <w:p w14:paraId="3C773A76" w14:textId="77777777" w:rsidR="000432CB" w:rsidRDefault="00000000">
            <w:pPr>
              <w:pBdr>
                <w:top w:val="nil"/>
                <w:left w:val="nil"/>
                <w:bottom w:val="nil"/>
                <w:right w:val="nil"/>
                <w:between w:val="nil"/>
              </w:pBdr>
              <w:spacing w:before="40" w:after="40"/>
              <w:ind w:left="785" w:hanging="540"/>
              <w:jc w:val="both"/>
              <w:rPr>
                <w:rFonts w:ascii="Arial" w:eastAsia="Arial" w:hAnsi="Arial" w:cs="Arial"/>
                <w:color w:val="000000"/>
                <w:sz w:val="22"/>
                <w:szCs w:val="22"/>
              </w:rPr>
            </w:pPr>
            <w:r>
              <w:rPr>
                <w:rFonts w:ascii="Arial" w:eastAsia="Arial" w:hAnsi="Arial" w:cs="Arial"/>
                <w:color w:val="000000"/>
                <w:sz w:val="22"/>
                <w:szCs w:val="22"/>
              </w:rPr>
              <w:t>(i)</w:t>
            </w:r>
            <w:r>
              <w:rPr>
                <w:rFonts w:ascii="Arial" w:eastAsia="Arial" w:hAnsi="Arial" w:cs="Arial"/>
                <w:color w:val="000000"/>
                <w:sz w:val="22"/>
                <w:szCs w:val="22"/>
              </w:rPr>
              <w:tab/>
            </w:r>
            <w:r>
              <w:rPr>
                <w:rFonts w:ascii="Arial" w:eastAsia="Arial" w:hAnsi="Arial" w:cs="Arial"/>
                <w:color w:val="000000"/>
                <w:sz w:val="22"/>
                <w:szCs w:val="22"/>
                <w:u w:val="single"/>
              </w:rPr>
              <w:t>Conflict between consulting activities and procurement of goods, works or non-consulting services:</w:t>
            </w:r>
            <w:r>
              <w:rPr>
                <w:rFonts w:ascii="Arial" w:eastAsia="Arial" w:hAnsi="Arial" w:cs="Arial"/>
                <w:color w:val="000000"/>
                <w:sz w:val="22"/>
                <w:szCs w:val="22"/>
              </w:rPr>
              <w:t xml:space="preserve"> a firm that has been engaged by the Client to provide goods, works, or non-consulting services for a project, or any of its Affiliates, shall be disqualified from providing consulting services resulting from or directly related to those goods, works, or non-consulting services. Conversely, a firm hired to provide consulting services for the preparation or implementation of a project, or any of its Affiliates, shall be disqualified from subsequently providing goods or works or non-consulting services resulting from or directly related to the consulting services for such preparation or implementation. </w:t>
            </w:r>
          </w:p>
        </w:tc>
      </w:tr>
      <w:tr w:rsidR="000432CB" w14:paraId="3C773A7A" w14:textId="77777777">
        <w:tc>
          <w:tcPr>
            <w:tcW w:w="2520" w:type="dxa"/>
          </w:tcPr>
          <w:p w14:paraId="3C773A78" w14:textId="77777777" w:rsidR="000432CB" w:rsidRDefault="00000000">
            <w:pPr>
              <w:spacing w:before="40" w:after="40"/>
              <w:ind w:left="360" w:hanging="360"/>
              <w:rPr>
                <w:rFonts w:ascii="Arial" w:eastAsia="Arial" w:hAnsi="Arial" w:cs="Arial"/>
                <w:sz w:val="22"/>
                <w:szCs w:val="22"/>
              </w:rPr>
            </w:pPr>
            <w:r>
              <w:rPr>
                <w:rFonts w:ascii="Arial" w:eastAsia="Arial" w:hAnsi="Arial" w:cs="Arial"/>
                <w:b/>
                <w:bCs/>
                <w:sz w:val="22"/>
                <w:szCs w:val="22"/>
              </w:rPr>
              <w:t xml:space="preserve">b.  </w:t>
            </w:r>
            <w:r>
              <w:rPr>
                <w:rFonts w:ascii="Arial" w:eastAsia="Arial" w:hAnsi="Arial" w:cs="Arial"/>
                <w:b/>
                <w:bCs/>
                <w:sz w:val="22"/>
                <w:szCs w:val="22"/>
              </w:rPr>
              <w:tab/>
              <w:t>Conflicting assignments</w:t>
            </w:r>
          </w:p>
        </w:tc>
        <w:tc>
          <w:tcPr>
            <w:tcW w:w="7650" w:type="dxa"/>
          </w:tcPr>
          <w:p w14:paraId="3C773A79" w14:textId="77777777" w:rsidR="000432CB" w:rsidRDefault="00000000">
            <w:pPr>
              <w:pBdr>
                <w:top w:val="nil"/>
                <w:left w:val="nil"/>
                <w:bottom w:val="nil"/>
                <w:right w:val="nil"/>
                <w:between w:val="nil"/>
              </w:pBdr>
              <w:spacing w:before="40" w:after="40"/>
              <w:ind w:left="785" w:hanging="540"/>
              <w:jc w:val="both"/>
              <w:rPr>
                <w:rFonts w:ascii="Arial" w:eastAsia="Arial" w:hAnsi="Arial" w:cs="Arial"/>
                <w:color w:val="000000"/>
                <w:sz w:val="22"/>
                <w:szCs w:val="22"/>
              </w:rPr>
            </w:pPr>
            <w:r>
              <w:rPr>
                <w:rFonts w:ascii="Arial" w:eastAsia="Arial" w:hAnsi="Arial" w:cs="Arial"/>
                <w:color w:val="000000"/>
                <w:sz w:val="22"/>
                <w:szCs w:val="22"/>
              </w:rPr>
              <w:t>(ii)</w:t>
            </w:r>
            <w:r>
              <w:rPr>
                <w:rFonts w:ascii="Arial" w:eastAsia="Arial" w:hAnsi="Arial" w:cs="Arial"/>
                <w:color w:val="000000"/>
                <w:sz w:val="22"/>
                <w:szCs w:val="22"/>
              </w:rPr>
              <w:tab/>
            </w:r>
            <w:r>
              <w:rPr>
                <w:rFonts w:ascii="Arial" w:eastAsia="Arial" w:hAnsi="Arial" w:cs="Arial"/>
                <w:color w:val="000000"/>
                <w:sz w:val="22"/>
                <w:szCs w:val="22"/>
                <w:u w:val="single"/>
              </w:rPr>
              <w:t>Conflict among consulting assignments:</w:t>
            </w:r>
            <w:r>
              <w:rPr>
                <w:rFonts w:ascii="Arial" w:eastAsia="Arial" w:hAnsi="Arial" w:cs="Arial"/>
                <w:color w:val="000000"/>
                <w:sz w:val="22"/>
                <w:szCs w:val="22"/>
              </w:rPr>
              <w:t xml:space="preserve"> a Consultant (including its Experts and Sub-consultants) or any of its Affiliates shall not be hired for any assignment that, by its nature, may be in conflict with another assignment of the Consultant for the same or for another Client.</w:t>
            </w:r>
          </w:p>
        </w:tc>
      </w:tr>
      <w:tr w:rsidR="000432CB" w14:paraId="3C773A7D" w14:textId="77777777">
        <w:tc>
          <w:tcPr>
            <w:tcW w:w="2520" w:type="dxa"/>
          </w:tcPr>
          <w:p w14:paraId="3C773A7B" w14:textId="77777777" w:rsidR="000432CB" w:rsidRDefault="00000000">
            <w:pPr>
              <w:spacing w:before="40" w:after="40"/>
              <w:ind w:left="360" w:hanging="385"/>
              <w:rPr>
                <w:rFonts w:ascii="Arial" w:eastAsia="Arial" w:hAnsi="Arial" w:cs="Arial"/>
                <w:sz w:val="22"/>
                <w:szCs w:val="22"/>
              </w:rPr>
            </w:pPr>
            <w:r>
              <w:rPr>
                <w:rFonts w:ascii="Arial" w:eastAsia="Arial" w:hAnsi="Arial" w:cs="Arial"/>
                <w:b/>
                <w:bCs/>
                <w:sz w:val="22"/>
                <w:szCs w:val="22"/>
              </w:rPr>
              <w:t xml:space="preserve">c. </w:t>
            </w:r>
            <w:r>
              <w:rPr>
                <w:rFonts w:ascii="Arial" w:eastAsia="Arial" w:hAnsi="Arial" w:cs="Arial"/>
                <w:b/>
                <w:bCs/>
                <w:sz w:val="22"/>
                <w:szCs w:val="22"/>
              </w:rPr>
              <w:tab/>
              <w:t>Conflicting relationships</w:t>
            </w:r>
          </w:p>
        </w:tc>
        <w:tc>
          <w:tcPr>
            <w:tcW w:w="7650" w:type="dxa"/>
          </w:tcPr>
          <w:p w14:paraId="3C773A7C" w14:textId="77777777" w:rsidR="000432CB" w:rsidRDefault="00000000">
            <w:pPr>
              <w:pBdr>
                <w:top w:val="nil"/>
                <w:left w:val="nil"/>
                <w:bottom w:val="nil"/>
                <w:right w:val="nil"/>
                <w:between w:val="nil"/>
              </w:pBdr>
              <w:spacing w:before="40" w:after="40"/>
              <w:ind w:left="785" w:hanging="540"/>
              <w:jc w:val="both"/>
              <w:rPr>
                <w:rFonts w:ascii="Arial" w:eastAsia="Arial" w:hAnsi="Arial" w:cs="Arial"/>
                <w:color w:val="000000"/>
                <w:sz w:val="22"/>
                <w:szCs w:val="22"/>
              </w:rPr>
            </w:pPr>
            <w:r>
              <w:rPr>
                <w:rFonts w:ascii="Arial" w:eastAsia="Arial" w:hAnsi="Arial" w:cs="Arial"/>
                <w:color w:val="000000"/>
                <w:sz w:val="22"/>
                <w:szCs w:val="22"/>
              </w:rPr>
              <w:t>(iii)</w:t>
            </w:r>
            <w:r>
              <w:rPr>
                <w:rFonts w:ascii="Arial" w:eastAsia="Arial" w:hAnsi="Arial" w:cs="Arial"/>
                <w:color w:val="000000"/>
                <w:sz w:val="22"/>
                <w:szCs w:val="22"/>
              </w:rPr>
              <w:tab/>
            </w:r>
            <w:r>
              <w:rPr>
                <w:rFonts w:ascii="Arial" w:eastAsia="Arial" w:hAnsi="Arial" w:cs="Arial"/>
                <w:color w:val="000000"/>
                <w:sz w:val="22"/>
                <w:szCs w:val="22"/>
                <w:u w:val="single"/>
              </w:rPr>
              <w:t>Relationship with the Client’s staff:</w:t>
            </w:r>
            <w:r>
              <w:rPr>
                <w:rFonts w:ascii="Arial" w:eastAsia="Arial" w:hAnsi="Arial" w:cs="Arial"/>
                <w:color w:val="000000"/>
                <w:sz w:val="22"/>
                <w:szCs w:val="22"/>
              </w:rPr>
              <w:t xml:space="preserve"> a Consultant (including its Experts and Sub-consultants) that has a close business or family relationship with a professional staff of the Client or   are directly or indirectly involved in any part of (i) the preparation of the Terms of Reference for the assignment, (ii) the selection process for the Contract, or (iii) the supervision of the Contract, may not be awarded a Contract.</w:t>
            </w:r>
          </w:p>
        </w:tc>
      </w:tr>
      <w:tr w:rsidR="000432CB" w14:paraId="3C773A80" w14:textId="77777777">
        <w:tc>
          <w:tcPr>
            <w:tcW w:w="2520" w:type="dxa"/>
          </w:tcPr>
          <w:p w14:paraId="3C773A7E" w14:textId="77777777" w:rsidR="000432CB" w:rsidRDefault="00000000">
            <w:pPr>
              <w:pStyle w:val="Heading2"/>
              <w:numPr>
                <w:ilvl w:val="0"/>
                <w:numId w:val="2"/>
              </w:numPr>
              <w:spacing w:before="40" w:after="40"/>
              <w:ind w:left="360" w:hanging="360"/>
              <w:rPr>
                <w:rFonts w:ascii="Arial" w:eastAsia="Arial" w:hAnsi="Arial" w:cs="Arial"/>
              </w:rPr>
            </w:pPr>
            <w:bookmarkStart w:id="8" w:name="_heading=h.gtl6oze16tw1" w:colFirst="0" w:colLast="0"/>
            <w:bookmarkEnd w:id="8"/>
            <w:r>
              <w:rPr>
                <w:rFonts w:ascii="Arial" w:eastAsia="Arial" w:hAnsi="Arial" w:cs="Arial"/>
                <w:sz w:val="22"/>
                <w:szCs w:val="22"/>
              </w:rPr>
              <w:t>Unfair Competitive Advantage</w:t>
            </w:r>
          </w:p>
        </w:tc>
        <w:tc>
          <w:tcPr>
            <w:tcW w:w="7650" w:type="dxa"/>
          </w:tcPr>
          <w:p w14:paraId="3C773A7F" w14:textId="77777777" w:rsidR="000432CB" w:rsidRDefault="00000000" w:rsidP="004F5DDF">
            <w:pPr>
              <w:pBdr>
                <w:top w:val="nil"/>
                <w:left w:val="nil"/>
                <w:bottom w:val="nil"/>
                <w:right w:val="nil"/>
                <w:between w:val="nil"/>
              </w:pBdr>
              <w:spacing w:before="40" w:after="40"/>
              <w:ind w:left="414" w:hanging="414"/>
              <w:jc w:val="both"/>
              <w:rPr>
                <w:rFonts w:ascii="Arial" w:eastAsia="Arial" w:hAnsi="Arial" w:cs="Arial"/>
                <w:color w:val="000000"/>
                <w:sz w:val="22"/>
                <w:szCs w:val="22"/>
              </w:rPr>
            </w:pPr>
            <w:r>
              <w:rPr>
                <w:rFonts w:ascii="Arial" w:eastAsia="Arial" w:hAnsi="Arial" w:cs="Arial"/>
                <w:color w:val="000000"/>
                <w:sz w:val="22"/>
                <w:szCs w:val="22"/>
              </w:rPr>
              <w:t xml:space="preserve">4.1 Fairness and transparency in the selection process require that the Consultants or their Affiliates competing for a specific assignment do not derive a competitive advantage from having provided consulting services related to the assignment in question. To that end, the Client shall indicate in the </w:t>
            </w:r>
            <w:r>
              <w:rPr>
                <w:rFonts w:ascii="Arial" w:eastAsia="Arial" w:hAnsi="Arial" w:cs="Arial"/>
                <w:b/>
                <w:bCs/>
                <w:color w:val="000000"/>
                <w:sz w:val="22"/>
                <w:szCs w:val="22"/>
              </w:rPr>
              <w:t>Data Sheet</w:t>
            </w:r>
            <w:r>
              <w:rPr>
                <w:rFonts w:ascii="Arial" w:eastAsia="Arial" w:hAnsi="Arial" w:cs="Arial"/>
                <w:color w:val="000000"/>
                <w:sz w:val="22"/>
                <w:szCs w:val="22"/>
              </w:rPr>
              <w:t xml:space="preserve"> and make available to all shortlisted Consultants together with this RFP all information that would in that respect give such Consultant any unfair competitive advantage over competing Consultants.  </w:t>
            </w:r>
          </w:p>
        </w:tc>
      </w:tr>
      <w:tr w:rsidR="000432CB" w14:paraId="3C773A87" w14:textId="77777777">
        <w:tc>
          <w:tcPr>
            <w:tcW w:w="2520" w:type="dxa"/>
          </w:tcPr>
          <w:p w14:paraId="3C773A81" w14:textId="77777777" w:rsidR="000432CB" w:rsidRDefault="00000000">
            <w:pPr>
              <w:pStyle w:val="Heading2"/>
              <w:numPr>
                <w:ilvl w:val="0"/>
                <w:numId w:val="2"/>
              </w:numPr>
              <w:spacing w:before="40" w:after="40"/>
              <w:ind w:left="360" w:hanging="360"/>
              <w:rPr>
                <w:rFonts w:ascii="Arial" w:eastAsia="Arial" w:hAnsi="Arial" w:cs="Arial"/>
              </w:rPr>
            </w:pPr>
            <w:bookmarkStart w:id="9" w:name="_heading=h.74h27wanjym2" w:colFirst="0" w:colLast="0"/>
            <w:bookmarkEnd w:id="9"/>
            <w:r>
              <w:rPr>
                <w:rFonts w:ascii="Arial" w:eastAsia="Arial" w:hAnsi="Arial" w:cs="Arial"/>
                <w:sz w:val="22"/>
                <w:szCs w:val="22"/>
              </w:rPr>
              <w:t>Corrupt and Fraudulent Practices</w:t>
            </w:r>
          </w:p>
        </w:tc>
        <w:tc>
          <w:tcPr>
            <w:tcW w:w="7650" w:type="dxa"/>
          </w:tcPr>
          <w:p w14:paraId="3C773A82" w14:textId="77777777" w:rsidR="000432CB" w:rsidRDefault="00000000" w:rsidP="004F5DDF">
            <w:pPr>
              <w:spacing w:before="40" w:after="40"/>
              <w:ind w:left="414" w:hanging="414"/>
              <w:jc w:val="both"/>
              <w:rPr>
                <w:rFonts w:ascii="Arial" w:eastAsia="Arial" w:hAnsi="Arial" w:cs="Arial"/>
                <w:sz w:val="22"/>
                <w:szCs w:val="22"/>
              </w:rPr>
            </w:pPr>
            <w:r>
              <w:rPr>
                <w:rFonts w:ascii="Arial" w:eastAsia="Arial" w:hAnsi="Arial" w:cs="Arial"/>
                <w:sz w:val="22"/>
                <w:szCs w:val="22"/>
              </w:rPr>
              <w:t>5.1 The GoN/DP requires compliance with its policy in regard to corrupt and fraudulent/prohibited practices as set forth in Section 6.</w:t>
            </w:r>
          </w:p>
          <w:p w14:paraId="3C773A83" w14:textId="77777777" w:rsidR="000432CB" w:rsidRDefault="000432CB">
            <w:pPr>
              <w:spacing w:before="40" w:after="40"/>
              <w:jc w:val="both"/>
              <w:rPr>
                <w:rFonts w:ascii="Arial" w:eastAsia="Arial" w:hAnsi="Arial" w:cs="Arial"/>
                <w:sz w:val="22"/>
                <w:szCs w:val="22"/>
              </w:rPr>
            </w:pPr>
          </w:p>
          <w:p w14:paraId="3C773A84" w14:textId="77777777" w:rsidR="000432CB" w:rsidRDefault="00000000" w:rsidP="004F5DDF">
            <w:pPr>
              <w:widowControl w:val="0"/>
              <w:spacing w:before="40" w:after="40"/>
              <w:ind w:left="414" w:hanging="414"/>
              <w:jc w:val="both"/>
              <w:rPr>
                <w:rFonts w:ascii="Arial" w:eastAsia="Arial" w:hAnsi="Arial" w:cs="Arial"/>
                <w:sz w:val="22"/>
                <w:szCs w:val="22"/>
              </w:rPr>
            </w:pPr>
            <w:r>
              <w:rPr>
                <w:rFonts w:ascii="Arial" w:eastAsia="Arial" w:hAnsi="Arial" w:cs="Arial"/>
                <w:sz w:val="22"/>
                <w:szCs w:val="22"/>
              </w:rPr>
              <w:t>5.2 In further pursuance of this policy, Consultant shall permit and shall cause its sub-consultants and sub-contractors to permit GoN/DP or its representatives to inspect the accounts, records and other documents relating to the submission of the Proposal and execution of the contract, in case of award, and to have the accounts and records audited by auditors appointed by the GoN/DP.</w:t>
            </w:r>
          </w:p>
          <w:p w14:paraId="3C773A85" w14:textId="77777777" w:rsidR="000432CB" w:rsidRDefault="000432CB">
            <w:pPr>
              <w:widowControl w:val="0"/>
              <w:spacing w:before="40" w:after="40"/>
              <w:jc w:val="both"/>
              <w:rPr>
                <w:rFonts w:ascii="Arial" w:eastAsia="Arial" w:hAnsi="Arial" w:cs="Arial"/>
                <w:sz w:val="22"/>
                <w:szCs w:val="22"/>
              </w:rPr>
            </w:pPr>
          </w:p>
          <w:p w14:paraId="3C773A86" w14:textId="77777777" w:rsidR="000432CB" w:rsidRDefault="00000000" w:rsidP="004F5DDF">
            <w:pPr>
              <w:widowControl w:val="0"/>
              <w:spacing w:before="40" w:after="40"/>
              <w:ind w:left="414" w:hanging="414"/>
              <w:jc w:val="both"/>
              <w:rPr>
                <w:rFonts w:ascii="Arial" w:eastAsia="Arial" w:hAnsi="Arial" w:cs="Arial"/>
                <w:sz w:val="22"/>
                <w:szCs w:val="22"/>
              </w:rPr>
            </w:pPr>
            <w:r>
              <w:rPr>
                <w:rFonts w:ascii="Arial" w:eastAsia="Arial" w:hAnsi="Arial" w:cs="Arial"/>
                <w:sz w:val="22"/>
                <w:szCs w:val="22"/>
              </w:rPr>
              <w:t>5.3 Consultants shall be aware of the provisions on fraud and corruption stated in Clause GCC 10.1.</w:t>
            </w:r>
          </w:p>
        </w:tc>
      </w:tr>
      <w:tr w:rsidR="000432CB" w14:paraId="3C773A8D" w14:textId="77777777">
        <w:tc>
          <w:tcPr>
            <w:tcW w:w="2520" w:type="dxa"/>
          </w:tcPr>
          <w:p w14:paraId="3C773A88" w14:textId="77777777" w:rsidR="000432CB" w:rsidRDefault="00000000">
            <w:pPr>
              <w:pStyle w:val="Heading2"/>
              <w:numPr>
                <w:ilvl w:val="0"/>
                <w:numId w:val="2"/>
              </w:numPr>
              <w:spacing w:before="40" w:after="40"/>
              <w:ind w:left="360" w:hanging="360"/>
              <w:rPr>
                <w:rFonts w:ascii="Arial" w:eastAsia="Arial" w:hAnsi="Arial" w:cs="Arial"/>
              </w:rPr>
            </w:pPr>
            <w:bookmarkStart w:id="10" w:name="_heading=h.puku1t8ghi6b" w:colFirst="0" w:colLast="0"/>
            <w:bookmarkEnd w:id="10"/>
            <w:r>
              <w:rPr>
                <w:rFonts w:ascii="Arial" w:eastAsia="Arial" w:hAnsi="Arial" w:cs="Arial"/>
                <w:sz w:val="22"/>
                <w:szCs w:val="22"/>
              </w:rPr>
              <w:t>Eligibility</w:t>
            </w:r>
          </w:p>
        </w:tc>
        <w:tc>
          <w:tcPr>
            <w:tcW w:w="7650" w:type="dxa"/>
          </w:tcPr>
          <w:p w14:paraId="3C773A89" w14:textId="77777777" w:rsidR="000432CB" w:rsidRDefault="00000000" w:rsidP="004F5DDF">
            <w:pPr>
              <w:pBdr>
                <w:top w:val="nil"/>
                <w:left w:val="nil"/>
                <w:bottom w:val="nil"/>
                <w:right w:val="nil"/>
                <w:between w:val="nil"/>
              </w:pBdr>
              <w:tabs>
                <w:tab w:val="left" w:pos="605"/>
              </w:tabs>
              <w:spacing w:before="40" w:after="40"/>
              <w:ind w:left="594" w:hanging="540"/>
              <w:jc w:val="both"/>
              <w:rPr>
                <w:rFonts w:ascii="Arial" w:eastAsia="Arial" w:hAnsi="Arial" w:cs="Arial"/>
                <w:color w:val="000000"/>
                <w:sz w:val="22"/>
                <w:szCs w:val="22"/>
              </w:rPr>
            </w:pPr>
            <w:r>
              <w:rPr>
                <w:rFonts w:ascii="Arial" w:eastAsia="Arial" w:hAnsi="Arial" w:cs="Arial"/>
                <w:color w:val="000000"/>
                <w:sz w:val="22"/>
                <w:szCs w:val="22"/>
              </w:rPr>
              <w:t>6.1</w:t>
            </w:r>
            <w:r>
              <w:rPr>
                <w:rFonts w:ascii="Arial" w:eastAsia="Arial" w:hAnsi="Arial" w:cs="Arial"/>
                <w:color w:val="000000"/>
                <w:sz w:val="22"/>
                <w:szCs w:val="22"/>
              </w:rPr>
              <w:tab/>
            </w:r>
            <w:r>
              <w:rPr>
                <w:rFonts w:ascii="Arial" w:eastAsia="Arial" w:hAnsi="Arial" w:cs="Arial"/>
                <w:color w:val="000000"/>
                <w:sz w:val="22"/>
                <w:szCs w:val="22"/>
              </w:rPr>
              <w:tab/>
              <w:t>The GoN/DP permits consultants (individuals and firms, including Joint Ventures and their individual members) from the eligible countries as stated in Section 5 to offer consulting services for GoN/DP-financed projects.</w:t>
            </w:r>
          </w:p>
          <w:p w14:paraId="3C773A8A" w14:textId="7E7B752C" w:rsidR="000432CB" w:rsidRPr="004F5DDF" w:rsidRDefault="00000000" w:rsidP="004F5DDF">
            <w:pPr>
              <w:widowControl w:val="0"/>
              <w:spacing w:after="120" w:line="276" w:lineRule="auto"/>
              <w:ind w:left="594" w:hanging="594"/>
              <w:jc w:val="both"/>
              <w:rPr>
                <w:rFonts w:ascii="Arial" w:eastAsia="Arial" w:hAnsi="Arial" w:cs="Arial"/>
                <w:sz w:val="22"/>
                <w:szCs w:val="22"/>
              </w:rPr>
            </w:pPr>
            <w:r>
              <w:rPr>
                <w:rFonts w:ascii="Arial" w:eastAsia="Arial" w:hAnsi="Arial" w:cs="Arial"/>
                <w:sz w:val="22"/>
                <w:szCs w:val="22"/>
              </w:rPr>
              <w:t>6.2</w:t>
            </w:r>
            <w:r>
              <w:rPr>
                <w:rFonts w:ascii="Arial" w:eastAsia="Arial" w:hAnsi="Arial" w:cs="Arial"/>
                <w:sz w:val="22"/>
                <w:szCs w:val="22"/>
              </w:rPr>
              <w:tab/>
              <w:t xml:space="preserve">Furthermore, it is the Consultant’s responsibility to ensure that its Experts, joint venture members, Sub-consultants, agents (declared or </w:t>
            </w:r>
            <w:r>
              <w:rPr>
                <w:rFonts w:ascii="Arial" w:eastAsia="Arial" w:hAnsi="Arial" w:cs="Arial"/>
                <w:sz w:val="22"/>
                <w:szCs w:val="22"/>
              </w:rPr>
              <w:lastRenderedPageBreak/>
              <w:t>not), sub-contractors, service providers, suppliers and/or their employees meet the eligibility requirements as established by the GoN/DP.</w:t>
            </w:r>
            <w:r w:rsidR="00CE79EB">
              <w:rPr>
                <w:rFonts w:ascii="Arial" w:eastAsia="Arial" w:hAnsi="Arial" w:cs="Arial"/>
                <w:sz w:val="22"/>
                <w:szCs w:val="22"/>
              </w:rPr>
              <w:t xml:space="preserve"> </w:t>
            </w:r>
            <w:r>
              <w:rPr>
                <w:rFonts w:ascii="Arial" w:eastAsia="Arial" w:hAnsi="Arial" w:cs="Arial"/>
                <w:sz w:val="22"/>
                <w:szCs w:val="22"/>
              </w:rPr>
              <w:t>M</w:t>
            </w:r>
            <w:r w:rsidRPr="004F5DDF">
              <w:rPr>
                <w:rFonts w:ascii="Arial" w:eastAsia="Arial" w:hAnsi="Arial" w:cs="Arial"/>
                <w:sz w:val="22"/>
                <w:szCs w:val="22"/>
              </w:rPr>
              <w:t xml:space="preserve">aximum number of partners in JV shall be </w:t>
            </w:r>
            <w:r w:rsidRPr="004F5DDF">
              <w:rPr>
                <w:rFonts w:ascii="Arial" w:eastAsia="Arial" w:hAnsi="Arial" w:cs="Arial"/>
                <w:b/>
                <w:bCs/>
                <w:sz w:val="22"/>
                <w:szCs w:val="22"/>
              </w:rPr>
              <w:t>Specified in Data sheet.</w:t>
            </w:r>
          </w:p>
          <w:p w14:paraId="3C773A8C" w14:textId="77777777" w:rsidR="000432CB" w:rsidRDefault="00000000" w:rsidP="004F5DDF">
            <w:pPr>
              <w:pBdr>
                <w:top w:val="nil"/>
                <w:left w:val="nil"/>
                <w:bottom w:val="nil"/>
                <w:right w:val="nil"/>
                <w:between w:val="nil"/>
              </w:pBdr>
              <w:spacing w:before="40" w:after="40"/>
              <w:ind w:left="594" w:hanging="594"/>
              <w:jc w:val="both"/>
              <w:rPr>
                <w:rFonts w:ascii="Arial" w:eastAsia="Arial" w:hAnsi="Arial" w:cs="Arial"/>
                <w:color w:val="000000"/>
                <w:sz w:val="22"/>
                <w:szCs w:val="22"/>
              </w:rPr>
            </w:pPr>
            <w:r>
              <w:rPr>
                <w:rFonts w:ascii="Arial" w:eastAsia="Arial" w:hAnsi="Arial" w:cs="Arial"/>
                <w:color w:val="000000"/>
                <w:sz w:val="22"/>
                <w:szCs w:val="22"/>
              </w:rPr>
              <w:t>6.3</w:t>
            </w:r>
            <w:r>
              <w:rPr>
                <w:rFonts w:ascii="Arial" w:eastAsia="Arial" w:hAnsi="Arial" w:cs="Arial"/>
                <w:color w:val="000000"/>
                <w:sz w:val="22"/>
                <w:szCs w:val="22"/>
              </w:rPr>
              <w:tab/>
              <w:t xml:space="preserve">As an exception to the foregoing Clauses 6.1 and 6.2 above: </w:t>
            </w:r>
          </w:p>
        </w:tc>
      </w:tr>
      <w:tr w:rsidR="000432CB" w14:paraId="3C773A90" w14:textId="77777777">
        <w:tc>
          <w:tcPr>
            <w:tcW w:w="2520" w:type="dxa"/>
          </w:tcPr>
          <w:p w14:paraId="3C773A8E" w14:textId="77777777" w:rsidR="000432CB" w:rsidRDefault="00000000">
            <w:pPr>
              <w:spacing w:before="40" w:after="40"/>
              <w:rPr>
                <w:rFonts w:ascii="Arial" w:eastAsia="Arial" w:hAnsi="Arial" w:cs="Arial"/>
                <w:sz w:val="22"/>
                <w:szCs w:val="22"/>
              </w:rPr>
            </w:pPr>
            <w:r>
              <w:rPr>
                <w:rFonts w:ascii="Arial" w:eastAsia="Arial" w:hAnsi="Arial" w:cs="Arial"/>
                <w:b/>
                <w:bCs/>
                <w:sz w:val="22"/>
                <w:szCs w:val="22"/>
              </w:rPr>
              <w:lastRenderedPageBreak/>
              <w:t>a. Sanctions</w:t>
            </w:r>
          </w:p>
        </w:tc>
        <w:tc>
          <w:tcPr>
            <w:tcW w:w="7650" w:type="dxa"/>
          </w:tcPr>
          <w:p w14:paraId="2C9E4A76" w14:textId="77777777" w:rsidR="00561F2E" w:rsidRDefault="00561F2E" w:rsidP="004F5DDF">
            <w:pPr>
              <w:pStyle w:val="ListParagraph"/>
              <w:numPr>
                <w:ilvl w:val="2"/>
                <w:numId w:val="0"/>
              </w:numPr>
              <w:spacing w:before="40" w:after="40"/>
              <w:ind w:left="594" w:hanging="594"/>
              <w:jc w:val="both"/>
              <w:rPr>
                <w:rFonts w:ascii="Arial" w:hAnsi="Arial" w:cs="Arial"/>
                <w:sz w:val="22"/>
                <w:szCs w:val="22"/>
                <w:lang w:val="en-GB"/>
              </w:rPr>
            </w:pPr>
            <w:r w:rsidRPr="004F5DDF">
              <w:rPr>
                <w:rFonts w:ascii="Arial" w:hAnsi="Arial" w:cs="Arial"/>
                <w:sz w:val="22"/>
                <w:szCs w:val="22"/>
                <w:highlight w:val="yellow"/>
                <w:lang w:val="en-GB"/>
              </w:rPr>
              <w:t>6.3.1</w:t>
            </w:r>
            <w:r w:rsidRPr="004F5DDF">
              <w:rPr>
                <w:rFonts w:ascii="Arial" w:hAnsi="Arial" w:cs="Arial"/>
                <w:sz w:val="22"/>
                <w:szCs w:val="22"/>
                <w:highlight w:val="yellow"/>
                <w:lang w:val="en-GB"/>
              </w:rPr>
              <w:tab/>
              <w:t xml:space="preserve">A firm or an individual sanctioned by the GoN/DP in accordance with the above Clause 5.1 shall be ineligible to be awarded a GoN/DP-financed contract, or to benefit from a GoN/DP-financed contract, financially or otherwise, during such period of time as the GoN/DP shall determine. The list of debarred firms and individuals is available at the electronic address specified in the </w:t>
            </w:r>
            <w:r w:rsidRPr="004F5DDF">
              <w:rPr>
                <w:rFonts w:ascii="Arial" w:hAnsi="Arial" w:cs="Arial"/>
                <w:b/>
                <w:sz w:val="22"/>
                <w:szCs w:val="22"/>
                <w:highlight w:val="yellow"/>
                <w:lang w:val="en-GB"/>
              </w:rPr>
              <w:t>Data Sheet</w:t>
            </w:r>
            <w:r w:rsidRPr="004F5DDF">
              <w:rPr>
                <w:rFonts w:ascii="Arial" w:hAnsi="Arial" w:cs="Arial"/>
                <w:sz w:val="22"/>
                <w:szCs w:val="22"/>
                <w:highlight w:val="yellow"/>
                <w:lang w:val="en-GB"/>
              </w:rPr>
              <w:t>.</w:t>
            </w:r>
            <w:r w:rsidRPr="00C61DED">
              <w:rPr>
                <w:rFonts w:ascii="Arial" w:hAnsi="Arial" w:cs="Arial"/>
                <w:sz w:val="22"/>
                <w:szCs w:val="22"/>
                <w:lang w:val="en-GB"/>
              </w:rPr>
              <w:t xml:space="preserve"> </w:t>
            </w:r>
          </w:p>
          <w:p w14:paraId="3C773A8F" w14:textId="3FC9BD1E" w:rsidR="000432CB" w:rsidRDefault="00000000" w:rsidP="004F5DDF">
            <w:pPr>
              <w:pBdr>
                <w:top w:val="nil"/>
                <w:left w:val="nil"/>
                <w:bottom w:val="nil"/>
                <w:right w:val="nil"/>
                <w:between w:val="nil"/>
              </w:pBdr>
              <w:spacing w:before="40" w:after="40"/>
              <w:ind w:left="594" w:hanging="540"/>
              <w:jc w:val="both"/>
              <w:rPr>
                <w:rFonts w:ascii="Arial" w:eastAsia="Arial" w:hAnsi="Arial" w:cs="Arial"/>
                <w:color w:val="000000"/>
                <w:sz w:val="22"/>
                <w:szCs w:val="22"/>
              </w:rPr>
            </w:pPr>
            <w:r w:rsidRPr="004F5DDF">
              <w:rPr>
                <w:rFonts w:ascii="Arial" w:hAnsi="Arial" w:cs="Arial"/>
                <w:sz w:val="22"/>
                <w:szCs w:val="22"/>
                <w:lang w:val="en-GB" w:bidi="ar-SA"/>
              </w:rPr>
              <w:t>6.3.</w:t>
            </w:r>
            <w:r w:rsidR="00104C56" w:rsidRPr="004F5DDF">
              <w:rPr>
                <w:rFonts w:ascii="Arial" w:hAnsi="Arial" w:cs="Arial"/>
                <w:sz w:val="22"/>
                <w:szCs w:val="22"/>
                <w:lang w:val="en-GB" w:bidi="ar-SA"/>
              </w:rPr>
              <w:t>2</w:t>
            </w:r>
            <w:r w:rsidRPr="004F5DDF">
              <w:rPr>
                <w:rFonts w:ascii="Arial" w:hAnsi="Arial" w:cs="Arial"/>
                <w:sz w:val="22"/>
                <w:szCs w:val="22"/>
                <w:lang w:val="en-GB" w:bidi="ar-SA"/>
              </w:rPr>
              <w:t xml:space="preserve"> In case of a natural person or firm/institution/company which is already declared blacklisted and ineligible by the GoN, any other new or existing firm/institution/company owned partially or fully by such Natural person or Owner or Board of director of blacklisted firm/institution/company; shall not be eligible consultant.</w:t>
            </w:r>
            <w:r>
              <w:rPr>
                <w:rFonts w:ascii="Arial" w:eastAsia="Arial" w:hAnsi="Arial" w:cs="Arial"/>
                <w:color w:val="000000"/>
                <w:sz w:val="22"/>
                <w:szCs w:val="22"/>
              </w:rPr>
              <w:t xml:space="preserve"> </w:t>
            </w:r>
          </w:p>
        </w:tc>
      </w:tr>
      <w:tr w:rsidR="000432CB" w14:paraId="3C773A95" w14:textId="77777777">
        <w:trPr>
          <w:trHeight w:val="2429"/>
        </w:trPr>
        <w:tc>
          <w:tcPr>
            <w:tcW w:w="2520" w:type="dxa"/>
          </w:tcPr>
          <w:p w14:paraId="3C773A91" w14:textId="77777777" w:rsidR="000432CB" w:rsidRDefault="00000000">
            <w:pPr>
              <w:spacing w:before="40" w:after="40"/>
              <w:rPr>
                <w:rFonts w:ascii="Arial" w:eastAsia="Arial" w:hAnsi="Arial" w:cs="Arial"/>
                <w:sz w:val="22"/>
                <w:szCs w:val="22"/>
              </w:rPr>
            </w:pPr>
            <w:r>
              <w:rPr>
                <w:rFonts w:ascii="Arial" w:eastAsia="Arial" w:hAnsi="Arial" w:cs="Arial"/>
                <w:b/>
                <w:bCs/>
                <w:sz w:val="22"/>
                <w:szCs w:val="22"/>
              </w:rPr>
              <w:t>b. Prohibitions</w:t>
            </w:r>
          </w:p>
        </w:tc>
        <w:tc>
          <w:tcPr>
            <w:tcW w:w="7650" w:type="dxa"/>
          </w:tcPr>
          <w:p w14:paraId="3C773A92" w14:textId="24375C02" w:rsidR="000432CB" w:rsidRDefault="00000000" w:rsidP="004F5DDF">
            <w:pPr>
              <w:pBdr>
                <w:top w:val="nil"/>
                <w:left w:val="nil"/>
                <w:bottom w:val="nil"/>
                <w:right w:val="nil"/>
                <w:between w:val="nil"/>
              </w:pBdr>
              <w:spacing w:before="40" w:after="40"/>
              <w:ind w:left="594" w:hanging="540"/>
              <w:jc w:val="both"/>
              <w:rPr>
                <w:rFonts w:ascii="Arial" w:eastAsia="Arial" w:hAnsi="Arial" w:cs="Arial"/>
                <w:color w:val="000000"/>
                <w:sz w:val="22"/>
                <w:szCs w:val="22"/>
              </w:rPr>
            </w:pPr>
            <w:r>
              <w:rPr>
                <w:rFonts w:ascii="Arial" w:eastAsia="Arial" w:hAnsi="Arial" w:cs="Arial"/>
                <w:color w:val="000000"/>
                <w:sz w:val="22"/>
                <w:szCs w:val="22"/>
              </w:rPr>
              <w:t>6.3.</w:t>
            </w:r>
            <w:r w:rsidR="00104C56">
              <w:rPr>
                <w:rFonts w:ascii="Arial" w:eastAsia="Arial" w:hAnsi="Arial" w:cs="Arial"/>
                <w:color w:val="000000"/>
                <w:sz w:val="22"/>
                <w:szCs w:val="22"/>
              </w:rPr>
              <w:t>3</w:t>
            </w:r>
            <w:r>
              <w:rPr>
                <w:rFonts w:ascii="Arial" w:eastAsia="Arial" w:hAnsi="Arial" w:cs="Arial"/>
                <w:color w:val="000000"/>
                <w:sz w:val="22"/>
                <w:szCs w:val="22"/>
              </w:rPr>
              <w:t xml:space="preserve"> Firms and individuals shall have the nationality of an eligible countries as indicated in Section 5 (Eligible Countries) and: </w:t>
            </w:r>
          </w:p>
          <w:p w14:paraId="3C773A93" w14:textId="77777777" w:rsidR="000432CB" w:rsidRDefault="00000000" w:rsidP="004F5DDF">
            <w:pPr>
              <w:spacing w:before="40" w:after="40"/>
              <w:ind w:left="594" w:firstLine="36"/>
              <w:jc w:val="both"/>
              <w:rPr>
                <w:rFonts w:ascii="Arial" w:eastAsia="Arial" w:hAnsi="Arial" w:cs="Arial"/>
                <w:sz w:val="22"/>
                <w:szCs w:val="22"/>
              </w:rPr>
            </w:pPr>
            <w:r>
              <w:rPr>
                <w:rFonts w:ascii="Arial" w:eastAsia="Arial" w:hAnsi="Arial" w:cs="Arial"/>
                <w:sz w:val="22"/>
                <w:szCs w:val="22"/>
              </w:rPr>
              <w:t xml:space="preserve">(a) as a matter of law or official regulations, Nepal prohibits commercial relations with that country; or </w:t>
            </w:r>
          </w:p>
          <w:p w14:paraId="3C773A94" w14:textId="080E5D39" w:rsidR="000432CB" w:rsidRDefault="00000000" w:rsidP="004F5DDF">
            <w:pPr>
              <w:spacing w:before="40" w:after="40"/>
              <w:ind w:left="594"/>
              <w:jc w:val="both"/>
              <w:rPr>
                <w:rFonts w:ascii="Arial" w:eastAsia="Arial" w:hAnsi="Arial" w:cs="Arial"/>
                <w:sz w:val="22"/>
                <w:szCs w:val="22"/>
              </w:rPr>
            </w:pPr>
            <w:r>
              <w:rPr>
                <w:rFonts w:ascii="Arial" w:eastAsia="Arial" w:hAnsi="Arial" w:cs="Arial"/>
                <w:sz w:val="22"/>
                <w:szCs w:val="22"/>
              </w:rPr>
              <w:t xml:space="preserve">(b) by an act of compliance with a decision of the United Nations Security Council taken under Chapter VII of the Charter of the United Nations, </w:t>
            </w:r>
            <w:sdt>
              <w:sdtPr>
                <w:tag w:val="goog_rdk_4"/>
                <w:id w:val="-362126241"/>
              </w:sdtPr>
              <w:sdtContent>
                <w:r>
                  <w:rPr>
                    <w:rFonts w:ascii="Arial" w:eastAsia="Arial" w:hAnsi="Arial" w:cs="Arial"/>
                    <w:sz w:val="22"/>
                    <w:szCs w:val="22"/>
                  </w:rPr>
                  <w:t xml:space="preserve">Nepal </w:t>
                </w:r>
              </w:sdtContent>
            </w:sdt>
            <w:r>
              <w:rPr>
                <w:rFonts w:ascii="Arial" w:eastAsia="Arial" w:hAnsi="Arial" w:cs="Arial"/>
                <w:sz w:val="22"/>
                <w:szCs w:val="22"/>
              </w:rPr>
              <w:t>prohibits any import of goods from that country or any payments to any country, person, or entity in that country.</w:t>
            </w:r>
          </w:p>
        </w:tc>
      </w:tr>
      <w:tr w:rsidR="000432CB" w14:paraId="3C773A98" w14:textId="77777777">
        <w:tc>
          <w:tcPr>
            <w:tcW w:w="2520" w:type="dxa"/>
          </w:tcPr>
          <w:p w14:paraId="3C773A96" w14:textId="77777777" w:rsidR="000432CB" w:rsidRDefault="00000000">
            <w:pPr>
              <w:spacing w:before="40" w:after="40"/>
              <w:rPr>
                <w:rFonts w:ascii="Arial" w:eastAsia="Arial" w:hAnsi="Arial" w:cs="Arial"/>
                <w:sz w:val="22"/>
                <w:szCs w:val="22"/>
              </w:rPr>
            </w:pPr>
            <w:r>
              <w:rPr>
                <w:rFonts w:ascii="Arial" w:eastAsia="Arial" w:hAnsi="Arial" w:cs="Arial"/>
                <w:b/>
                <w:bCs/>
                <w:sz w:val="22"/>
                <w:szCs w:val="22"/>
              </w:rPr>
              <w:t>c. Restrictions for public employees</w:t>
            </w:r>
          </w:p>
        </w:tc>
        <w:tc>
          <w:tcPr>
            <w:tcW w:w="7650" w:type="dxa"/>
          </w:tcPr>
          <w:p w14:paraId="3C773A97" w14:textId="509DE823" w:rsidR="000432CB" w:rsidRDefault="00000000" w:rsidP="004F5DDF">
            <w:pPr>
              <w:tabs>
                <w:tab w:val="left" w:pos="1325"/>
              </w:tabs>
              <w:spacing w:before="40" w:after="40"/>
              <w:ind w:left="594" w:hanging="594"/>
              <w:jc w:val="both"/>
              <w:rPr>
                <w:rFonts w:ascii="Arial" w:eastAsia="Arial" w:hAnsi="Arial" w:cs="Arial"/>
                <w:sz w:val="22"/>
                <w:szCs w:val="22"/>
              </w:rPr>
            </w:pPr>
            <w:r>
              <w:rPr>
                <w:rFonts w:ascii="Arial" w:eastAsia="Arial" w:hAnsi="Arial" w:cs="Arial"/>
                <w:sz w:val="22"/>
                <w:szCs w:val="22"/>
              </w:rPr>
              <w:t>6.3.</w:t>
            </w:r>
            <w:r w:rsidR="00104C56">
              <w:rPr>
                <w:rFonts w:ascii="Arial" w:eastAsia="Arial" w:hAnsi="Arial" w:cs="Arial"/>
                <w:sz w:val="22"/>
                <w:szCs w:val="22"/>
              </w:rPr>
              <w:t>4</w:t>
            </w:r>
            <w:r>
              <w:rPr>
                <w:rFonts w:ascii="Arial" w:eastAsia="Arial" w:hAnsi="Arial" w:cs="Arial"/>
                <w:sz w:val="22"/>
                <w:szCs w:val="22"/>
              </w:rPr>
              <w:t xml:space="preserve"> Government officials and civil servants may only be hired under consulting contracts, either as individuals or as members of a team of a consulting firm, if permitted under GoN/DP policy, and their employment would not create a conflict of interest).</w:t>
            </w:r>
          </w:p>
        </w:tc>
      </w:tr>
      <w:tr w:rsidR="000432CB" w14:paraId="3C773A9A" w14:textId="77777777">
        <w:trPr>
          <w:trHeight w:val="575"/>
        </w:trPr>
        <w:tc>
          <w:tcPr>
            <w:tcW w:w="10170" w:type="dxa"/>
            <w:gridSpan w:val="2"/>
          </w:tcPr>
          <w:p w14:paraId="3C773A99" w14:textId="77777777" w:rsidR="000432CB" w:rsidRDefault="00000000">
            <w:pPr>
              <w:pStyle w:val="Heading1"/>
              <w:spacing w:before="40" w:after="40"/>
              <w:rPr>
                <w:rFonts w:ascii="Arial" w:eastAsia="Arial" w:hAnsi="Arial" w:cs="Arial"/>
                <w:sz w:val="22"/>
                <w:szCs w:val="22"/>
              </w:rPr>
            </w:pPr>
            <w:bookmarkStart w:id="11" w:name="_heading=h.5f6wtq36cmxm" w:colFirst="0" w:colLast="0"/>
            <w:bookmarkEnd w:id="11"/>
            <w:r>
              <w:rPr>
                <w:rFonts w:ascii="Arial" w:eastAsia="Arial" w:hAnsi="Arial" w:cs="Arial"/>
                <w:sz w:val="22"/>
                <w:szCs w:val="22"/>
              </w:rPr>
              <w:t>B.  Preparation of Proposals</w:t>
            </w:r>
          </w:p>
        </w:tc>
      </w:tr>
      <w:tr w:rsidR="000432CB" w14:paraId="3C773A9D" w14:textId="77777777">
        <w:tc>
          <w:tcPr>
            <w:tcW w:w="2520" w:type="dxa"/>
          </w:tcPr>
          <w:p w14:paraId="3C773A9B" w14:textId="77777777" w:rsidR="000432CB" w:rsidRDefault="00000000">
            <w:pPr>
              <w:pStyle w:val="Heading3"/>
              <w:numPr>
                <w:ilvl w:val="0"/>
                <w:numId w:val="2"/>
              </w:numPr>
              <w:spacing w:before="40" w:after="40"/>
              <w:ind w:left="360" w:hanging="360"/>
              <w:rPr>
                <w:rFonts w:ascii="Arial" w:eastAsia="Arial" w:hAnsi="Arial" w:cs="Arial"/>
              </w:rPr>
            </w:pPr>
            <w:bookmarkStart w:id="12" w:name="_heading=h.r8hg4uwoajk" w:colFirst="0" w:colLast="0"/>
            <w:bookmarkEnd w:id="12"/>
            <w:r>
              <w:rPr>
                <w:rFonts w:ascii="Arial" w:eastAsia="Arial" w:hAnsi="Arial" w:cs="Arial"/>
                <w:sz w:val="22"/>
                <w:szCs w:val="22"/>
              </w:rPr>
              <w:t>General Considerations</w:t>
            </w:r>
          </w:p>
        </w:tc>
        <w:tc>
          <w:tcPr>
            <w:tcW w:w="7650" w:type="dxa"/>
          </w:tcPr>
          <w:p w14:paraId="3C773A9C" w14:textId="77777777" w:rsidR="000432CB" w:rsidRDefault="00000000" w:rsidP="004F5DDF">
            <w:pPr>
              <w:pBdr>
                <w:top w:val="nil"/>
                <w:left w:val="nil"/>
                <w:bottom w:val="nil"/>
                <w:right w:val="nil"/>
                <w:between w:val="nil"/>
              </w:pBdr>
              <w:spacing w:before="40" w:after="40"/>
              <w:ind w:left="414" w:hanging="414"/>
              <w:jc w:val="both"/>
              <w:rPr>
                <w:rFonts w:ascii="Arial" w:eastAsia="Arial" w:hAnsi="Arial" w:cs="Arial"/>
                <w:color w:val="000000"/>
                <w:sz w:val="22"/>
                <w:szCs w:val="22"/>
              </w:rPr>
            </w:pPr>
            <w:r>
              <w:rPr>
                <w:rFonts w:ascii="Arial" w:eastAsia="Arial" w:hAnsi="Arial" w:cs="Arial"/>
                <w:color w:val="000000"/>
                <w:sz w:val="22"/>
                <w:szCs w:val="22"/>
              </w:rPr>
              <w:t>7.1 In preparing the Proposal, the Consultant is expected to examine the RFP in detail. Material deficiencies in providing the information requested in the RFP may result in rejection of the Proposal.</w:t>
            </w:r>
          </w:p>
        </w:tc>
      </w:tr>
      <w:tr w:rsidR="000432CB" w14:paraId="3C773AA0" w14:textId="77777777">
        <w:tc>
          <w:tcPr>
            <w:tcW w:w="2520" w:type="dxa"/>
          </w:tcPr>
          <w:p w14:paraId="3C773A9E" w14:textId="77777777" w:rsidR="000432CB" w:rsidRDefault="00000000">
            <w:pPr>
              <w:pStyle w:val="Heading3"/>
              <w:numPr>
                <w:ilvl w:val="0"/>
                <w:numId w:val="2"/>
              </w:numPr>
              <w:spacing w:before="40" w:after="40"/>
              <w:ind w:left="360" w:hanging="360"/>
              <w:rPr>
                <w:rFonts w:ascii="Arial" w:eastAsia="Arial" w:hAnsi="Arial" w:cs="Arial"/>
              </w:rPr>
            </w:pPr>
            <w:bookmarkStart w:id="13" w:name="_heading=h.utwrz9b9xsaw" w:colFirst="0" w:colLast="0"/>
            <w:bookmarkEnd w:id="13"/>
            <w:r>
              <w:rPr>
                <w:rFonts w:ascii="Arial" w:eastAsia="Arial" w:hAnsi="Arial" w:cs="Arial"/>
                <w:sz w:val="22"/>
                <w:szCs w:val="22"/>
              </w:rPr>
              <w:t>Cost of Preparation of Proposal</w:t>
            </w:r>
          </w:p>
        </w:tc>
        <w:tc>
          <w:tcPr>
            <w:tcW w:w="7650" w:type="dxa"/>
          </w:tcPr>
          <w:p w14:paraId="3C773A9F" w14:textId="77777777" w:rsidR="000432CB" w:rsidRDefault="00000000" w:rsidP="004F5DDF">
            <w:pPr>
              <w:pBdr>
                <w:top w:val="nil"/>
                <w:left w:val="nil"/>
                <w:bottom w:val="nil"/>
                <w:right w:val="nil"/>
                <w:between w:val="nil"/>
              </w:pBdr>
              <w:spacing w:before="40" w:after="40"/>
              <w:ind w:left="414" w:hanging="450"/>
              <w:jc w:val="both"/>
              <w:rPr>
                <w:rFonts w:ascii="Arial" w:eastAsia="Arial" w:hAnsi="Arial" w:cs="Arial"/>
                <w:color w:val="000000"/>
                <w:sz w:val="22"/>
                <w:szCs w:val="22"/>
              </w:rPr>
            </w:pPr>
            <w:r>
              <w:rPr>
                <w:rFonts w:ascii="Arial" w:eastAsia="Arial" w:hAnsi="Arial" w:cs="Arial"/>
                <w:color w:val="000000"/>
                <w:sz w:val="22"/>
                <w:szCs w:val="22"/>
              </w:rPr>
              <w:t>8.1 The Consultant shall bear all costs associated with the preparation and submission of its Proposal, and the Client shall not be responsible or liable for those costs, regardless of the conduct or outcome of the selection process. The Client is not bound to accept any proposal, and reserves the right to annul the selection process at any time prior to Contract award, without thereby incurring any liability to the Consultant.</w:t>
            </w:r>
          </w:p>
        </w:tc>
      </w:tr>
      <w:tr w:rsidR="000432CB" w14:paraId="3C773AA3" w14:textId="77777777">
        <w:tc>
          <w:tcPr>
            <w:tcW w:w="2520" w:type="dxa"/>
          </w:tcPr>
          <w:p w14:paraId="3C773AA1" w14:textId="77777777" w:rsidR="000432CB" w:rsidRDefault="00000000">
            <w:pPr>
              <w:pStyle w:val="Heading3"/>
              <w:numPr>
                <w:ilvl w:val="0"/>
                <w:numId w:val="2"/>
              </w:numPr>
              <w:spacing w:before="40" w:after="40"/>
              <w:ind w:left="360" w:hanging="360"/>
              <w:rPr>
                <w:rFonts w:ascii="Arial" w:eastAsia="Arial" w:hAnsi="Arial" w:cs="Arial"/>
              </w:rPr>
            </w:pPr>
            <w:bookmarkStart w:id="14" w:name="_heading=h.s8priurcngh5" w:colFirst="0" w:colLast="0"/>
            <w:bookmarkEnd w:id="14"/>
            <w:r>
              <w:rPr>
                <w:rFonts w:ascii="Arial" w:eastAsia="Arial" w:hAnsi="Arial" w:cs="Arial"/>
                <w:sz w:val="22"/>
                <w:szCs w:val="22"/>
              </w:rPr>
              <w:t>Language</w:t>
            </w:r>
          </w:p>
        </w:tc>
        <w:tc>
          <w:tcPr>
            <w:tcW w:w="7650" w:type="dxa"/>
          </w:tcPr>
          <w:p w14:paraId="3C773AA2" w14:textId="3B337912" w:rsidR="000432CB" w:rsidRDefault="00000000" w:rsidP="004F5DDF">
            <w:pPr>
              <w:pBdr>
                <w:top w:val="nil"/>
                <w:left w:val="nil"/>
                <w:bottom w:val="nil"/>
                <w:right w:val="nil"/>
                <w:between w:val="nil"/>
              </w:pBdr>
              <w:spacing w:before="40" w:after="40"/>
              <w:ind w:left="414" w:hanging="414"/>
              <w:jc w:val="both"/>
              <w:rPr>
                <w:rFonts w:ascii="Arial" w:eastAsia="Arial" w:hAnsi="Arial" w:cs="Arial"/>
                <w:color w:val="000000"/>
                <w:sz w:val="22"/>
                <w:szCs w:val="22"/>
              </w:rPr>
            </w:pPr>
            <w:r>
              <w:rPr>
                <w:rFonts w:ascii="Arial" w:eastAsia="Arial" w:hAnsi="Arial" w:cs="Arial"/>
                <w:color w:val="000000"/>
                <w:sz w:val="22"/>
                <w:szCs w:val="22"/>
              </w:rPr>
              <w:t>9.1 The Proposal, as well as all correspondence and documents relating to the Proposal exchanged between the Consultant and the Client, shall be written in the language</w:t>
            </w:r>
            <w:r w:rsidR="003D73DD">
              <w:rPr>
                <w:rFonts w:ascii="Arial" w:eastAsia="Arial" w:hAnsi="Arial" w:cs="Arial"/>
                <w:color w:val="000000"/>
                <w:sz w:val="22"/>
                <w:szCs w:val="22"/>
              </w:rPr>
              <w:t xml:space="preserve"> </w:t>
            </w:r>
            <w:r w:rsidR="003D73DD" w:rsidRPr="004F5DDF">
              <w:rPr>
                <w:rFonts w:ascii="Arial" w:eastAsia="Arial" w:hAnsi="Arial" w:cs="Arial"/>
                <w:b/>
                <w:bCs/>
                <w:color w:val="000000"/>
                <w:sz w:val="22"/>
                <w:szCs w:val="22"/>
              </w:rPr>
              <w:t>as stated in</w:t>
            </w:r>
            <w:r w:rsidR="00CE3E43">
              <w:rPr>
                <w:rFonts w:ascii="Arial" w:eastAsia="Arial" w:hAnsi="Arial" w:cs="Arial"/>
                <w:b/>
                <w:bCs/>
                <w:color w:val="000000"/>
                <w:sz w:val="22"/>
                <w:szCs w:val="22"/>
              </w:rPr>
              <w:t xml:space="preserve"> the Data Sheet</w:t>
            </w:r>
          </w:p>
        </w:tc>
      </w:tr>
      <w:tr w:rsidR="000432CB" w14:paraId="3C773AA7" w14:textId="77777777">
        <w:tc>
          <w:tcPr>
            <w:tcW w:w="2520" w:type="dxa"/>
          </w:tcPr>
          <w:p w14:paraId="3C773AA4" w14:textId="77777777" w:rsidR="000432CB" w:rsidRDefault="00000000">
            <w:pPr>
              <w:pStyle w:val="Heading3"/>
              <w:numPr>
                <w:ilvl w:val="0"/>
                <w:numId w:val="2"/>
              </w:numPr>
              <w:spacing w:before="40" w:after="40"/>
              <w:ind w:left="360" w:hanging="360"/>
              <w:rPr>
                <w:rFonts w:ascii="Arial" w:eastAsia="Arial" w:hAnsi="Arial" w:cs="Arial"/>
              </w:rPr>
            </w:pPr>
            <w:bookmarkStart w:id="15" w:name="_heading=h.p64rpqxbl7yb" w:colFirst="0" w:colLast="0"/>
            <w:bookmarkEnd w:id="15"/>
            <w:r>
              <w:rPr>
                <w:rFonts w:ascii="Arial" w:eastAsia="Arial" w:hAnsi="Arial" w:cs="Arial"/>
                <w:sz w:val="22"/>
                <w:szCs w:val="22"/>
              </w:rPr>
              <w:t>Documents Comprising the Proposal</w:t>
            </w:r>
          </w:p>
        </w:tc>
        <w:tc>
          <w:tcPr>
            <w:tcW w:w="7650" w:type="dxa"/>
          </w:tcPr>
          <w:p w14:paraId="3C773AA5" w14:textId="77777777" w:rsidR="000432CB" w:rsidRDefault="00000000" w:rsidP="004F5DDF">
            <w:pPr>
              <w:pBdr>
                <w:top w:val="nil"/>
                <w:left w:val="nil"/>
                <w:bottom w:val="nil"/>
                <w:right w:val="nil"/>
                <w:between w:val="nil"/>
              </w:pBdr>
              <w:spacing w:before="40"/>
              <w:ind w:left="504" w:hanging="504"/>
              <w:jc w:val="both"/>
              <w:rPr>
                <w:rFonts w:ascii="Arial" w:eastAsia="Arial" w:hAnsi="Arial" w:cs="Arial"/>
                <w:color w:val="000000"/>
                <w:sz w:val="22"/>
                <w:szCs w:val="22"/>
              </w:rPr>
            </w:pPr>
            <w:r>
              <w:rPr>
                <w:rFonts w:ascii="Arial" w:eastAsia="Arial" w:hAnsi="Arial" w:cs="Arial"/>
                <w:color w:val="000000"/>
                <w:sz w:val="22"/>
                <w:szCs w:val="22"/>
              </w:rPr>
              <w:t xml:space="preserve">10.1 The Proposal shall comprise the documents and forms listed in the </w:t>
            </w:r>
            <w:r>
              <w:rPr>
                <w:rFonts w:ascii="Arial" w:eastAsia="Arial" w:hAnsi="Arial" w:cs="Arial"/>
                <w:b/>
                <w:bCs/>
                <w:color w:val="000000"/>
                <w:sz w:val="22"/>
                <w:szCs w:val="22"/>
              </w:rPr>
              <w:t>Data Sheet</w:t>
            </w:r>
            <w:r>
              <w:rPr>
                <w:rFonts w:ascii="Arial" w:eastAsia="Arial" w:hAnsi="Arial" w:cs="Arial"/>
                <w:color w:val="000000"/>
                <w:sz w:val="22"/>
                <w:szCs w:val="22"/>
              </w:rPr>
              <w:t>.</w:t>
            </w:r>
          </w:p>
          <w:p w14:paraId="2FAF6B8B" w14:textId="77777777" w:rsidR="000432CB" w:rsidRDefault="00000000">
            <w:pPr>
              <w:pBdr>
                <w:top w:val="nil"/>
                <w:left w:val="nil"/>
                <w:bottom w:val="nil"/>
                <w:right w:val="nil"/>
                <w:between w:val="nil"/>
              </w:pBdr>
              <w:spacing w:after="40"/>
              <w:ind w:left="594" w:hanging="594"/>
              <w:jc w:val="both"/>
              <w:rPr>
                <w:rFonts w:ascii="Arial" w:eastAsia="Arial" w:hAnsi="Arial" w:cs="Arial"/>
                <w:color w:val="000000"/>
                <w:sz w:val="22"/>
                <w:szCs w:val="22"/>
              </w:rPr>
            </w:pPr>
            <w:r>
              <w:rPr>
                <w:rFonts w:ascii="Arial" w:eastAsia="Arial" w:hAnsi="Arial" w:cs="Arial"/>
                <w:color w:val="000000"/>
                <w:sz w:val="22"/>
                <w:szCs w:val="22"/>
              </w:rPr>
              <w:lastRenderedPageBreak/>
              <w:t>10.2</w:t>
            </w:r>
            <w:r>
              <w:rPr>
                <w:rFonts w:ascii="Arial" w:eastAsia="Arial" w:hAnsi="Arial" w:cs="Arial"/>
                <w:color w:val="000000"/>
                <w:sz w:val="22"/>
                <w:szCs w:val="22"/>
              </w:rPr>
              <w:tab/>
              <w:t>The Consultant shall furnish information on commissions, gratuities and fees, if any, paid or to be paid to agents or any other party relating to this Proposal and, if awarded, Contract execution, as requested in the Financial Proposal submission form (Section 4).</w:t>
            </w:r>
          </w:p>
          <w:p w14:paraId="3C773AA6" w14:textId="0982E966" w:rsidR="008406A0" w:rsidRDefault="008406A0" w:rsidP="004F5DDF">
            <w:pPr>
              <w:pBdr>
                <w:top w:val="nil"/>
                <w:left w:val="nil"/>
                <w:bottom w:val="nil"/>
                <w:right w:val="nil"/>
                <w:between w:val="nil"/>
              </w:pBdr>
              <w:spacing w:after="40"/>
              <w:ind w:left="594" w:hanging="594"/>
              <w:jc w:val="both"/>
              <w:rPr>
                <w:rFonts w:ascii="Arial" w:eastAsia="Arial" w:hAnsi="Arial" w:cs="Arial"/>
                <w:color w:val="000000"/>
                <w:sz w:val="22"/>
                <w:szCs w:val="22"/>
              </w:rPr>
            </w:pPr>
            <w:r w:rsidRPr="00842ABF">
              <w:rPr>
                <w:rFonts w:ascii="Arial" w:eastAsia="Arial" w:hAnsi="Arial" w:cs="Arial"/>
                <w:color w:val="000000"/>
                <w:sz w:val="22"/>
                <w:szCs w:val="22"/>
                <w:highlight w:val="yellow"/>
              </w:rPr>
              <w:t>10.3 The consultant is solely responsible for the authenticity of the submitted documents.</w:t>
            </w:r>
          </w:p>
        </w:tc>
      </w:tr>
      <w:tr w:rsidR="000432CB" w14:paraId="3C773AAA" w14:textId="77777777">
        <w:tc>
          <w:tcPr>
            <w:tcW w:w="2520" w:type="dxa"/>
          </w:tcPr>
          <w:p w14:paraId="3C773AA8" w14:textId="77777777" w:rsidR="000432CB" w:rsidRDefault="00000000">
            <w:pPr>
              <w:pStyle w:val="Heading3"/>
              <w:numPr>
                <w:ilvl w:val="0"/>
                <w:numId w:val="2"/>
              </w:numPr>
              <w:spacing w:before="40" w:after="40"/>
              <w:ind w:left="360" w:hanging="360"/>
              <w:rPr>
                <w:rFonts w:ascii="Arial" w:eastAsia="Arial" w:hAnsi="Arial" w:cs="Arial"/>
              </w:rPr>
            </w:pPr>
            <w:bookmarkStart w:id="16" w:name="_heading=h.h1nvjjoppfhm" w:colFirst="0" w:colLast="0"/>
            <w:bookmarkEnd w:id="16"/>
            <w:r>
              <w:rPr>
                <w:rFonts w:ascii="Arial" w:eastAsia="Arial" w:hAnsi="Arial" w:cs="Arial"/>
                <w:sz w:val="22"/>
                <w:szCs w:val="22"/>
              </w:rPr>
              <w:lastRenderedPageBreak/>
              <w:t>Only One Proposal</w:t>
            </w:r>
          </w:p>
        </w:tc>
        <w:tc>
          <w:tcPr>
            <w:tcW w:w="7650" w:type="dxa"/>
          </w:tcPr>
          <w:p w14:paraId="3C773AA9" w14:textId="77777777" w:rsidR="000432CB" w:rsidRDefault="00000000" w:rsidP="004F5DDF">
            <w:pPr>
              <w:pBdr>
                <w:top w:val="nil"/>
                <w:left w:val="nil"/>
                <w:bottom w:val="nil"/>
                <w:right w:val="nil"/>
                <w:between w:val="nil"/>
              </w:pBdr>
              <w:spacing w:before="40" w:after="40"/>
              <w:ind w:left="504" w:hanging="504"/>
              <w:jc w:val="both"/>
              <w:rPr>
                <w:rFonts w:ascii="Arial" w:eastAsia="Arial" w:hAnsi="Arial" w:cs="Arial"/>
                <w:color w:val="000000"/>
                <w:sz w:val="22"/>
                <w:szCs w:val="22"/>
              </w:rPr>
            </w:pPr>
            <w:r>
              <w:rPr>
                <w:rFonts w:ascii="Arial" w:eastAsia="Arial" w:hAnsi="Arial" w:cs="Arial"/>
                <w:color w:val="000000"/>
                <w:sz w:val="22"/>
                <w:szCs w:val="22"/>
              </w:rPr>
              <w:t>11.1</w:t>
            </w:r>
            <w:r>
              <w:rPr>
                <w:rFonts w:ascii="Arial" w:eastAsia="Arial" w:hAnsi="Arial" w:cs="Arial"/>
                <w:color w:val="000000"/>
                <w:sz w:val="22"/>
                <w:szCs w:val="22"/>
              </w:rPr>
              <w:tab/>
              <w:t xml:space="preserve">The Consultant (including the individual members of any Joint Venture) shall submit only one Proposal, either in its own name or as part of a Joint Venture in another Proposal. If a Consultant, including any Joint Venture member, submits or participates in more than one proposal, all such proposals shall be disqualified and rejected. This does not, however, preclude a Sub-consultant, or the Consultant’s staff from participating as Key Experts and Non-Key Experts in more than one Proposal when </w:t>
            </w:r>
            <w:sdt>
              <w:sdtPr>
                <w:tag w:val="goog_rdk_6"/>
                <w:id w:val="-2122514637"/>
              </w:sdtPr>
              <w:sdtContent>
                <w:r w:rsidRPr="003D73DD">
                  <w:rPr>
                    <w:rFonts w:ascii="Arial" w:eastAsia="Arial" w:hAnsi="Arial" w:cs="Arial"/>
                    <w:color w:val="000000"/>
                    <w:sz w:val="22"/>
                    <w:szCs w:val="22"/>
                  </w:rPr>
                  <w:t>circumstances justify</w:t>
                </w:r>
              </w:sdtContent>
            </w:sdt>
            <w:r>
              <w:rPr>
                <w:rFonts w:ascii="Arial" w:eastAsia="Arial" w:hAnsi="Arial" w:cs="Arial"/>
                <w:color w:val="000000"/>
                <w:sz w:val="22"/>
                <w:szCs w:val="22"/>
              </w:rPr>
              <w:t xml:space="preserve"> and if stated in the </w:t>
            </w:r>
            <w:r>
              <w:rPr>
                <w:rFonts w:ascii="Arial" w:eastAsia="Arial" w:hAnsi="Arial" w:cs="Arial"/>
                <w:b/>
                <w:bCs/>
                <w:color w:val="000000"/>
                <w:sz w:val="22"/>
                <w:szCs w:val="22"/>
              </w:rPr>
              <w:t>Data Sheet</w:t>
            </w:r>
            <w:r>
              <w:rPr>
                <w:rFonts w:ascii="Arial" w:eastAsia="Arial" w:hAnsi="Arial" w:cs="Arial"/>
                <w:color w:val="000000"/>
                <w:sz w:val="22"/>
                <w:szCs w:val="22"/>
              </w:rPr>
              <w:t>.</w:t>
            </w:r>
          </w:p>
        </w:tc>
      </w:tr>
      <w:tr w:rsidR="000432CB" w14:paraId="3C773AAF" w14:textId="77777777">
        <w:tc>
          <w:tcPr>
            <w:tcW w:w="2520" w:type="dxa"/>
          </w:tcPr>
          <w:p w14:paraId="3C773AAB" w14:textId="77777777" w:rsidR="000432CB" w:rsidRDefault="00000000">
            <w:pPr>
              <w:pStyle w:val="Heading3"/>
              <w:numPr>
                <w:ilvl w:val="0"/>
                <w:numId w:val="2"/>
              </w:numPr>
              <w:spacing w:before="40" w:after="40"/>
              <w:ind w:left="360" w:hanging="360"/>
              <w:rPr>
                <w:rFonts w:ascii="Arial" w:eastAsia="Arial" w:hAnsi="Arial" w:cs="Arial"/>
              </w:rPr>
            </w:pPr>
            <w:bookmarkStart w:id="17" w:name="_heading=h.2e45e0n1bsjq" w:colFirst="0" w:colLast="0"/>
            <w:bookmarkEnd w:id="17"/>
            <w:r>
              <w:rPr>
                <w:rFonts w:ascii="Arial" w:eastAsia="Arial" w:hAnsi="Arial" w:cs="Arial"/>
                <w:sz w:val="22"/>
                <w:szCs w:val="22"/>
              </w:rPr>
              <w:t>Proposal Validity</w:t>
            </w:r>
          </w:p>
        </w:tc>
        <w:tc>
          <w:tcPr>
            <w:tcW w:w="7650" w:type="dxa"/>
          </w:tcPr>
          <w:p w14:paraId="3C773AAC" w14:textId="77777777" w:rsidR="000432CB" w:rsidRDefault="00000000" w:rsidP="004F5DDF">
            <w:pPr>
              <w:pBdr>
                <w:top w:val="nil"/>
                <w:left w:val="nil"/>
                <w:bottom w:val="nil"/>
                <w:right w:val="nil"/>
                <w:between w:val="nil"/>
              </w:pBdr>
              <w:spacing w:before="40"/>
              <w:ind w:left="594" w:hanging="594"/>
              <w:jc w:val="both"/>
              <w:rPr>
                <w:rFonts w:ascii="Arial" w:eastAsia="Arial" w:hAnsi="Arial" w:cs="Arial"/>
                <w:color w:val="000000"/>
                <w:sz w:val="22"/>
                <w:szCs w:val="22"/>
              </w:rPr>
            </w:pPr>
            <w:r>
              <w:rPr>
                <w:rFonts w:ascii="Arial" w:eastAsia="Arial" w:hAnsi="Arial" w:cs="Arial"/>
                <w:color w:val="000000"/>
                <w:sz w:val="22"/>
                <w:szCs w:val="22"/>
              </w:rPr>
              <w:t xml:space="preserve">12.1 The </w:t>
            </w:r>
            <w:r>
              <w:rPr>
                <w:rFonts w:ascii="Arial" w:eastAsia="Arial" w:hAnsi="Arial" w:cs="Arial"/>
                <w:b/>
                <w:bCs/>
                <w:color w:val="000000"/>
                <w:sz w:val="22"/>
                <w:szCs w:val="22"/>
              </w:rPr>
              <w:t>Data Sheet</w:t>
            </w:r>
            <w:r>
              <w:rPr>
                <w:rFonts w:ascii="Arial" w:eastAsia="Arial" w:hAnsi="Arial" w:cs="Arial"/>
                <w:color w:val="000000"/>
                <w:sz w:val="22"/>
                <w:szCs w:val="22"/>
              </w:rPr>
              <w:t xml:space="preserve"> indicates the period during which the Consultant’s Proposal must remain valid after the Proposal submission deadline.</w:t>
            </w:r>
          </w:p>
          <w:p w14:paraId="3C773AAD" w14:textId="77777777" w:rsidR="000432CB" w:rsidRDefault="00000000" w:rsidP="004F5DDF">
            <w:pPr>
              <w:pBdr>
                <w:top w:val="nil"/>
                <w:left w:val="nil"/>
                <w:bottom w:val="nil"/>
                <w:right w:val="nil"/>
                <w:between w:val="nil"/>
              </w:pBdr>
              <w:spacing w:after="40"/>
              <w:ind w:left="504" w:hanging="504"/>
              <w:jc w:val="both"/>
              <w:rPr>
                <w:rFonts w:ascii="Arial" w:eastAsia="Arial" w:hAnsi="Arial" w:cs="Arial"/>
                <w:color w:val="000000"/>
                <w:sz w:val="22"/>
                <w:szCs w:val="22"/>
              </w:rPr>
            </w:pPr>
            <w:r>
              <w:rPr>
                <w:rFonts w:ascii="Arial" w:eastAsia="Arial" w:hAnsi="Arial" w:cs="Arial"/>
                <w:color w:val="000000"/>
                <w:sz w:val="22"/>
                <w:szCs w:val="22"/>
              </w:rPr>
              <w:t xml:space="preserve">12.2 During this period, the Consultant shall maintain its original Proposal without any change, including the availability of the Key Experts, the proposed rates and the total price. </w:t>
            </w:r>
          </w:p>
          <w:p w14:paraId="3C773AAE" w14:textId="77777777" w:rsidR="000432CB" w:rsidRDefault="00000000" w:rsidP="004F5DDF">
            <w:pPr>
              <w:spacing w:before="40" w:after="40"/>
              <w:ind w:left="504" w:hanging="504"/>
              <w:jc w:val="both"/>
              <w:rPr>
                <w:rFonts w:ascii="Arial" w:eastAsia="Arial" w:hAnsi="Arial" w:cs="Arial"/>
                <w:sz w:val="22"/>
                <w:szCs w:val="22"/>
              </w:rPr>
            </w:pPr>
            <w:r>
              <w:rPr>
                <w:rFonts w:ascii="Arial" w:eastAsia="Arial" w:hAnsi="Arial" w:cs="Arial"/>
                <w:sz w:val="22"/>
                <w:szCs w:val="22"/>
              </w:rPr>
              <w:t xml:space="preserve">12.3 If it is established that any Key Expert nominated in the Consultant’s Proposal was not available at the time of Proposal submission or was included in the Proposal without his/her confirmation, such Proposal shall be disqualified and rejected for further evaluation, and may be subject to blacklisting in accordance with Clause 5 of this ITC. </w:t>
            </w:r>
          </w:p>
        </w:tc>
      </w:tr>
      <w:tr w:rsidR="000432CB" w14:paraId="3C773AB8" w14:textId="77777777">
        <w:tc>
          <w:tcPr>
            <w:tcW w:w="2520" w:type="dxa"/>
          </w:tcPr>
          <w:p w14:paraId="3C773AB0" w14:textId="77777777" w:rsidR="000432CB" w:rsidRDefault="00000000">
            <w:pPr>
              <w:pBdr>
                <w:top w:val="nil"/>
                <w:left w:val="nil"/>
                <w:bottom w:val="nil"/>
                <w:right w:val="nil"/>
                <w:between w:val="nil"/>
              </w:pBdr>
              <w:spacing w:before="40" w:after="40"/>
              <w:rPr>
                <w:rFonts w:ascii="Arial" w:eastAsia="Arial" w:hAnsi="Arial" w:cs="Arial"/>
                <w:color w:val="000000"/>
                <w:sz w:val="22"/>
                <w:szCs w:val="22"/>
              </w:rPr>
            </w:pPr>
            <w:r>
              <w:rPr>
                <w:rFonts w:ascii="Arial" w:eastAsia="Arial" w:hAnsi="Arial" w:cs="Arial"/>
                <w:b/>
                <w:bCs/>
                <w:color w:val="000000"/>
                <w:sz w:val="22"/>
                <w:szCs w:val="22"/>
              </w:rPr>
              <w:t>a. Extension of Validity Period</w:t>
            </w:r>
          </w:p>
        </w:tc>
        <w:tc>
          <w:tcPr>
            <w:tcW w:w="7650" w:type="dxa"/>
          </w:tcPr>
          <w:p w14:paraId="3C773AB1" w14:textId="77777777" w:rsidR="000432CB" w:rsidRDefault="00000000" w:rsidP="004F5DDF">
            <w:pPr>
              <w:pBdr>
                <w:top w:val="nil"/>
                <w:left w:val="nil"/>
                <w:bottom w:val="nil"/>
                <w:right w:val="nil"/>
                <w:between w:val="nil"/>
              </w:pBdr>
              <w:spacing w:before="40"/>
              <w:ind w:left="504" w:hanging="504"/>
              <w:jc w:val="both"/>
              <w:rPr>
                <w:rFonts w:ascii="Arial" w:eastAsia="Arial" w:hAnsi="Arial" w:cs="Arial"/>
                <w:color w:val="000000"/>
                <w:sz w:val="22"/>
                <w:szCs w:val="22"/>
              </w:rPr>
            </w:pPr>
            <w:r>
              <w:rPr>
                <w:rFonts w:ascii="Arial" w:eastAsia="Arial" w:hAnsi="Arial" w:cs="Arial"/>
                <w:color w:val="000000"/>
                <w:sz w:val="22"/>
                <w:szCs w:val="22"/>
              </w:rPr>
              <w:t xml:space="preserve">12.4 The Client will make its best effort to complete the negotiations within the proposal’s validity period. However, should the need arise, the Client may request, in writing, all Consultants who submitted Proposals prior to the submission deadline to extend the Proposals’ validity. </w:t>
            </w:r>
          </w:p>
          <w:p w14:paraId="3C773AB2" w14:textId="77777777" w:rsidR="000432CB" w:rsidRDefault="00000000" w:rsidP="004F5DDF">
            <w:pPr>
              <w:pBdr>
                <w:top w:val="nil"/>
                <w:left w:val="nil"/>
                <w:bottom w:val="nil"/>
                <w:right w:val="nil"/>
                <w:between w:val="nil"/>
              </w:pBdr>
              <w:ind w:left="504" w:hanging="504"/>
              <w:jc w:val="both"/>
              <w:rPr>
                <w:rFonts w:ascii="Arial" w:eastAsia="Arial" w:hAnsi="Arial" w:cs="Arial"/>
                <w:color w:val="000000"/>
                <w:sz w:val="22"/>
                <w:szCs w:val="22"/>
              </w:rPr>
            </w:pPr>
            <w:r>
              <w:rPr>
                <w:rFonts w:ascii="Arial" w:eastAsia="Arial" w:hAnsi="Arial" w:cs="Arial"/>
                <w:color w:val="000000"/>
                <w:sz w:val="22"/>
                <w:szCs w:val="22"/>
              </w:rPr>
              <w:t xml:space="preserve">12.5 If the Consultant agrees to extend the validity of its Proposal, it shall be done without any change in the original Proposal and with the confirmation of the availability of the Key Experts. </w:t>
            </w:r>
            <w:r w:rsidRPr="004F5DDF">
              <w:rPr>
                <w:rFonts w:ascii="Arial" w:eastAsia="Arial" w:hAnsi="Arial" w:cs="Arial"/>
                <w:color w:val="000000"/>
                <w:sz w:val="22"/>
                <w:szCs w:val="22"/>
              </w:rPr>
              <w:t xml:space="preserve">The Consultant shall not </w:t>
            </w:r>
            <w:r w:rsidRPr="004F5DDF">
              <w:rPr>
                <w:rFonts w:ascii="Arial" w:eastAsia="Arial" w:hAnsi="Arial" w:cs="Arial"/>
                <w:color w:val="000000"/>
              </w:rPr>
              <w:t xml:space="preserve">include any additional conditions against the provisions specified in RFP, while extending </w:t>
            </w:r>
            <w:r w:rsidRPr="004F5DDF">
              <w:rPr>
                <w:rFonts w:ascii="Arial" w:eastAsia="Arial" w:hAnsi="Arial" w:cs="Arial"/>
                <w:color w:val="000000"/>
                <w:sz w:val="22"/>
                <w:szCs w:val="22"/>
              </w:rPr>
              <w:t>the validity of its Proposal</w:t>
            </w:r>
            <w:r w:rsidRPr="004F5DDF">
              <w:rPr>
                <w:rFonts w:ascii="Arial" w:eastAsia="Arial" w:hAnsi="Arial" w:cs="Arial"/>
                <w:color w:val="000000"/>
              </w:rPr>
              <w:t>.</w:t>
            </w:r>
          </w:p>
          <w:p w14:paraId="3C773AB6" w14:textId="043047DD" w:rsidR="000432CB" w:rsidRDefault="00000000" w:rsidP="004F5DDF">
            <w:pPr>
              <w:pBdr>
                <w:top w:val="nil"/>
                <w:left w:val="nil"/>
                <w:bottom w:val="nil"/>
                <w:right w:val="nil"/>
                <w:between w:val="nil"/>
              </w:pBdr>
              <w:ind w:left="504" w:hanging="504"/>
              <w:jc w:val="both"/>
              <w:rPr>
                <w:rFonts w:ascii="Arial" w:eastAsia="Arial" w:hAnsi="Arial" w:cs="Arial"/>
                <w:color w:val="000000"/>
                <w:sz w:val="22"/>
                <w:szCs w:val="22"/>
              </w:rPr>
            </w:pPr>
            <w:r>
              <w:rPr>
                <w:rFonts w:ascii="Arial" w:eastAsia="Arial" w:hAnsi="Arial" w:cs="Arial"/>
                <w:color w:val="000000"/>
                <w:sz w:val="22"/>
                <w:szCs w:val="22"/>
              </w:rPr>
              <w:t>12.6 The Consultant has the right to refuse to extend the validity of its Proposal in which case such Proposal will not be further evaluated.</w:t>
            </w:r>
          </w:p>
          <w:p w14:paraId="3C773AB7" w14:textId="77777777" w:rsidR="000432CB" w:rsidRDefault="000432CB">
            <w:pPr>
              <w:pBdr>
                <w:top w:val="nil"/>
                <w:left w:val="nil"/>
                <w:bottom w:val="nil"/>
                <w:right w:val="nil"/>
                <w:between w:val="nil"/>
              </w:pBdr>
              <w:spacing w:after="40"/>
              <w:ind w:left="720"/>
              <w:jc w:val="both"/>
              <w:rPr>
                <w:rFonts w:ascii="Arial" w:eastAsia="Arial" w:hAnsi="Arial" w:cs="Arial"/>
                <w:color w:val="FF0000"/>
                <w:sz w:val="22"/>
                <w:szCs w:val="22"/>
              </w:rPr>
            </w:pPr>
          </w:p>
        </w:tc>
      </w:tr>
      <w:tr w:rsidR="000432CB" w14:paraId="3C773ABC" w14:textId="77777777">
        <w:tc>
          <w:tcPr>
            <w:tcW w:w="2520" w:type="dxa"/>
          </w:tcPr>
          <w:p w14:paraId="3C773AB9" w14:textId="77777777" w:rsidR="000432CB" w:rsidRDefault="00000000">
            <w:pPr>
              <w:spacing w:before="40" w:after="40"/>
              <w:rPr>
                <w:rFonts w:ascii="Arial" w:eastAsia="Arial" w:hAnsi="Arial" w:cs="Arial"/>
                <w:color w:val="000000"/>
                <w:sz w:val="22"/>
                <w:szCs w:val="22"/>
              </w:rPr>
            </w:pPr>
            <w:r>
              <w:rPr>
                <w:rFonts w:ascii="Arial" w:eastAsia="Arial" w:hAnsi="Arial" w:cs="Arial"/>
                <w:b/>
                <w:bCs/>
                <w:color w:val="000000"/>
                <w:sz w:val="22"/>
                <w:szCs w:val="22"/>
              </w:rPr>
              <w:t xml:space="preserve">b. Substitution of Key Experts at Validity Extension </w:t>
            </w:r>
          </w:p>
        </w:tc>
        <w:tc>
          <w:tcPr>
            <w:tcW w:w="7650" w:type="dxa"/>
          </w:tcPr>
          <w:p w14:paraId="3C773ABA" w14:textId="77777777" w:rsidR="000432CB" w:rsidRDefault="00000000" w:rsidP="004F5DDF">
            <w:pPr>
              <w:pBdr>
                <w:top w:val="nil"/>
                <w:left w:val="nil"/>
                <w:bottom w:val="nil"/>
                <w:right w:val="nil"/>
                <w:between w:val="nil"/>
              </w:pBdr>
              <w:spacing w:before="40"/>
              <w:ind w:left="504" w:hanging="540"/>
              <w:jc w:val="both"/>
              <w:rPr>
                <w:rFonts w:ascii="Arial" w:eastAsia="Arial" w:hAnsi="Arial" w:cs="Arial"/>
                <w:color w:val="000000"/>
                <w:sz w:val="22"/>
                <w:szCs w:val="22"/>
              </w:rPr>
            </w:pPr>
            <w:r>
              <w:rPr>
                <w:rFonts w:ascii="Arial" w:eastAsia="Arial" w:hAnsi="Arial" w:cs="Arial"/>
                <w:color w:val="000000"/>
                <w:sz w:val="22"/>
                <w:szCs w:val="22"/>
              </w:rPr>
              <w:t>12.7 If any of the Key Experts become unavailable for the extended validity period, the Consultant shall provide a written adequate justification and evidence satisfactory to the Client together with the substitution request. In such case, a replacement Key Expert shall have equal or better qualifications and experience than those of the originally proposed Key Expert. The technical evaluation score, however, will remain to be based on the evaluation of the CV of the original Key Expert.</w:t>
            </w:r>
          </w:p>
          <w:p w14:paraId="3C773ABB" w14:textId="77777777" w:rsidR="000432CB" w:rsidRDefault="00000000" w:rsidP="004F5DDF">
            <w:pPr>
              <w:pBdr>
                <w:top w:val="nil"/>
                <w:left w:val="nil"/>
                <w:bottom w:val="nil"/>
                <w:right w:val="nil"/>
                <w:between w:val="nil"/>
              </w:pBdr>
              <w:spacing w:after="40"/>
              <w:ind w:left="504" w:hanging="540"/>
              <w:jc w:val="both"/>
              <w:rPr>
                <w:rFonts w:ascii="Arial" w:eastAsia="Arial" w:hAnsi="Arial" w:cs="Arial"/>
                <w:color w:val="000000"/>
                <w:sz w:val="22"/>
                <w:szCs w:val="22"/>
              </w:rPr>
            </w:pPr>
            <w:r>
              <w:rPr>
                <w:rFonts w:ascii="Arial" w:eastAsia="Arial" w:hAnsi="Arial" w:cs="Arial"/>
                <w:color w:val="000000"/>
                <w:sz w:val="22"/>
                <w:szCs w:val="22"/>
              </w:rPr>
              <w:t>12.8 If the Consultant fails to provide a replacement Key Expert with equal or better qualifications, or if the provided reasons for the replacement or justification are unacceptable to the Client, such Proposal will be rejected.</w:t>
            </w:r>
          </w:p>
        </w:tc>
      </w:tr>
      <w:tr w:rsidR="000432CB" w14:paraId="3C773ABF" w14:textId="77777777">
        <w:tc>
          <w:tcPr>
            <w:tcW w:w="2520" w:type="dxa"/>
          </w:tcPr>
          <w:p w14:paraId="3C773ABD" w14:textId="77777777" w:rsidR="000432CB" w:rsidRDefault="00000000">
            <w:pPr>
              <w:spacing w:before="40" w:after="40"/>
              <w:rPr>
                <w:rFonts w:ascii="Arial" w:eastAsia="Arial" w:hAnsi="Arial" w:cs="Arial"/>
                <w:sz w:val="22"/>
                <w:szCs w:val="22"/>
              </w:rPr>
            </w:pPr>
            <w:r>
              <w:rPr>
                <w:rFonts w:ascii="Arial" w:eastAsia="Arial" w:hAnsi="Arial" w:cs="Arial"/>
                <w:b/>
                <w:bCs/>
                <w:sz w:val="22"/>
                <w:szCs w:val="22"/>
              </w:rPr>
              <w:lastRenderedPageBreak/>
              <w:t>c. Sub-Contracting</w:t>
            </w:r>
          </w:p>
        </w:tc>
        <w:tc>
          <w:tcPr>
            <w:tcW w:w="7650" w:type="dxa"/>
          </w:tcPr>
          <w:p w14:paraId="30EB62D0" w14:textId="40B86B80" w:rsidR="000432CB" w:rsidRDefault="00000000">
            <w:pPr>
              <w:pBdr>
                <w:top w:val="nil"/>
                <w:left w:val="nil"/>
                <w:bottom w:val="nil"/>
                <w:right w:val="nil"/>
                <w:between w:val="nil"/>
              </w:pBdr>
              <w:spacing w:before="40" w:after="40"/>
              <w:ind w:left="504" w:hanging="504"/>
              <w:jc w:val="both"/>
              <w:rPr>
                <w:rFonts w:ascii="Arial" w:eastAsia="Arial" w:hAnsi="Arial" w:cs="Arial"/>
                <w:color w:val="000000"/>
                <w:sz w:val="22"/>
                <w:szCs w:val="22"/>
              </w:rPr>
            </w:pPr>
            <w:r>
              <w:rPr>
                <w:rFonts w:ascii="Arial" w:eastAsia="Arial" w:hAnsi="Arial" w:cs="Arial"/>
                <w:color w:val="000000"/>
                <w:sz w:val="22"/>
                <w:szCs w:val="22"/>
              </w:rPr>
              <w:t xml:space="preserve">12.9 The Consultant shall not subcontract the </w:t>
            </w:r>
            <w:r w:rsidR="00062023">
              <w:rPr>
                <w:rFonts w:ascii="Arial" w:eastAsia="Arial" w:hAnsi="Arial" w:cs="Arial"/>
                <w:color w:val="000000"/>
                <w:sz w:val="22"/>
                <w:szCs w:val="22"/>
              </w:rPr>
              <w:t xml:space="preserve">part </w:t>
            </w:r>
            <w:r>
              <w:rPr>
                <w:rFonts w:ascii="Arial" w:eastAsia="Arial" w:hAnsi="Arial" w:cs="Arial"/>
                <w:color w:val="000000"/>
                <w:sz w:val="22"/>
                <w:szCs w:val="22"/>
              </w:rPr>
              <w:t xml:space="preserve">of the Services unless otherwise indicated in the </w:t>
            </w:r>
            <w:r>
              <w:rPr>
                <w:rFonts w:ascii="Arial" w:eastAsia="Arial" w:hAnsi="Arial" w:cs="Arial"/>
                <w:b/>
                <w:bCs/>
                <w:color w:val="000000"/>
                <w:sz w:val="22"/>
                <w:szCs w:val="22"/>
              </w:rPr>
              <w:t>Data Sheet</w:t>
            </w:r>
            <w:r>
              <w:rPr>
                <w:rFonts w:ascii="Arial" w:eastAsia="Arial" w:hAnsi="Arial" w:cs="Arial"/>
                <w:color w:val="000000"/>
                <w:sz w:val="22"/>
                <w:szCs w:val="22"/>
              </w:rPr>
              <w:t>.</w:t>
            </w:r>
          </w:p>
          <w:p w14:paraId="3C773ABE" w14:textId="7C0FED99" w:rsidR="00062023" w:rsidRDefault="00062023" w:rsidP="004F5DDF">
            <w:pPr>
              <w:pBdr>
                <w:top w:val="nil"/>
                <w:left w:val="nil"/>
                <w:bottom w:val="nil"/>
                <w:right w:val="nil"/>
                <w:between w:val="nil"/>
              </w:pBdr>
              <w:spacing w:before="40" w:after="40"/>
              <w:jc w:val="both"/>
              <w:rPr>
                <w:rFonts w:ascii="Arial" w:eastAsia="Arial" w:hAnsi="Arial" w:cs="Arial"/>
                <w:color w:val="000000"/>
                <w:sz w:val="22"/>
                <w:szCs w:val="22"/>
              </w:rPr>
            </w:pPr>
          </w:p>
        </w:tc>
      </w:tr>
      <w:tr w:rsidR="000432CB" w14:paraId="3C773AC8" w14:textId="77777777">
        <w:tc>
          <w:tcPr>
            <w:tcW w:w="2520" w:type="dxa"/>
          </w:tcPr>
          <w:p w14:paraId="3C773AC0" w14:textId="77777777" w:rsidR="000432CB" w:rsidRDefault="00000000">
            <w:pPr>
              <w:pStyle w:val="Heading3"/>
              <w:numPr>
                <w:ilvl w:val="0"/>
                <w:numId w:val="2"/>
              </w:numPr>
              <w:spacing w:before="40" w:after="40"/>
              <w:ind w:left="360" w:hanging="360"/>
              <w:rPr>
                <w:rFonts w:ascii="Arial" w:eastAsia="Arial" w:hAnsi="Arial" w:cs="Arial"/>
              </w:rPr>
            </w:pPr>
            <w:bookmarkStart w:id="18" w:name="_heading=h.292dvt17ak91" w:colFirst="0" w:colLast="0"/>
            <w:bookmarkEnd w:id="18"/>
            <w:r>
              <w:rPr>
                <w:rFonts w:ascii="Arial" w:eastAsia="Arial" w:hAnsi="Arial" w:cs="Arial"/>
                <w:sz w:val="22"/>
                <w:szCs w:val="22"/>
              </w:rPr>
              <w:t>Clarification and Amendment of RFP</w:t>
            </w:r>
          </w:p>
        </w:tc>
        <w:tc>
          <w:tcPr>
            <w:tcW w:w="7650" w:type="dxa"/>
          </w:tcPr>
          <w:p w14:paraId="3C773AC1" w14:textId="77777777" w:rsidR="000432CB" w:rsidRDefault="00000000" w:rsidP="004F5DDF">
            <w:pPr>
              <w:pBdr>
                <w:top w:val="nil"/>
                <w:left w:val="nil"/>
                <w:bottom w:val="nil"/>
                <w:right w:val="nil"/>
                <w:between w:val="nil"/>
              </w:pBdr>
              <w:spacing w:before="40"/>
              <w:ind w:left="504" w:hanging="504"/>
              <w:jc w:val="both"/>
              <w:rPr>
                <w:rFonts w:ascii="Arial" w:eastAsia="Arial" w:hAnsi="Arial" w:cs="Arial"/>
                <w:color w:val="000000"/>
                <w:sz w:val="22"/>
                <w:szCs w:val="22"/>
              </w:rPr>
            </w:pPr>
            <w:r>
              <w:rPr>
                <w:rFonts w:ascii="Arial" w:eastAsia="Arial" w:hAnsi="Arial" w:cs="Arial"/>
                <w:color w:val="000000"/>
                <w:sz w:val="22"/>
                <w:szCs w:val="22"/>
              </w:rPr>
              <w:t xml:space="preserve">13.1 The Consultant may request a clarification of any part of the RFP during the period indicated in the </w:t>
            </w:r>
            <w:r>
              <w:rPr>
                <w:rFonts w:ascii="Arial" w:eastAsia="Arial" w:hAnsi="Arial" w:cs="Arial"/>
                <w:b/>
                <w:bCs/>
                <w:color w:val="000000"/>
                <w:sz w:val="22"/>
                <w:szCs w:val="22"/>
              </w:rPr>
              <w:t>Data Sheet</w:t>
            </w:r>
            <w:r>
              <w:rPr>
                <w:rFonts w:ascii="Arial" w:eastAsia="Arial" w:hAnsi="Arial" w:cs="Arial"/>
                <w:color w:val="000000"/>
                <w:sz w:val="22"/>
                <w:szCs w:val="22"/>
              </w:rPr>
              <w:t xml:space="preserve"> before the Proposals’ submission deadline. Any request for clarification must be sent in writing, or by standard electronic means, to the Client’s address indicated in the </w:t>
            </w:r>
            <w:r>
              <w:rPr>
                <w:rFonts w:ascii="Arial" w:eastAsia="Arial" w:hAnsi="Arial" w:cs="Arial"/>
                <w:b/>
                <w:bCs/>
                <w:color w:val="000000"/>
                <w:sz w:val="22"/>
                <w:szCs w:val="22"/>
              </w:rPr>
              <w:t>Data Sheet</w:t>
            </w:r>
            <w:r>
              <w:rPr>
                <w:rFonts w:ascii="Arial" w:eastAsia="Arial" w:hAnsi="Arial" w:cs="Arial"/>
                <w:color w:val="000000"/>
                <w:sz w:val="22"/>
                <w:szCs w:val="22"/>
              </w:rPr>
              <w:t xml:space="preserve">. The Client will respond in writing, or by standard electronic means, and will send written copies of the response (including an explanation of the query but without identifying its source) to all shortlisted Consultants. Should the Client deem it necessary to amend the RFP as a result of a clarification, it shall do so following the procedure described below: </w:t>
            </w:r>
          </w:p>
          <w:p w14:paraId="3C773AC2" w14:textId="77777777" w:rsidR="000432CB" w:rsidRDefault="000432CB">
            <w:pPr>
              <w:pBdr>
                <w:top w:val="nil"/>
                <w:left w:val="nil"/>
                <w:bottom w:val="nil"/>
                <w:right w:val="nil"/>
                <w:between w:val="nil"/>
              </w:pBdr>
              <w:ind w:left="720"/>
              <w:jc w:val="both"/>
              <w:rPr>
                <w:rFonts w:ascii="Arial" w:eastAsia="Arial" w:hAnsi="Arial" w:cs="Arial"/>
                <w:color w:val="000000"/>
                <w:sz w:val="22"/>
                <w:szCs w:val="22"/>
              </w:rPr>
            </w:pPr>
          </w:p>
          <w:p w14:paraId="3C773AC3" w14:textId="77777777" w:rsidR="000432CB" w:rsidRDefault="00000000" w:rsidP="004F5DDF">
            <w:pPr>
              <w:pBdr>
                <w:top w:val="nil"/>
                <w:left w:val="nil"/>
                <w:bottom w:val="nil"/>
                <w:right w:val="nil"/>
                <w:between w:val="nil"/>
              </w:pBdr>
              <w:ind w:left="684" w:hanging="684"/>
              <w:jc w:val="both"/>
              <w:rPr>
                <w:rFonts w:ascii="Arial" w:eastAsia="Arial" w:hAnsi="Arial" w:cs="Arial"/>
                <w:color w:val="000000"/>
                <w:sz w:val="22"/>
                <w:szCs w:val="22"/>
              </w:rPr>
            </w:pPr>
            <w:r>
              <w:rPr>
                <w:rFonts w:ascii="Arial" w:eastAsia="Arial" w:hAnsi="Arial" w:cs="Arial"/>
                <w:color w:val="000000"/>
                <w:sz w:val="22"/>
                <w:szCs w:val="22"/>
              </w:rPr>
              <w:t>13.1.1</w:t>
            </w:r>
            <w:r>
              <w:rPr>
                <w:rFonts w:ascii="Arial" w:eastAsia="Arial" w:hAnsi="Arial" w:cs="Arial"/>
                <w:color w:val="000000"/>
                <w:sz w:val="22"/>
                <w:szCs w:val="22"/>
              </w:rPr>
              <w:tab/>
              <w:t xml:space="preserve">At any time before the proposal submission deadline, the Client may amend the RFP by issuing an amendment in writing or by standard electronic means. The amendment shall be sent to all shortlisted Consultants and will be binding on them. The shortlisted Consultants shall acknowledge receipt of all amendments in writing. </w:t>
            </w:r>
          </w:p>
          <w:p w14:paraId="3C773AC4" w14:textId="77777777" w:rsidR="000432CB" w:rsidRDefault="000432CB">
            <w:pPr>
              <w:pBdr>
                <w:top w:val="nil"/>
                <w:left w:val="nil"/>
                <w:bottom w:val="nil"/>
                <w:right w:val="nil"/>
                <w:between w:val="nil"/>
              </w:pBdr>
              <w:ind w:left="720"/>
              <w:jc w:val="both"/>
              <w:rPr>
                <w:rFonts w:ascii="Arial" w:eastAsia="Arial" w:hAnsi="Arial" w:cs="Arial"/>
                <w:color w:val="000000"/>
                <w:sz w:val="22"/>
                <w:szCs w:val="22"/>
              </w:rPr>
            </w:pPr>
          </w:p>
          <w:p w14:paraId="3C773AC5" w14:textId="7E00DDAB" w:rsidR="000432CB" w:rsidRDefault="00000000" w:rsidP="004F5DDF">
            <w:pPr>
              <w:pBdr>
                <w:top w:val="nil"/>
                <w:left w:val="nil"/>
                <w:bottom w:val="nil"/>
                <w:right w:val="nil"/>
                <w:between w:val="nil"/>
              </w:pBdr>
              <w:ind w:left="684" w:hanging="684"/>
              <w:jc w:val="both"/>
              <w:rPr>
                <w:rFonts w:ascii="Arial" w:eastAsia="Arial" w:hAnsi="Arial" w:cs="Arial"/>
                <w:color w:val="000000"/>
                <w:sz w:val="22"/>
                <w:szCs w:val="22"/>
              </w:rPr>
            </w:pPr>
            <w:r>
              <w:rPr>
                <w:rFonts w:ascii="Arial" w:eastAsia="Arial" w:hAnsi="Arial" w:cs="Arial"/>
                <w:color w:val="000000"/>
                <w:sz w:val="22"/>
                <w:szCs w:val="22"/>
              </w:rPr>
              <w:t>13.1.2</w:t>
            </w:r>
            <w:r>
              <w:rPr>
                <w:rFonts w:ascii="Arial" w:eastAsia="Arial" w:hAnsi="Arial" w:cs="Arial"/>
                <w:color w:val="000000"/>
                <w:sz w:val="22"/>
                <w:szCs w:val="22"/>
              </w:rPr>
              <w:tab/>
              <w:t>If the amendment is substantial, the Client may extend the proposal submission deadline to give the shortlisted Consultants reasonable time to take an amendment into account in their Proposals.</w:t>
            </w:r>
            <w:r w:rsidR="003D73DD">
              <w:rPr>
                <w:rFonts w:ascii="Arial" w:eastAsia="Arial" w:hAnsi="Arial" w:cs="Arial"/>
                <w:color w:val="000000"/>
                <w:sz w:val="22"/>
                <w:szCs w:val="22"/>
              </w:rPr>
              <w:t xml:space="preserve"> </w:t>
            </w:r>
            <w:r w:rsidR="003D73DD" w:rsidRPr="004F5DDF">
              <w:rPr>
                <w:highlight w:val="yellow"/>
                <w:lang w:val="en-US"/>
              </w:rPr>
              <w:t>However, the time available to submit Proposals shall not be less than five (5) days since amendment in the RFP.</w:t>
            </w:r>
          </w:p>
          <w:p w14:paraId="3C773AC6" w14:textId="77777777" w:rsidR="000432CB" w:rsidRDefault="000432CB">
            <w:pPr>
              <w:pBdr>
                <w:top w:val="nil"/>
                <w:left w:val="nil"/>
                <w:bottom w:val="nil"/>
                <w:right w:val="nil"/>
                <w:between w:val="nil"/>
              </w:pBdr>
              <w:ind w:left="720"/>
              <w:jc w:val="both"/>
              <w:rPr>
                <w:rFonts w:ascii="Arial" w:eastAsia="Arial" w:hAnsi="Arial" w:cs="Arial"/>
                <w:color w:val="000000"/>
                <w:sz w:val="22"/>
                <w:szCs w:val="22"/>
              </w:rPr>
            </w:pPr>
          </w:p>
          <w:p w14:paraId="3C773AC7" w14:textId="77777777" w:rsidR="000432CB" w:rsidRDefault="00000000" w:rsidP="004F5DDF">
            <w:pPr>
              <w:pBdr>
                <w:top w:val="nil"/>
                <w:left w:val="nil"/>
                <w:bottom w:val="nil"/>
                <w:right w:val="nil"/>
                <w:between w:val="nil"/>
              </w:pBdr>
              <w:spacing w:after="40"/>
              <w:ind w:left="684" w:hanging="684"/>
              <w:jc w:val="both"/>
              <w:rPr>
                <w:rFonts w:ascii="Arial" w:eastAsia="Arial" w:hAnsi="Arial" w:cs="Arial"/>
                <w:color w:val="000000"/>
                <w:sz w:val="22"/>
                <w:szCs w:val="22"/>
              </w:rPr>
            </w:pPr>
            <w:r>
              <w:rPr>
                <w:rFonts w:ascii="Arial" w:eastAsia="Arial" w:hAnsi="Arial" w:cs="Arial"/>
                <w:color w:val="000000"/>
                <w:sz w:val="22"/>
                <w:szCs w:val="22"/>
              </w:rPr>
              <w:t>13.1.3</w:t>
            </w:r>
            <w:r>
              <w:rPr>
                <w:rFonts w:ascii="Arial" w:eastAsia="Arial" w:hAnsi="Arial" w:cs="Arial"/>
                <w:color w:val="000000"/>
                <w:sz w:val="22"/>
                <w:szCs w:val="22"/>
              </w:rPr>
              <w:tab/>
              <w:t>The Consultant may submit a modified Proposal or a modification to any part of it at any time prior to the proposal submission deadline. No modifications to the Technical or Financial Proposal shall be accepted after the deadline.</w:t>
            </w:r>
          </w:p>
        </w:tc>
      </w:tr>
      <w:tr w:rsidR="000432CB" w14:paraId="3C773AD3" w14:textId="77777777">
        <w:tc>
          <w:tcPr>
            <w:tcW w:w="2520" w:type="dxa"/>
          </w:tcPr>
          <w:p w14:paraId="3C773AC9" w14:textId="77777777" w:rsidR="000432CB" w:rsidRDefault="00000000">
            <w:pPr>
              <w:pStyle w:val="Heading3"/>
              <w:numPr>
                <w:ilvl w:val="0"/>
                <w:numId w:val="2"/>
              </w:numPr>
              <w:spacing w:before="40" w:after="40"/>
              <w:ind w:left="360" w:hanging="360"/>
              <w:rPr>
                <w:rFonts w:ascii="Arial" w:eastAsia="Arial" w:hAnsi="Arial" w:cs="Arial"/>
              </w:rPr>
            </w:pPr>
            <w:bookmarkStart w:id="19" w:name="_heading=h.g0x3v8xyevzy" w:colFirst="0" w:colLast="0"/>
            <w:bookmarkEnd w:id="19"/>
            <w:r>
              <w:rPr>
                <w:rFonts w:ascii="Arial" w:eastAsia="Arial" w:hAnsi="Arial" w:cs="Arial"/>
                <w:sz w:val="22"/>
                <w:szCs w:val="22"/>
              </w:rPr>
              <w:t>Preparation of Proposals – Specific Considerations</w:t>
            </w:r>
          </w:p>
        </w:tc>
        <w:tc>
          <w:tcPr>
            <w:tcW w:w="7650" w:type="dxa"/>
          </w:tcPr>
          <w:p w14:paraId="3C773ACA" w14:textId="77777777" w:rsidR="000432CB" w:rsidRDefault="00000000" w:rsidP="004F5DDF">
            <w:pPr>
              <w:pBdr>
                <w:top w:val="nil"/>
                <w:left w:val="nil"/>
                <w:bottom w:val="nil"/>
                <w:right w:val="nil"/>
                <w:between w:val="nil"/>
              </w:pBdr>
              <w:spacing w:before="40"/>
              <w:ind w:left="504" w:hanging="504"/>
              <w:jc w:val="both"/>
              <w:rPr>
                <w:rFonts w:ascii="Arial" w:eastAsia="Arial" w:hAnsi="Arial" w:cs="Arial"/>
                <w:color w:val="000000"/>
                <w:sz w:val="22"/>
                <w:szCs w:val="22"/>
              </w:rPr>
            </w:pPr>
            <w:r>
              <w:rPr>
                <w:rFonts w:ascii="Arial" w:eastAsia="Arial" w:hAnsi="Arial" w:cs="Arial"/>
                <w:color w:val="000000"/>
                <w:sz w:val="22"/>
                <w:szCs w:val="22"/>
              </w:rPr>
              <w:t>14.1</w:t>
            </w:r>
            <w:r>
              <w:rPr>
                <w:rFonts w:ascii="Arial" w:eastAsia="Arial" w:hAnsi="Arial" w:cs="Arial"/>
                <w:color w:val="000000"/>
                <w:sz w:val="22"/>
                <w:szCs w:val="22"/>
              </w:rPr>
              <w:tab/>
              <w:t xml:space="preserve">While preparing the Proposal, the Consultant must give particular attention to the following: </w:t>
            </w:r>
          </w:p>
          <w:p w14:paraId="3C773ACB" w14:textId="77777777" w:rsidR="000432CB" w:rsidRDefault="000432CB">
            <w:pPr>
              <w:pBdr>
                <w:top w:val="nil"/>
                <w:left w:val="nil"/>
                <w:bottom w:val="nil"/>
                <w:right w:val="nil"/>
                <w:between w:val="nil"/>
              </w:pBdr>
              <w:ind w:left="720"/>
              <w:jc w:val="both"/>
              <w:rPr>
                <w:rFonts w:ascii="Arial" w:eastAsia="Arial" w:hAnsi="Arial" w:cs="Arial"/>
                <w:color w:val="000000"/>
                <w:sz w:val="22"/>
                <w:szCs w:val="22"/>
              </w:rPr>
            </w:pPr>
          </w:p>
          <w:p w14:paraId="3C773ACC" w14:textId="77777777" w:rsidR="000432CB" w:rsidRDefault="00000000" w:rsidP="004F5DDF">
            <w:pPr>
              <w:pBdr>
                <w:top w:val="nil"/>
                <w:left w:val="nil"/>
                <w:bottom w:val="nil"/>
                <w:right w:val="nil"/>
                <w:between w:val="nil"/>
              </w:pBdr>
              <w:ind w:left="684" w:hanging="684"/>
              <w:jc w:val="both"/>
              <w:rPr>
                <w:rFonts w:ascii="Arial" w:eastAsia="Arial" w:hAnsi="Arial" w:cs="Arial"/>
                <w:color w:val="000000"/>
                <w:sz w:val="22"/>
                <w:szCs w:val="22"/>
              </w:rPr>
            </w:pPr>
            <w:r>
              <w:rPr>
                <w:rFonts w:ascii="Arial" w:eastAsia="Arial" w:hAnsi="Arial" w:cs="Arial"/>
                <w:color w:val="000000"/>
                <w:sz w:val="22"/>
                <w:szCs w:val="22"/>
              </w:rPr>
              <w:t>14.1.1</w:t>
            </w:r>
            <w:r>
              <w:rPr>
                <w:rFonts w:ascii="Arial" w:eastAsia="Arial" w:hAnsi="Arial" w:cs="Arial"/>
                <w:color w:val="000000"/>
                <w:sz w:val="22"/>
                <w:szCs w:val="22"/>
              </w:rPr>
              <w:tab/>
              <w:t xml:space="preserve">If a shortlisted Consultant considers that it may enhance its expertise for the assignment by associating with other consultants in the form of a Joint Venture or as Sub-consultants, it may do so with either (a) non-shortlisted Consultant(s), or (b) shortlisted Consultants if permitted in the </w:t>
            </w:r>
            <w:r>
              <w:rPr>
                <w:rFonts w:ascii="Arial" w:eastAsia="Arial" w:hAnsi="Arial" w:cs="Arial"/>
                <w:b/>
                <w:bCs/>
                <w:color w:val="000000"/>
                <w:sz w:val="22"/>
                <w:szCs w:val="22"/>
              </w:rPr>
              <w:t>Data Sheet</w:t>
            </w:r>
            <w:r>
              <w:rPr>
                <w:rFonts w:ascii="Arial" w:eastAsia="Arial" w:hAnsi="Arial" w:cs="Arial"/>
                <w:color w:val="000000"/>
                <w:sz w:val="22"/>
                <w:szCs w:val="22"/>
              </w:rPr>
              <w:t xml:space="preserve">. In all such cases a shortlisted Consultant must obtain the written approval of the Client prior to the submission of the Proposal. When associating with non-shortlisted firms in the form of a joint venture or a sub-consultancy, the shortlisted Consultant shall be a lead member. </w:t>
            </w:r>
          </w:p>
          <w:p w14:paraId="3C773ACD" w14:textId="77777777" w:rsidR="000432CB" w:rsidRDefault="000432CB">
            <w:pPr>
              <w:pBdr>
                <w:top w:val="nil"/>
                <w:left w:val="nil"/>
                <w:bottom w:val="nil"/>
                <w:right w:val="nil"/>
                <w:between w:val="nil"/>
              </w:pBdr>
              <w:ind w:left="720"/>
              <w:jc w:val="both"/>
              <w:rPr>
                <w:rFonts w:ascii="Arial" w:eastAsia="Arial" w:hAnsi="Arial" w:cs="Arial"/>
                <w:color w:val="000000"/>
                <w:sz w:val="22"/>
                <w:szCs w:val="22"/>
              </w:rPr>
            </w:pPr>
          </w:p>
          <w:p w14:paraId="3C773ACE" w14:textId="77777777" w:rsidR="000432CB" w:rsidRDefault="00000000" w:rsidP="004F5DDF">
            <w:pPr>
              <w:pBdr>
                <w:top w:val="nil"/>
                <w:left w:val="nil"/>
                <w:bottom w:val="nil"/>
                <w:right w:val="nil"/>
                <w:between w:val="nil"/>
              </w:pBdr>
              <w:ind w:left="684" w:hanging="684"/>
              <w:jc w:val="both"/>
              <w:rPr>
                <w:rFonts w:ascii="Arial" w:eastAsia="Arial" w:hAnsi="Arial" w:cs="Arial"/>
                <w:color w:val="000000"/>
                <w:sz w:val="22"/>
                <w:szCs w:val="22"/>
              </w:rPr>
            </w:pPr>
            <w:r>
              <w:rPr>
                <w:rFonts w:ascii="Arial" w:eastAsia="Arial" w:hAnsi="Arial" w:cs="Arial"/>
                <w:color w:val="000000"/>
                <w:sz w:val="22"/>
                <w:szCs w:val="22"/>
              </w:rPr>
              <w:t>14.1.2</w:t>
            </w:r>
            <w:r>
              <w:rPr>
                <w:rFonts w:ascii="Arial" w:eastAsia="Arial" w:hAnsi="Arial" w:cs="Arial"/>
                <w:color w:val="000000"/>
                <w:sz w:val="22"/>
                <w:szCs w:val="22"/>
              </w:rPr>
              <w:tab/>
              <w:t xml:space="preserve">The Client may indicate in the </w:t>
            </w:r>
            <w:r>
              <w:rPr>
                <w:rFonts w:ascii="Arial" w:eastAsia="Arial" w:hAnsi="Arial" w:cs="Arial"/>
                <w:b/>
                <w:bCs/>
                <w:color w:val="000000"/>
                <w:sz w:val="22"/>
                <w:szCs w:val="22"/>
              </w:rPr>
              <w:t>Data Sheet</w:t>
            </w:r>
            <w:r>
              <w:rPr>
                <w:rFonts w:ascii="Arial" w:eastAsia="Arial" w:hAnsi="Arial" w:cs="Arial"/>
                <w:color w:val="000000"/>
                <w:sz w:val="22"/>
                <w:szCs w:val="22"/>
              </w:rPr>
              <w:t xml:space="preserve"> the estimated Key Experts’ time input (expressed in person-month) or the Client’s estimated total cost of the assignment. This estimate is indicative and the Proposal shall be based on the Consultant’s own estimates for the same. </w:t>
            </w:r>
          </w:p>
          <w:p w14:paraId="3C773ACF" w14:textId="77777777" w:rsidR="000432CB" w:rsidRDefault="000432CB">
            <w:pPr>
              <w:pBdr>
                <w:top w:val="nil"/>
                <w:left w:val="nil"/>
                <w:bottom w:val="nil"/>
                <w:right w:val="nil"/>
                <w:between w:val="nil"/>
              </w:pBdr>
              <w:ind w:left="720"/>
              <w:jc w:val="both"/>
              <w:rPr>
                <w:rFonts w:ascii="Arial" w:eastAsia="Arial" w:hAnsi="Arial" w:cs="Arial"/>
                <w:color w:val="000000"/>
                <w:sz w:val="22"/>
                <w:szCs w:val="22"/>
              </w:rPr>
            </w:pPr>
          </w:p>
          <w:p w14:paraId="3C773AD1" w14:textId="77777777" w:rsidR="000432CB" w:rsidRDefault="000432CB">
            <w:pPr>
              <w:pBdr>
                <w:top w:val="nil"/>
                <w:left w:val="nil"/>
                <w:bottom w:val="nil"/>
                <w:right w:val="nil"/>
                <w:between w:val="nil"/>
              </w:pBdr>
              <w:ind w:left="720"/>
              <w:jc w:val="both"/>
              <w:rPr>
                <w:rFonts w:ascii="Arial" w:eastAsia="Arial" w:hAnsi="Arial" w:cs="Arial"/>
                <w:color w:val="000000"/>
                <w:sz w:val="22"/>
                <w:szCs w:val="22"/>
              </w:rPr>
            </w:pPr>
          </w:p>
          <w:p w14:paraId="3C773AD2" w14:textId="77777777" w:rsidR="000432CB" w:rsidRDefault="00000000" w:rsidP="004F5DDF">
            <w:pPr>
              <w:pBdr>
                <w:top w:val="nil"/>
                <w:left w:val="nil"/>
                <w:bottom w:val="nil"/>
                <w:right w:val="nil"/>
                <w:between w:val="nil"/>
              </w:pBdr>
              <w:spacing w:after="40"/>
              <w:ind w:left="684" w:hanging="684"/>
              <w:jc w:val="both"/>
              <w:rPr>
                <w:rFonts w:ascii="Arial" w:eastAsia="Arial" w:hAnsi="Arial" w:cs="Arial"/>
                <w:color w:val="000000"/>
                <w:sz w:val="22"/>
                <w:szCs w:val="22"/>
              </w:rPr>
            </w:pPr>
            <w:r>
              <w:rPr>
                <w:rFonts w:ascii="Arial" w:eastAsia="Arial" w:hAnsi="Arial" w:cs="Arial"/>
                <w:color w:val="000000"/>
                <w:sz w:val="22"/>
                <w:szCs w:val="22"/>
              </w:rPr>
              <w:lastRenderedPageBreak/>
              <w:t>14.1.4</w:t>
            </w:r>
            <w:r>
              <w:rPr>
                <w:rFonts w:ascii="Arial" w:eastAsia="Arial" w:hAnsi="Arial" w:cs="Arial"/>
                <w:color w:val="000000"/>
                <w:sz w:val="22"/>
                <w:szCs w:val="22"/>
              </w:rPr>
              <w:tab/>
              <w:t xml:space="preserve">For assignments under the Fixed-Budget selection method, the estimated Key Experts’ time input is not disclosed. Total available budget, with an indication whether it is inclusive or exclusive of taxes, is given in the </w:t>
            </w:r>
            <w:r>
              <w:rPr>
                <w:rFonts w:ascii="Arial" w:eastAsia="Arial" w:hAnsi="Arial" w:cs="Arial"/>
                <w:b/>
                <w:bCs/>
                <w:color w:val="000000"/>
                <w:sz w:val="22"/>
                <w:szCs w:val="22"/>
              </w:rPr>
              <w:t>Data Sheet</w:t>
            </w:r>
            <w:r>
              <w:rPr>
                <w:rFonts w:ascii="Arial" w:eastAsia="Arial" w:hAnsi="Arial" w:cs="Arial"/>
                <w:color w:val="000000"/>
                <w:sz w:val="22"/>
                <w:szCs w:val="22"/>
              </w:rPr>
              <w:t>, and the Financial Proposal shall not exceed this budget.</w:t>
            </w:r>
          </w:p>
        </w:tc>
      </w:tr>
      <w:tr w:rsidR="000432CB" w14:paraId="3C773AD8" w14:textId="77777777">
        <w:tc>
          <w:tcPr>
            <w:tcW w:w="2520" w:type="dxa"/>
          </w:tcPr>
          <w:p w14:paraId="3C773AD4" w14:textId="77777777" w:rsidR="000432CB" w:rsidRDefault="00000000">
            <w:pPr>
              <w:pStyle w:val="Heading3"/>
              <w:numPr>
                <w:ilvl w:val="0"/>
                <w:numId w:val="2"/>
              </w:numPr>
              <w:spacing w:before="40" w:after="40"/>
              <w:ind w:left="360" w:hanging="360"/>
              <w:rPr>
                <w:rFonts w:ascii="Arial" w:eastAsia="Arial" w:hAnsi="Arial" w:cs="Arial"/>
              </w:rPr>
            </w:pPr>
            <w:bookmarkStart w:id="20" w:name="_heading=h.niz4c9uucmr8" w:colFirst="0" w:colLast="0"/>
            <w:bookmarkEnd w:id="20"/>
            <w:r>
              <w:rPr>
                <w:rFonts w:ascii="Arial" w:eastAsia="Arial" w:hAnsi="Arial" w:cs="Arial"/>
                <w:sz w:val="22"/>
                <w:szCs w:val="22"/>
              </w:rPr>
              <w:lastRenderedPageBreak/>
              <w:t>Technical Proposal Format and Content</w:t>
            </w:r>
          </w:p>
        </w:tc>
        <w:tc>
          <w:tcPr>
            <w:tcW w:w="7650" w:type="dxa"/>
          </w:tcPr>
          <w:p w14:paraId="3C773AD5" w14:textId="77777777" w:rsidR="000432CB" w:rsidRDefault="00000000" w:rsidP="004F5DDF">
            <w:pPr>
              <w:pBdr>
                <w:top w:val="nil"/>
                <w:left w:val="nil"/>
                <w:bottom w:val="nil"/>
                <w:right w:val="nil"/>
                <w:between w:val="nil"/>
              </w:pBdr>
              <w:spacing w:before="40"/>
              <w:ind w:left="504" w:hanging="504"/>
              <w:jc w:val="both"/>
              <w:rPr>
                <w:rFonts w:ascii="Arial" w:eastAsia="Arial" w:hAnsi="Arial" w:cs="Arial"/>
                <w:color w:val="000000"/>
                <w:sz w:val="22"/>
                <w:szCs w:val="22"/>
              </w:rPr>
            </w:pPr>
            <w:r>
              <w:rPr>
                <w:rFonts w:ascii="Arial" w:eastAsia="Arial" w:hAnsi="Arial" w:cs="Arial"/>
                <w:color w:val="000000"/>
                <w:sz w:val="22"/>
                <w:szCs w:val="22"/>
              </w:rPr>
              <w:t>15.1</w:t>
            </w:r>
            <w:r>
              <w:rPr>
                <w:rFonts w:ascii="Arial" w:eastAsia="Arial" w:hAnsi="Arial" w:cs="Arial"/>
                <w:color w:val="000000"/>
                <w:sz w:val="22"/>
                <w:szCs w:val="22"/>
              </w:rPr>
              <w:tab/>
              <w:t xml:space="preserve">The Technical Proposal shall not include </w:t>
            </w:r>
            <w:sdt>
              <w:sdtPr>
                <w:tag w:val="goog_rdk_7"/>
                <w:id w:val="1130113234"/>
              </w:sdtPr>
              <w:sdtContent>
                <w:r w:rsidRPr="004F5DDF">
                  <w:rPr>
                    <w:rFonts w:ascii="Arial" w:eastAsia="Arial" w:hAnsi="Arial" w:cs="Arial"/>
                    <w:color w:val="FF0000"/>
                    <w:sz w:val="22"/>
                    <w:szCs w:val="22"/>
                  </w:rPr>
                  <w:t>any</w:t>
                </w:r>
              </w:sdtContent>
            </w:sdt>
            <w:r>
              <w:rPr>
                <w:rFonts w:ascii="Arial" w:eastAsia="Arial" w:hAnsi="Arial" w:cs="Arial"/>
                <w:color w:val="000000"/>
                <w:sz w:val="22"/>
                <w:szCs w:val="22"/>
              </w:rPr>
              <w:t xml:space="preserve"> financial information. A Technical Proposal containing material financial information shall be declared non-responsive. </w:t>
            </w:r>
          </w:p>
          <w:p w14:paraId="3C773AD6" w14:textId="77777777" w:rsidR="000432CB" w:rsidRDefault="000432CB">
            <w:pPr>
              <w:pBdr>
                <w:top w:val="nil"/>
                <w:left w:val="nil"/>
                <w:bottom w:val="nil"/>
                <w:right w:val="nil"/>
                <w:between w:val="nil"/>
              </w:pBdr>
              <w:ind w:left="720"/>
              <w:jc w:val="both"/>
              <w:rPr>
                <w:rFonts w:ascii="Arial" w:eastAsia="Arial" w:hAnsi="Arial" w:cs="Arial"/>
                <w:color w:val="000000"/>
                <w:sz w:val="22"/>
                <w:szCs w:val="22"/>
              </w:rPr>
            </w:pPr>
          </w:p>
          <w:p w14:paraId="3C773AD7" w14:textId="77777777" w:rsidR="000432CB" w:rsidRDefault="00000000" w:rsidP="004F5DDF">
            <w:pPr>
              <w:pBdr>
                <w:top w:val="nil"/>
                <w:left w:val="nil"/>
                <w:bottom w:val="nil"/>
                <w:right w:val="nil"/>
                <w:between w:val="nil"/>
              </w:pBdr>
              <w:spacing w:after="40"/>
              <w:ind w:left="504" w:hanging="504"/>
              <w:jc w:val="both"/>
              <w:rPr>
                <w:rFonts w:ascii="Arial" w:eastAsia="Arial" w:hAnsi="Arial" w:cs="Arial"/>
                <w:color w:val="000000"/>
                <w:sz w:val="22"/>
                <w:szCs w:val="22"/>
              </w:rPr>
            </w:pPr>
            <w:r>
              <w:rPr>
                <w:rFonts w:ascii="Arial" w:eastAsia="Arial" w:hAnsi="Arial" w:cs="Arial"/>
                <w:color w:val="000000"/>
                <w:sz w:val="22"/>
                <w:szCs w:val="22"/>
              </w:rPr>
              <w:t>15.2 Only one curriculum vitae (CV) may be submitted for each key expert. If a technical proposal nominates more than one expert for a position, the Client will evaluate all CVs and apply the lowest score for the position.</w:t>
            </w:r>
          </w:p>
        </w:tc>
      </w:tr>
      <w:tr w:rsidR="000432CB" w14:paraId="3C773ADB" w14:textId="77777777">
        <w:trPr>
          <w:trHeight w:val="1052"/>
        </w:trPr>
        <w:tc>
          <w:tcPr>
            <w:tcW w:w="2520" w:type="dxa"/>
          </w:tcPr>
          <w:p w14:paraId="3C773AD9" w14:textId="77777777" w:rsidR="000432CB" w:rsidRDefault="00000000">
            <w:pPr>
              <w:pStyle w:val="Heading3"/>
              <w:numPr>
                <w:ilvl w:val="0"/>
                <w:numId w:val="2"/>
              </w:numPr>
              <w:spacing w:before="40" w:after="40"/>
              <w:ind w:left="360" w:hanging="360"/>
              <w:rPr>
                <w:rFonts w:ascii="Arial" w:eastAsia="Arial" w:hAnsi="Arial" w:cs="Arial"/>
              </w:rPr>
            </w:pPr>
            <w:bookmarkStart w:id="21" w:name="_heading=h.ka71caxkv3rq" w:colFirst="0" w:colLast="0"/>
            <w:bookmarkEnd w:id="21"/>
            <w:r>
              <w:rPr>
                <w:rFonts w:ascii="Arial" w:eastAsia="Arial" w:hAnsi="Arial" w:cs="Arial"/>
                <w:sz w:val="22"/>
                <w:szCs w:val="22"/>
              </w:rPr>
              <w:t>Financial Proposal</w:t>
            </w:r>
          </w:p>
        </w:tc>
        <w:tc>
          <w:tcPr>
            <w:tcW w:w="7650" w:type="dxa"/>
          </w:tcPr>
          <w:p w14:paraId="3C773ADA" w14:textId="77777777" w:rsidR="000432CB" w:rsidRDefault="00000000" w:rsidP="004F5DDF">
            <w:pPr>
              <w:pBdr>
                <w:top w:val="nil"/>
                <w:left w:val="nil"/>
                <w:bottom w:val="nil"/>
                <w:right w:val="nil"/>
                <w:between w:val="nil"/>
              </w:pBdr>
              <w:tabs>
                <w:tab w:val="left" w:pos="774"/>
              </w:tabs>
              <w:spacing w:before="40" w:after="40"/>
              <w:ind w:left="504" w:hanging="504"/>
              <w:jc w:val="both"/>
              <w:rPr>
                <w:rFonts w:ascii="Arial" w:eastAsia="Arial" w:hAnsi="Arial" w:cs="Arial"/>
                <w:color w:val="000000"/>
                <w:sz w:val="22"/>
                <w:szCs w:val="22"/>
              </w:rPr>
            </w:pPr>
            <w:r>
              <w:rPr>
                <w:rFonts w:ascii="Arial" w:eastAsia="Arial" w:hAnsi="Arial" w:cs="Arial"/>
                <w:color w:val="000000"/>
                <w:sz w:val="22"/>
                <w:szCs w:val="22"/>
              </w:rPr>
              <w:t xml:space="preserve">16.1 The Financial Proposal shall be prepared using the Standard Forms provided in Section 4 of the RFP. It shall list all costs associated with the assignment, including (a) remuneration for Key Experts and Non-Key Experts, (b) other expenses, (c) provisional sums when applicable indicated in the </w:t>
            </w:r>
            <w:r>
              <w:rPr>
                <w:rFonts w:ascii="Arial" w:eastAsia="Arial" w:hAnsi="Arial" w:cs="Arial"/>
                <w:b/>
                <w:bCs/>
                <w:color w:val="000000"/>
                <w:sz w:val="22"/>
                <w:szCs w:val="22"/>
              </w:rPr>
              <w:t>Data Sheet</w:t>
            </w:r>
            <w:r>
              <w:rPr>
                <w:rFonts w:ascii="Arial" w:eastAsia="Arial" w:hAnsi="Arial" w:cs="Arial"/>
                <w:color w:val="000000"/>
                <w:sz w:val="22"/>
                <w:szCs w:val="22"/>
              </w:rPr>
              <w:t xml:space="preserve">. </w:t>
            </w:r>
          </w:p>
        </w:tc>
      </w:tr>
      <w:tr w:rsidR="000432CB" w14:paraId="3C773ADE" w14:textId="77777777">
        <w:tc>
          <w:tcPr>
            <w:tcW w:w="2520" w:type="dxa"/>
          </w:tcPr>
          <w:p w14:paraId="3C773ADC" w14:textId="77777777" w:rsidR="000432CB" w:rsidRDefault="00000000">
            <w:pPr>
              <w:spacing w:before="40" w:after="40"/>
              <w:rPr>
                <w:rFonts w:ascii="Arial" w:eastAsia="Arial" w:hAnsi="Arial" w:cs="Arial"/>
                <w:sz w:val="22"/>
                <w:szCs w:val="22"/>
              </w:rPr>
            </w:pPr>
            <w:r>
              <w:rPr>
                <w:rFonts w:ascii="Arial" w:eastAsia="Arial" w:hAnsi="Arial" w:cs="Arial"/>
                <w:b/>
                <w:bCs/>
                <w:sz w:val="22"/>
                <w:szCs w:val="22"/>
              </w:rPr>
              <w:t xml:space="preserve">a. Price Adjustment </w:t>
            </w:r>
          </w:p>
        </w:tc>
        <w:tc>
          <w:tcPr>
            <w:tcW w:w="7650" w:type="dxa"/>
          </w:tcPr>
          <w:p w14:paraId="3C773ADD" w14:textId="77777777" w:rsidR="000432CB" w:rsidRDefault="00000000" w:rsidP="004F5DDF">
            <w:pPr>
              <w:pBdr>
                <w:top w:val="nil"/>
                <w:left w:val="nil"/>
                <w:bottom w:val="nil"/>
                <w:right w:val="nil"/>
                <w:between w:val="nil"/>
              </w:pBdr>
              <w:tabs>
                <w:tab w:val="left" w:pos="774"/>
              </w:tabs>
              <w:spacing w:before="40" w:after="40"/>
              <w:ind w:left="504" w:hanging="504"/>
              <w:jc w:val="both"/>
              <w:rPr>
                <w:rFonts w:ascii="Arial" w:eastAsia="Arial" w:hAnsi="Arial" w:cs="Arial"/>
                <w:color w:val="000000"/>
                <w:sz w:val="22"/>
                <w:szCs w:val="22"/>
              </w:rPr>
            </w:pPr>
            <w:r>
              <w:rPr>
                <w:rFonts w:ascii="Arial" w:eastAsia="Arial" w:hAnsi="Arial" w:cs="Arial"/>
                <w:color w:val="000000"/>
                <w:sz w:val="22"/>
                <w:szCs w:val="22"/>
              </w:rPr>
              <w:t xml:space="preserve">16.2 For assignments with a duration exceeding 12 months, a price adjustment provision for foreign and/or local inflation for remuneration rates applies if so stated in the </w:t>
            </w:r>
            <w:r>
              <w:rPr>
                <w:rFonts w:ascii="Arial" w:eastAsia="Arial" w:hAnsi="Arial" w:cs="Arial"/>
                <w:b/>
                <w:bCs/>
                <w:color w:val="000000"/>
                <w:sz w:val="22"/>
                <w:szCs w:val="22"/>
              </w:rPr>
              <w:t>Data Sheet</w:t>
            </w:r>
            <w:r>
              <w:rPr>
                <w:rFonts w:ascii="Arial" w:eastAsia="Arial" w:hAnsi="Arial" w:cs="Arial"/>
                <w:color w:val="000000"/>
                <w:sz w:val="22"/>
                <w:szCs w:val="22"/>
              </w:rPr>
              <w:t>.</w:t>
            </w:r>
          </w:p>
        </w:tc>
      </w:tr>
      <w:tr w:rsidR="000432CB" w14:paraId="3C773AE1" w14:textId="77777777">
        <w:tc>
          <w:tcPr>
            <w:tcW w:w="2520" w:type="dxa"/>
          </w:tcPr>
          <w:p w14:paraId="3C773ADF" w14:textId="77777777" w:rsidR="000432CB" w:rsidRDefault="00000000">
            <w:pPr>
              <w:spacing w:before="40" w:after="40"/>
              <w:rPr>
                <w:rFonts w:ascii="Arial" w:eastAsia="Arial" w:hAnsi="Arial" w:cs="Arial"/>
                <w:sz w:val="22"/>
                <w:szCs w:val="22"/>
              </w:rPr>
            </w:pPr>
            <w:r>
              <w:rPr>
                <w:rFonts w:ascii="Arial" w:eastAsia="Arial" w:hAnsi="Arial" w:cs="Arial"/>
                <w:b/>
                <w:bCs/>
                <w:sz w:val="22"/>
                <w:szCs w:val="22"/>
              </w:rPr>
              <w:t>b. Taxes</w:t>
            </w:r>
          </w:p>
        </w:tc>
        <w:tc>
          <w:tcPr>
            <w:tcW w:w="7650" w:type="dxa"/>
          </w:tcPr>
          <w:p w14:paraId="3C773AE0" w14:textId="77777777" w:rsidR="000432CB" w:rsidRDefault="00000000" w:rsidP="004F5DDF">
            <w:pPr>
              <w:pBdr>
                <w:top w:val="nil"/>
                <w:left w:val="nil"/>
                <w:bottom w:val="nil"/>
                <w:right w:val="nil"/>
                <w:between w:val="nil"/>
              </w:pBdr>
              <w:spacing w:before="40" w:after="40"/>
              <w:ind w:left="504" w:hanging="533"/>
              <w:jc w:val="both"/>
              <w:rPr>
                <w:rFonts w:ascii="Arial" w:eastAsia="Arial" w:hAnsi="Arial" w:cs="Arial"/>
                <w:color w:val="000000"/>
                <w:sz w:val="22"/>
                <w:szCs w:val="22"/>
              </w:rPr>
            </w:pPr>
            <w:r>
              <w:rPr>
                <w:rFonts w:ascii="Arial" w:eastAsia="Arial" w:hAnsi="Arial" w:cs="Arial"/>
                <w:color w:val="000000"/>
                <w:sz w:val="22"/>
                <w:szCs w:val="22"/>
              </w:rPr>
              <w:t xml:space="preserve">16.3 The Consultant and its Sub-consultants and Experts are responsible for meeting all tax liabilities arising out of the Contract. Information on taxes in the Client’s country is provided in the </w:t>
            </w:r>
            <w:r>
              <w:rPr>
                <w:rFonts w:ascii="Arial" w:eastAsia="Arial" w:hAnsi="Arial" w:cs="Arial"/>
                <w:b/>
                <w:bCs/>
                <w:color w:val="000000"/>
                <w:sz w:val="22"/>
                <w:szCs w:val="22"/>
              </w:rPr>
              <w:t>Data Sheet</w:t>
            </w:r>
            <w:r>
              <w:rPr>
                <w:rFonts w:ascii="Arial" w:eastAsia="Arial" w:hAnsi="Arial" w:cs="Arial"/>
                <w:color w:val="000000"/>
                <w:sz w:val="22"/>
                <w:szCs w:val="22"/>
              </w:rPr>
              <w:t>.</w:t>
            </w:r>
          </w:p>
        </w:tc>
      </w:tr>
      <w:tr w:rsidR="000432CB" w14:paraId="3C773AE4" w14:textId="77777777">
        <w:tc>
          <w:tcPr>
            <w:tcW w:w="2520" w:type="dxa"/>
          </w:tcPr>
          <w:p w14:paraId="3C773AE2" w14:textId="77777777" w:rsidR="000432CB" w:rsidRDefault="00000000">
            <w:pPr>
              <w:spacing w:before="40" w:after="40"/>
              <w:rPr>
                <w:rFonts w:ascii="Arial" w:eastAsia="Arial" w:hAnsi="Arial" w:cs="Arial"/>
                <w:sz w:val="22"/>
                <w:szCs w:val="22"/>
              </w:rPr>
            </w:pPr>
            <w:r>
              <w:rPr>
                <w:rFonts w:ascii="Arial" w:eastAsia="Arial" w:hAnsi="Arial" w:cs="Arial"/>
                <w:b/>
                <w:bCs/>
                <w:sz w:val="22"/>
                <w:szCs w:val="22"/>
              </w:rPr>
              <w:t xml:space="preserve">c. Currency of Proposal </w:t>
            </w:r>
          </w:p>
        </w:tc>
        <w:tc>
          <w:tcPr>
            <w:tcW w:w="7650" w:type="dxa"/>
          </w:tcPr>
          <w:p w14:paraId="3C773AE3" w14:textId="77777777" w:rsidR="000432CB" w:rsidRDefault="00000000" w:rsidP="004F5DDF">
            <w:pPr>
              <w:pBdr>
                <w:top w:val="nil"/>
                <w:left w:val="nil"/>
                <w:bottom w:val="nil"/>
                <w:right w:val="nil"/>
                <w:between w:val="nil"/>
              </w:pBdr>
              <w:spacing w:before="40" w:after="40"/>
              <w:ind w:left="421" w:hanging="540"/>
              <w:jc w:val="both"/>
              <w:rPr>
                <w:rFonts w:ascii="Arial" w:eastAsia="Arial" w:hAnsi="Arial" w:cs="Arial"/>
                <w:color w:val="000000"/>
                <w:sz w:val="22"/>
                <w:szCs w:val="22"/>
              </w:rPr>
            </w:pPr>
            <w:r>
              <w:rPr>
                <w:rFonts w:ascii="Arial" w:eastAsia="Arial" w:hAnsi="Arial" w:cs="Arial"/>
                <w:color w:val="000000"/>
                <w:sz w:val="22"/>
                <w:szCs w:val="22"/>
              </w:rPr>
              <w:t xml:space="preserve">16.4 The Consultant may express the price for its Services in the currency or currencies as stated in the </w:t>
            </w:r>
            <w:r>
              <w:rPr>
                <w:rFonts w:ascii="Arial" w:eastAsia="Arial" w:hAnsi="Arial" w:cs="Arial"/>
                <w:b/>
                <w:bCs/>
                <w:color w:val="000000"/>
                <w:sz w:val="22"/>
                <w:szCs w:val="22"/>
              </w:rPr>
              <w:t>Data Sheet</w:t>
            </w:r>
            <w:r>
              <w:rPr>
                <w:rFonts w:ascii="Arial" w:eastAsia="Arial" w:hAnsi="Arial" w:cs="Arial"/>
                <w:color w:val="000000"/>
                <w:sz w:val="22"/>
                <w:szCs w:val="22"/>
              </w:rPr>
              <w:t xml:space="preserve">. If indicated in the </w:t>
            </w:r>
            <w:r>
              <w:rPr>
                <w:rFonts w:ascii="Arial" w:eastAsia="Arial" w:hAnsi="Arial" w:cs="Arial"/>
                <w:b/>
                <w:bCs/>
                <w:color w:val="000000"/>
                <w:sz w:val="22"/>
                <w:szCs w:val="22"/>
              </w:rPr>
              <w:t>Data Sheet</w:t>
            </w:r>
            <w:r>
              <w:rPr>
                <w:rFonts w:ascii="Arial" w:eastAsia="Arial" w:hAnsi="Arial" w:cs="Arial"/>
                <w:color w:val="000000"/>
                <w:sz w:val="22"/>
                <w:szCs w:val="22"/>
              </w:rPr>
              <w:t>, the portion of the price representing local cost shall be stated in the Nepalese Rupees.</w:t>
            </w:r>
          </w:p>
        </w:tc>
      </w:tr>
      <w:tr w:rsidR="000432CB" w14:paraId="3C773AE7" w14:textId="77777777">
        <w:tc>
          <w:tcPr>
            <w:tcW w:w="2520" w:type="dxa"/>
          </w:tcPr>
          <w:p w14:paraId="3C773AE5" w14:textId="77777777" w:rsidR="000432CB" w:rsidRDefault="00000000">
            <w:pPr>
              <w:spacing w:before="40" w:after="40"/>
              <w:rPr>
                <w:rFonts w:ascii="Arial" w:eastAsia="Arial" w:hAnsi="Arial" w:cs="Arial"/>
                <w:sz w:val="22"/>
                <w:szCs w:val="22"/>
              </w:rPr>
            </w:pPr>
            <w:r>
              <w:rPr>
                <w:rFonts w:ascii="Arial" w:eastAsia="Arial" w:hAnsi="Arial" w:cs="Arial"/>
                <w:b/>
                <w:bCs/>
                <w:sz w:val="22"/>
                <w:szCs w:val="22"/>
              </w:rPr>
              <w:t>d. Currency of Payment</w:t>
            </w:r>
          </w:p>
        </w:tc>
        <w:tc>
          <w:tcPr>
            <w:tcW w:w="7650" w:type="dxa"/>
          </w:tcPr>
          <w:p w14:paraId="3C773AE6" w14:textId="77777777" w:rsidR="000432CB" w:rsidRDefault="00000000" w:rsidP="004F5DDF">
            <w:pPr>
              <w:pBdr>
                <w:top w:val="nil"/>
                <w:left w:val="nil"/>
                <w:bottom w:val="nil"/>
                <w:right w:val="nil"/>
                <w:between w:val="nil"/>
              </w:pBdr>
              <w:spacing w:before="40" w:after="40"/>
              <w:ind w:left="511" w:hanging="511"/>
              <w:jc w:val="both"/>
              <w:rPr>
                <w:rFonts w:ascii="Arial" w:eastAsia="Arial" w:hAnsi="Arial" w:cs="Arial"/>
                <w:color w:val="000000"/>
                <w:sz w:val="22"/>
                <w:szCs w:val="22"/>
              </w:rPr>
            </w:pPr>
            <w:r>
              <w:rPr>
                <w:rFonts w:ascii="Arial" w:eastAsia="Arial" w:hAnsi="Arial" w:cs="Arial"/>
                <w:color w:val="000000"/>
                <w:sz w:val="22"/>
                <w:szCs w:val="22"/>
              </w:rPr>
              <w:t>16.5 Payment under the Contract shall be made in the currency or currencies in which the payment is requested in the Proposal.</w:t>
            </w:r>
          </w:p>
        </w:tc>
      </w:tr>
      <w:tr w:rsidR="000432CB" w14:paraId="3C773AE9" w14:textId="77777777">
        <w:trPr>
          <w:trHeight w:val="459"/>
        </w:trPr>
        <w:tc>
          <w:tcPr>
            <w:tcW w:w="10170" w:type="dxa"/>
            <w:gridSpan w:val="2"/>
          </w:tcPr>
          <w:p w14:paraId="3C773AE8" w14:textId="77777777" w:rsidR="000432CB" w:rsidRDefault="00000000">
            <w:pPr>
              <w:pStyle w:val="Heading1"/>
              <w:spacing w:before="40" w:after="40"/>
              <w:rPr>
                <w:rFonts w:ascii="Arial" w:eastAsia="Arial" w:hAnsi="Arial" w:cs="Arial"/>
                <w:sz w:val="22"/>
                <w:szCs w:val="22"/>
              </w:rPr>
            </w:pPr>
            <w:bookmarkStart w:id="22" w:name="_heading=h.9l4xuopo9say" w:colFirst="0" w:colLast="0"/>
            <w:bookmarkEnd w:id="22"/>
            <w:r>
              <w:rPr>
                <w:rFonts w:ascii="Arial" w:eastAsia="Arial" w:hAnsi="Arial" w:cs="Arial"/>
                <w:sz w:val="22"/>
                <w:szCs w:val="22"/>
              </w:rPr>
              <w:t>C.  Submission, Opening and Evaluation</w:t>
            </w:r>
          </w:p>
        </w:tc>
      </w:tr>
      <w:tr w:rsidR="000432CB" w14:paraId="3C773AF5" w14:textId="77777777">
        <w:tc>
          <w:tcPr>
            <w:tcW w:w="2520" w:type="dxa"/>
          </w:tcPr>
          <w:p w14:paraId="3C773AEA" w14:textId="77777777" w:rsidR="000432CB" w:rsidRDefault="00000000">
            <w:pPr>
              <w:pStyle w:val="Heading3"/>
              <w:numPr>
                <w:ilvl w:val="0"/>
                <w:numId w:val="2"/>
              </w:numPr>
              <w:spacing w:before="40" w:after="40"/>
              <w:ind w:left="360" w:hanging="360"/>
              <w:rPr>
                <w:rFonts w:ascii="Arial" w:eastAsia="Arial" w:hAnsi="Arial" w:cs="Arial"/>
              </w:rPr>
            </w:pPr>
            <w:bookmarkStart w:id="23" w:name="_heading=h.6blxxi5tj6w0" w:colFirst="0" w:colLast="0"/>
            <w:bookmarkEnd w:id="23"/>
            <w:r>
              <w:rPr>
                <w:rFonts w:ascii="Arial" w:eastAsia="Arial" w:hAnsi="Arial" w:cs="Arial"/>
                <w:sz w:val="22"/>
                <w:szCs w:val="22"/>
              </w:rPr>
              <w:t>Submission, Sealing, and Marking of Proposals</w:t>
            </w:r>
          </w:p>
        </w:tc>
        <w:tc>
          <w:tcPr>
            <w:tcW w:w="7650" w:type="dxa"/>
          </w:tcPr>
          <w:p w14:paraId="3C773AEB" w14:textId="56C23D31" w:rsidR="000432CB" w:rsidRDefault="00000000">
            <w:pPr>
              <w:numPr>
                <w:ilvl w:val="1"/>
                <w:numId w:val="30"/>
              </w:numPr>
              <w:pBdr>
                <w:top w:val="nil"/>
                <w:left w:val="nil"/>
                <w:bottom w:val="nil"/>
                <w:right w:val="nil"/>
                <w:between w:val="nil"/>
              </w:pBdr>
              <w:spacing w:before="40" w:after="40"/>
              <w:ind w:left="515" w:hanging="515"/>
              <w:jc w:val="both"/>
              <w:rPr>
                <w:rFonts w:ascii="Arial" w:eastAsia="Arial" w:hAnsi="Arial" w:cs="Arial"/>
                <w:color w:val="000000"/>
                <w:sz w:val="22"/>
                <w:szCs w:val="22"/>
              </w:rPr>
            </w:pPr>
            <w:r>
              <w:rPr>
                <w:rFonts w:ascii="Arial" w:eastAsia="Arial" w:hAnsi="Arial" w:cs="Arial"/>
                <w:color w:val="000000"/>
                <w:sz w:val="22"/>
                <w:szCs w:val="22"/>
              </w:rPr>
              <w:t xml:space="preserve">The Consultant shall submit a signed and complete Proposal comprising the documents and forms in accordance with Clause 10 (Documents Comprising Proposal). The submission can be done by mail or by hand. If specified in the </w:t>
            </w:r>
            <w:r>
              <w:rPr>
                <w:rFonts w:ascii="Arial" w:eastAsia="Arial" w:hAnsi="Arial" w:cs="Arial"/>
                <w:b/>
                <w:bCs/>
                <w:color w:val="000000"/>
                <w:sz w:val="22"/>
                <w:szCs w:val="22"/>
              </w:rPr>
              <w:t>Data Sheet</w:t>
            </w:r>
            <w:r>
              <w:rPr>
                <w:rFonts w:ascii="Arial" w:eastAsia="Arial" w:hAnsi="Arial" w:cs="Arial"/>
                <w:color w:val="000000"/>
                <w:sz w:val="22"/>
                <w:szCs w:val="22"/>
              </w:rPr>
              <w:t>, the Consultant has the option of submitting its Proposals electronically.</w:t>
            </w:r>
          </w:p>
          <w:p w14:paraId="3C773AEC" w14:textId="77777777" w:rsidR="000432CB" w:rsidRDefault="00000000">
            <w:pPr>
              <w:numPr>
                <w:ilvl w:val="0"/>
                <w:numId w:val="7"/>
              </w:numPr>
              <w:pBdr>
                <w:top w:val="nil"/>
                <w:left w:val="nil"/>
                <w:bottom w:val="nil"/>
                <w:right w:val="nil"/>
                <w:between w:val="nil"/>
              </w:pBdr>
              <w:spacing w:before="40" w:after="40"/>
              <w:ind w:left="526" w:hanging="526"/>
              <w:jc w:val="both"/>
              <w:rPr>
                <w:rFonts w:ascii="Arial" w:eastAsia="Arial" w:hAnsi="Arial" w:cs="Arial"/>
                <w:color w:val="000000"/>
                <w:sz w:val="22"/>
                <w:szCs w:val="22"/>
              </w:rPr>
            </w:pPr>
            <w:r>
              <w:rPr>
                <w:rFonts w:ascii="Arial" w:eastAsia="Arial" w:hAnsi="Arial" w:cs="Arial"/>
                <w:color w:val="000000"/>
                <w:sz w:val="22"/>
                <w:szCs w:val="22"/>
              </w:rPr>
              <w:t>An authorized representative of the Consultant shall sign the original submission letters in the required format for both the Technical Proposal and, if applicable, the Financial Proposal</w:t>
            </w:r>
            <w:r>
              <w:rPr>
                <w:rFonts w:ascii="Arial" w:eastAsia="Arial" w:hAnsi="Arial" w:cs="Arial"/>
                <w:strike/>
                <w:color w:val="000000"/>
                <w:sz w:val="22"/>
                <w:szCs w:val="22"/>
              </w:rPr>
              <w:t>s</w:t>
            </w:r>
            <w:r>
              <w:rPr>
                <w:rFonts w:ascii="Arial" w:eastAsia="Arial" w:hAnsi="Arial" w:cs="Arial"/>
                <w:color w:val="000000"/>
                <w:sz w:val="22"/>
                <w:szCs w:val="22"/>
              </w:rPr>
              <w:t xml:space="preserve"> and shall initial all pages of both. The authorization shall be in the form of a written power of attorney attached to the Technical Proposal.</w:t>
            </w:r>
          </w:p>
          <w:p w14:paraId="3C773AED" w14:textId="77777777" w:rsidR="000432CB" w:rsidRDefault="00000000">
            <w:pPr>
              <w:numPr>
                <w:ilvl w:val="0"/>
                <w:numId w:val="9"/>
              </w:numPr>
              <w:pBdr>
                <w:top w:val="nil"/>
                <w:left w:val="nil"/>
                <w:bottom w:val="nil"/>
                <w:right w:val="nil"/>
                <w:between w:val="nil"/>
              </w:pBdr>
              <w:spacing w:before="40" w:after="40"/>
              <w:ind w:left="526" w:hanging="526"/>
              <w:jc w:val="both"/>
              <w:rPr>
                <w:rFonts w:ascii="Arial" w:eastAsia="Arial" w:hAnsi="Arial" w:cs="Arial"/>
                <w:color w:val="000000"/>
              </w:rPr>
            </w:pPr>
            <w:r>
              <w:rPr>
                <w:rFonts w:ascii="Arial" w:eastAsia="Arial" w:hAnsi="Arial" w:cs="Arial"/>
                <w:color w:val="000000"/>
                <w:sz w:val="22"/>
                <w:szCs w:val="22"/>
              </w:rPr>
              <w:t>A Proposal submitted by a Joint Venture shall be signed by all members so as to be legally binding on all members, or by an authorized representative who has a written power of attorney signed by each member’s authorized representative.</w:t>
            </w:r>
          </w:p>
          <w:p w14:paraId="3C773AEE" w14:textId="77777777" w:rsidR="000432CB" w:rsidRDefault="00000000">
            <w:pPr>
              <w:numPr>
                <w:ilvl w:val="0"/>
                <w:numId w:val="9"/>
              </w:numPr>
              <w:pBdr>
                <w:top w:val="nil"/>
                <w:left w:val="nil"/>
                <w:bottom w:val="nil"/>
                <w:right w:val="nil"/>
                <w:between w:val="nil"/>
              </w:pBdr>
              <w:spacing w:before="40" w:after="40"/>
              <w:ind w:left="526" w:hanging="526"/>
              <w:jc w:val="both"/>
              <w:rPr>
                <w:rFonts w:ascii="Arial" w:eastAsia="Arial" w:hAnsi="Arial" w:cs="Arial"/>
                <w:color w:val="000000"/>
              </w:rPr>
            </w:pPr>
            <w:r>
              <w:rPr>
                <w:rFonts w:ascii="Arial" w:eastAsia="Arial" w:hAnsi="Arial" w:cs="Arial"/>
                <w:color w:val="000000"/>
                <w:sz w:val="22"/>
                <w:szCs w:val="22"/>
              </w:rPr>
              <w:t>Any modifications, revisions, interlineations, erasures, or overwriting shall be valid only if they are signed or initialed by the person signing the Proposal.</w:t>
            </w:r>
          </w:p>
          <w:p w14:paraId="3C773AEF" w14:textId="77777777" w:rsidR="000432CB" w:rsidRDefault="00000000">
            <w:pPr>
              <w:numPr>
                <w:ilvl w:val="0"/>
                <w:numId w:val="9"/>
              </w:numPr>
              <w:pBdr>
                <w:top w:val="nil"/>
                <w:left w:val="nil"/>
                <w:bottom w:val="nil"/>
                <w:right w:val="nil"/>
                <w:between w:val="nil"/>
              </w:pBdr>
              <w:spacing w:before="40" w:after="40"/>
              <w:ind w:left="526" w:hanging="526"/>
              <w:jc w:val="both"/>
              <w:rPr>
                <w:rFonts w:ascii="Arial" w:eastAsia="Arial" w:hAnsi="Arial" w:cs="Arial"/>
                <w:color w:val="000000"/>
              </w:rPr>
            </w:pPr>
            <w:r>
              <w:rPr>
                <w:rFonts w:ascii="Arial" w:eastAsia="Arial" w:hAnsi="Arial" w:cs="Arial"/>
                <w:color w:val="000000"/>
                <w:sz w:val="22"/>
                <w:szCs w:val="22"/>
              </w:rPr>
              <w:lastRenderedPageBreak/>
              <w:t>The signed Proposal shall be marked “</w:t>
            </w:r>
            <w:r>
              <w:rPr>
                <w:rFonts w:ascii="Arial" w:eastAsia="Arial" w:hAnsi="Arial" w:cs="Arial"/>
                <w:smallCaps/>
                <w:color w:val="000000"/>
                <w:sz w:val="22"/>
                <w:szCs w:val="22"/>
              </w:rPr>
              <w:t>Original</w:t>
            </w:r>
            <w:r>
              <w:rPr>
                <w:rFonts w:ascii="Arial" w:eastAsia="Arial" w:hAnsi="Arial" w:cs="Arial"/>
                <w:color w:val="000000"/>
                <w:sz w:val="22"/>
                <w:szCs w:val="22"/>
              </w:rPr>
              <w:t>”, and its copies marked “</w:t>
            </w:r>
            <w:r>
              <w:rPr>
                <w:rFonts w:ascii="Arial" w:eastAsia="Arial" w:hAnsi="Arial" w:cs="Arial"/>
                <w:smallCaps/>
                <w:color w:val="000000"/>
                <w:sz w:val="22"/>
                <w:szCs w:val="22"/>
              </w:rPr>
              <w:t>Copy</w:t>
            </w:r>
            <w:r>
              <w:rPr>
                <w:rFonts w:ascii="Arial" w:eastAsia="Arial" w:hAnsi="Arial" w:cs="Arial"/>
                <w:color w:val="000000"/>
                <w:sz w:val="22"/>
                <w:szCs w:val="22"/>
              </w:rPr>
              <w:t xml:space="preserve">” as appropriate. The number of copies is indicated in the </w:t>
            </w:r>
            <w:r>
              <w:rPr>
                <w:rFonts w:ascii="Arial" w:eastAsia="Arial" w:hAnsi="Arial" w:cs="Arial"/>
                <w:b/>
                <w:bCs/>
                <w:color w:val="000000"/>
                <w:sz w:val="22"/>
                <w:szCs w:val="22"/>
              </w:rPr>
              <w:t>Data Sheet</w:t>
            </w:r>
            <w:r>
              <w:rPr>
                <w:rFonts w:ascii="Arial" w:eastAsia="Arial" w:hAnsi="Arial" w:cs="Arial"/>
                <w:color w:val="000000"/>
                <w:sz w:val="22"/>
                <w:szCs w:val="22"/>
              </w:rPr>
              <w:t>. All copies shall be made from the signed original. If there are discrepancies between the original and the copies, the original shall prevail.</w:t>
            </w:r>
          </w:p>
          <w:p w14:paraId="3C773AF0" w14:textId="77777777" w:rsidR="000432CB" w:rsidRDefault="00000000">
            <w:pPr>
              <w:numPr>
                <w:ilvl w:val="0"/>
                <w:numId w:val="9"/>
              </w:numPr>
              <w:pBdr>
                <w:top w:val="nil"/>
                <w:left w:val="nil"/>
                <w:bottom w:val="nil"/>
                <w:right w:val="nil"/>
                <w:between w:val="nil"/>
              </w:pBdr>
              <w:spacing w:before="40" w:after="40"/>
              <w:ind w:left="526" w:hanging="526"/>
              <w:jc w:val="both"/>
              <w:rPr>
                <w:rFonts w:ascii="Arial" w:eastAsia="Arial" w:hAnsi="Arial" w:cs="Arial"/>
                <w:color w:val="000000"/>
              </w:rPr>
            </w:pPr>
            <w:r>
              <w:rPr>
                <w:rFonts w:ascii="Arial" w:eastAsia="Arial" w:hAnsi="Arial" w:cs="Arial"/>
                <w:color w:val="000000"/>
                <w:sz w:val="22"/>
                <w:szCs w:val="22"/>
              </w:rPr>
              <w:t>The original and all the copies of the Technical Proposal shall be placed inside of a sealed envelope clearly marked “</w:t>
            </w:r>
            <w:r>
              <w:rPr>
                <w:rFonts w:ascii="Arial" w:eastAsia="Arial" w:hAnsi="Arial" w:cs="Arial"/>
                <w:b/>
                <w:bCs/>
                <w:smallCaps/>
                <w:color w:val="000000"/>
                <w:sz w:val="22"/>
                <w:szCs w:val="22"/>
              </w:rPr>
              <w:t>Technical Proposal</w:t>
            </w:r>
            <w:r>
              <w:rPr>
                <w:rFonts w:ascii="Arial" w:eastAsia="Arial" w:hAnsi="Arial" w:cs="Arial"/>
                <w:color w:val="000000"/>
                <w:sz w:val="22"/>
                <w:szCs w:val="22"/>
              </w:rPr>
              <w:t>”, “[Name of the Assignment]“, reference number, name and address of the Consultant, and with a warning “</w:t>
            </w:r>
            <w:r>
              <w:rPr>
                <w:rFonts w:ascii="Arial" w:eastAsia="Arial" w:hAnsi="Arial" w:cs="Arial"/>
                <w:b/>
                <w:bCs/>
                <w:smallCaps/>
                <w:color w:val="000000"/>
                <w:sz w:val="22"/>
                <w:szCs w:val="22"/>
              </w:rPr>
              <w:t>Do Not Open until [insert the date and the time of the Technical Proposal submission deadline]</w:t>
            </w:r>
            <w:r>
              <w:rPr>
                <w:rFonts w:ascii="Arial" w:eastAsia="Arial" w:hAnsi="Arial" w:cs="Arial"/>
                <w:color w:val="000000"/>
                <w:sz w:val="22"/>
                <w:szCs w:val="22"/>
              </w:rPr>
              <w:t xml:space="preserve">.” </w:t>
            </w:r>
          </w:p>
          <w:p w14:paraId="3C773AF1" w14:textId="77777777" w:rsidR="000432CB" w:rsidRDefault="00000000">
            <w:pPr>
              <w:numPr>
                <w:ilvl w:val="0"/>
                <w:numId w:val="9"/>
              </w:numPr>
              <w:pBdr>
                <w:top w:val="nil"/>
                <w:left w:val="nil"/>
                <w:bottom w:val="nil"/>
                <w:right w:val="nil"/>
                <w:between w:val="nil"/>
              </w:pBdr>
              <w:spacing w:before="40" w:after="40"/>
              <w:ind w:left="526" w:hanging="526"/>
              <w:jc w:val="both"/>
              <w:rPr>
                <w:rFonts w:ascii="Arial" w:eastAsia="Arial" w:hAnsi="Arial" w:cs="Arial"/>
                <w:color w:val="000000"/>
              </w:rPr>
            </w:pPr>
            <w:r>
              <w:rPr>
                <w:rFonts w:ascii="Arial" w:eastAsia="Arial" w:hAnsi="Arial" w:cs="Arial"/>
                <w:color w:val="000000"/>
                <w:sz w:val="22"/>
                <w:szCs w:val="22"/>
              </w:rPr>
              <w:t>Similarly, the original Financial Proposal (if required for the applicable selection method) shall be placed inside of a sealed envelope clearly marked “</w:t>
            </w:r>
            <w:r>
              <w:rPr>
                <w:rFonts w:ascii="Arial" w:eastAsia="Arial" w:hAnsi="Arial" w:cs="Arial"/>
                <w:b/>
                <w:bCs/>
                <w:smallCaps/>
                <w:color w:val="000000"/>
                <w:sz w:val="22"/>
                <w:szCs w:val="22"/>
              </w:rPr>
              <w:t>Financial Proposal</w:t>
            </w:r>
            <w:r>
              <w:rPr>
                <w:rFonts w:ascii="Arial" w:eastAsia="Arial" w:hAnsi="Arial" w:cs="Arial"/>
                <w:color w:val="000000"/>
                <w:sz w:val="22"/>
                <w:szCs w:val="22"/>
              </w:rPr>
              <w:t>” followed by the name of the assignment, reference number, name and address of the Consultant, and with a warning “</w:t>
            </w:r>
            <w:r>
              <w:rPr>
                <w:rFonts w:ascii="Arial" w:eastAsia="Arial" w:hAnsi="Arial" w:cs="Arial"/>
                <w:b/>
                <w:bCs/>
                <w:smallCaps/>
                <w:color w:val="000000"/>
                <w:sz w:val="22"/>
                <w:szCs w:val="22"/>
              </w:rPr>
              <w:t>Do Not Open With The Technical Proposal</w:t>
            </w:r>
            <w:r>
              <w:rPr>
                <w:rFonts w:ascii="Arial" w:eastAsia="Arial" w:hAnsi="Arial" w:cs="Arial"/>
                <w:color w:val="000000"/>
                <w:sz w:val="22"/>
                <w:szCs w:val="22"/>
              </w:rPr>
              <w:t xml:space="preserve">.” </w:t>
            </w:r>
          </w:p>
          <w:p w14:paraId="3C773AF2" w14:textId="77777777" w:rsidR="000432CB" w:rsidRDefault="00000000">
            <w:pPr>
              <w:numPr>
                <w:ilvl w:val="0"/>
                <w:numId w:val="9"/>
              </w:numPr>
              <w:pBdr>
                <w:top w:val="nil"/>
                <w:left w:val="nil"/>
                <w:bottom w:val="nil"/>
                <w:right w:val="nil"/>
                <w:between w:val="nil"/>
              </w:pBdr>
              <w:spacing w:before="40" w:after="40"/>
              <w:ind w:left="526" w:hanging="526"/>
              <w:jc w:val="both"/>
              <w:rPr>
                <w:rFonts w:ascii="Arial" w:eastAsia="Arial" w:hAnsi="Arial" w:cs="Arial"/>
                <w:color w:val="000000"/>
              </w:rPr>
            </w:pPr>
            <w:r>
              <w:rPr>
                <w:rFonts w:ascii="Arial" w:eastAsia="Arial" w:hAnsi="Arial" w:cs="Arial"/>
                <w:color w:val="000000"/>
                <w:sz w:val="22"/>
                <w:szCs w:val="22"/>
              </w:rPr>
              <w:t>The sealed envelopes containing the Technical and Financial Proposals shall be placed into one outer envelope and sealed. This outer envelope shall bear the submission address, RFP reference number, the name of the assignment, Consultant’s name and the address, and shall be clearly marked “</w:t>
            </w:r>
            <w:r>
              <w:rPr>
                <w:rFonts w:ascii="Arial" w:eastAsia="Arial" w:hAnsi="Arial" w:cs="Arial"/>
                <w:b/>
                <w:bCs/>
                <w:smallCaps/>
                <w:color w:val="000000"/>
                <w:sz w:val="22"/>
                <w:szCs w:val="22"/>
              </w:rPr>
              <w:t>Do Not Open Before [</w:t>
            </w:r>
            <w:r>
              <w:rPr>
                <w:rFonts w:ascii="Arial" w:eastAsia="Arial" w:hAnsi="Arial" w:cs="Arial"/>
                <w:b/>
                <w:bCs/>
                <w:color w:val="000000"/>
                <w:sz w:val="22"/>
                <w:szCs w:val="22"/>
              </w:rPr>
              <w:t>insert the time and date of the submission deadline indicated in the Data Sheet</w:t>
            </w:r>
            <w:r>
              <w:rPr>
                <w:rFonts w:ascii="Arial" w:eastAsia="Arial" w:hAnsi="Arial" w:cs="Arial"/>
                <w:b/>
                <w:bCs/>
                <w:smallCaps/>
                <w:color w:val="000000"/>
                <w:sz w:val="22"/>
                <w:szCs w:val="22"/>
              </w:rPr>
              <w:t>]</w:t>
            </w:r>
            <w:r>
              <w:rPr>
                <w:rFonts w:ascii="Arial" w:eastAsia="Arial" w:hAnsi="Arial" w:cs="Arial"/>
                <w:b/>
                <w:bCs/>
                <w:color w:val="000000"/>
                <w:sz w:val="22"/>
                <w:szCs w:val="22"/>
              </w:rPr>
              <w:t>”.</w:t>
            </w:r>
          </w:p>
          <w:p w14:paraId="3C773AF3" w14:textId="77777777" w:rsidR="000432CB" w:rsidRDefault="00000000">
            <w:pPr>
              <w:numPr>
                <w:ilvl w:val="0"/>
                <w:numId w:val="9"/>
              </w:numPr>
              <w:pBdr>
                <w:top w:val="nil"/>
                <w:left w:val="nil"/>
                <w:bottom w:val="nil"/>
                <w:right w:val="nil"/>
                <w:between w:val="nil"/>
              </w:pBdr>
              <w:spacing w:before="40" w:after="40"/>
              <w:ind w:left="526" w:hanging="526"/>
              <w:jc w:val="both"/>
              <w:rPr>
                <w:rFonts w:ascii="Arial" w:eastAsia="Arial" w:hAnsi="Arial" w:cs="Arial"/>
                <w:color w:val="000000"/>
              </w:rPr>
            </w:pPr>
            <w:r>
              <w:rPr>
                <w:rFonts w:ascii="Arial" w:eastAsia="Arial" w:hAnsi="Arial" w:cs="Arial"/>
                <w:color w:val="000000"/>
                <w:sz w:val="22"/>
                <w:szCs w:val="22"/>
              </w:rPr>
              <w:t xml:space="preserve">If the envelopes and packages with the Proposal are not sealed and marked as required, the Client will assume no responsibility for the misplacement, loss, or premature opening of the Proposal. For QCBS, FBS and LCS, if the Technical and Financial Proposals are not submitted in separate sealed envelopes as required, the Client shall reject the Proposal. </w:t>
            </w:r>
          </w:p>
          <w:p w14:paraId="3C773AF4" w14:textId="77777777" w:rsidR="000432CB" w:rsidRDefault="00000000">
            <w:pPr>
              <w:numPr>
                <w:ilvl w:val="0"/>
                <w:numId w:val="9"/>
              </w:numPr>
              <w:pBdr>
                <w:top w:val="nil"/>
                <w:left w:val="nil"/>
                <w:bottom w:val="nil"/>
                <w:right w:val="nil"/>
                <w:between w:val="nil"/>
              </w:pBdr>
              <w:spacing w:before="40" w:after="40"/>
              <w:ind w:left="526" w:hanging="526"/>
              <w:jc w:val="both"/>
              <w:rPr>
                <w:rFonts w:ascii="Arial" w:eastAsia="Arial" w:hAnsi="Arial" w:cs="Arial"/>
                <w:color w:val="000000"/>
              </w:rPr>
            </w:pPr>
            <w:r>
              <w:rPr>
                <w:rFonts w:ascii="Arial" w:eastAsia="Arial" w:hAnsi="Arial" w:cs="Arial"/>
                <w:color w:val="000000"/>
                <w:sz w:val="22"/>
                <w:szCs w:val="22"/>
              </w:rPr>
              <w:t xml:space="preserve">The Proposal or its modifications must be sent to the address indicated in the </w:t>
            </w:r>
            <w:r w:rsidRPr="004F5DDF">
              <w:rPr>
                <w:rFonts w:ascii="Arial" w:eastAsia="Arial" w:hAnsi="Arial" w:cs="Arial"/>
                <w:b/>
                <w:bCs/>
                <w:color w:val="000000"/>
                <w:sz w:val="22"/>
                <w:szCs w:val="22"/>
              </w:rPr>
              <w:t>Data Sheet</w:t>
            </w:r>
            <w:r>
              <w:rPr>
                <w:rFonts w:ascii="Arial" w:eastAsia="Arial" w:hAnsi="Arial" w:cs="Arial"/>
                <w:color w:val="000000"/>
                <w:sz w:val="22"/>
                <w:szCs w:val="22"/>
              </w:rPr>
              <w:t xml:space="preserve"> and received by the Client no later than the deadline indicated in the </w:t>
            </w:r>
            <w:r w:rsidRPr="004F5DDF">
              <w:rPr>
                <w:rFonts w:ascii="Arial" w:eastAsia="Arial" w:hAnsi="Arial" w:cs="Arial"/>
                <w:b/>
                <w:bCs/>
                <w:color w:val="000000"/>
                <w:sz w:val="22"/>
                <w:szCs w:val="22"/>
              </w:rPr>
              <w:t>Data Sheet</w:t>
            </w:r>
            <w:r>
              <w:rPr>
                <w:rFonts w:ascii="Arial" w:eastAsia="Arial" w:hAnsi="Arial" w:cs="Arial"/>
                <w:color w:val="000000"/>
                <w:sz w:val="22"/>
                <w:szCs w:val="22"/>
              </w:rPr>
              <w:t>, or any extension to this deadline. Any Proposal or its modification received by the Client after the deadline shall be declared late and rejected, and promptly returned unopened.</w:t>
            </w:r>
          </w:p>
        </w:tc>
      </w:tr>
      <w:tr w:rsidR="000432CB" w14:paraId="3C773AFA" w14:textId="77777777">
        <w:tc>
          <w:tcPr>
            <w:tcW w:w="2520" w:type="dxa"/>
          </w:tcPr>
          <w:p w14:paraId="3C773AF6" w14:textId="77777777" w:rsidR="000432CB" w:rsidRDefault="00000000">
            <w:pPr>
              <w:pStyle w:val="Heading3"/>
              <w:numPr>
                <w:ilvl w:val="0"/>
                <w:numId w:val="2"/>
              </w:numPr>
              <w:spacing w:before="40" w:after="40"/>
              <w:ind w:left="360" w:hanging="360"/>
              <w:rPr>
                <w:rFonts w:ascii="Arial" w:eastAsia="Arial" w:hAnsi="Arial" w:cs="Arial"/>
              </w:rPr>
            </w:pPr>
            <w:bookmarkStart w:id="24" w:name="_heading=h.x6hpe6rsv10b" w:colFirst="0" w:colLast="0"/>
            <w:bookmarkEnd w:id="24"/>
            <w:r>
              <w:rPr>
                <w:rFonts w:ascii="Arial" w:eastAsia="Arial" w:hAnsi="Arial" w:cs="Arial"/>
                <w:sz w:val="22"/>
                <w:szCs w:val="22"/>
              </w:rPr>
              <w:lastRenderedPageBreak/>
              <w:t>Confidentiality</w:t>
            </w:r>
          </w:p>
        </w:tc>
        <w:tc>
          <w:tcPr>
            <w:tcW w:w="7650" w:type="dxa"/>
          </w:tcPr>
          <w:p w14:paraId="3C773AF7" w14:textId="77777777" w:rsidR="000432CB" w:rsidRDefault="00000000">
            <w:pPr>
              <w:numPr>
                <w:ilvl w:val="1"/>
                <w:numId w:val="30"/>
              </w:numPr>
              <w:pBdr>
                <w:top w:val="nil"/>
                <w:left w:val="nil"/>
                <w:bottom w:val="nil"/>
                <w:right w:val="nil"/>
                <w:between w:val="nil"/>
              </w:pBdr>
              <w:spacing w:before="40" w:after="40"/>
              <w:ind w:left="515" w:hanging="515"/>
              <w:jc w:val="both"/>
              <w:rPr>
                <w:rFonts w:ascii="Arial" w:eastAsia="Arial" w:hAnsi="Arial" w:cs="Arial"/>
                <w:color w:val="000000"/>
                <w:sz w:val="22"/>
                <w:szCs w:val="22"/>
              </w:rPr>
            </w:pPr>
            <w:r>
              <w:rPr>
                <w:rFonts w:ascii="Arial" w:eastAsia="Arial" w:hAnsi="Arial" w:cs="Arial"/>
                <w:color w:val="000000"/>
                <w:sz w:val="22"/>
                <w:szCs w:val="22"/>
              </w:rPr>
              <w:t>From the time the Proposals are opened to the time the Contract is awarded, the Consultant should not contact the Client on any matter related to its Technical and/or Financial Proposal. Information relating to the evaluation of Proposals and award recommendations shall not be disclosed to the Consultants who submitted the Proposals or to any other party not officially concerned with the process, until the letter of intent to accept the proposal has been issued to the selected Consultant.</w:t>
            </w:r>
          </w:p>
          <w:p w14:paraId="3C773AF8" w14:textId="77777777" w:rsidR="000432CB" w:rsidRDefault="00000000">
            <w:pPr>
              <w:numPr>
                <w:ilvl w:val="1"/>
                <w:numId w:val="33"/>
              </w:numPr>
              <w:pBdr>
                <w:top w:val="nil"/>
                <w:left w:val="nil"/>
                <w:bottom w:val="nil"/>
                <w:right w:val="nil"/>
                <w:between w:val="nil"/>
              </w:pBdr>
              <w:spacing w:before="40"/>
              <w:ind w:left="515" w:hanging="515"/>
              <w:jc w:val="both"/>
              <w:rPr>
                <w:rFonts w:ascii="Arial" w:eastAsia="Arial" w:hAnsi="Arial" w:cs="Arial"/>
                <w:color w:val="000000"/>
                <w:sz w:val="22"/>
                <w:szCs w:val="22"/>
              </w:rPr>
            </w:pPr>
            <w:r>
              <w:rPr>
                <w:rFonts w:ascii="Arial" w:eastAsia="Arial" w:hAnsi="Arial" w:cs="Arial"/>
                <w:color w:val="000000"/>
                <w:sz w:val="22"/>
                <w:szCs w:val="22"/>
              </w:rPr>
              <w:t>Any attempt by shortlisted Consultants or anyone on behalf of the Consultant to influence improperly the Client in the evaluation of the Proposals or Contract award decisions may result in the rejection of its Proposal, and may be subject to the application of prevailing PPMO’s blacklisting procedures.</w:t>
            </w:r>
          </w:p>
          <w:p w14:paraId="3C773AF9" w14:textId="77777777" w:rsidR="000432CB" w:rsidRDefault="00000000">
            <w:pPr>
              <w:numPr>
                <w:ilvl w:val="1"/>
                <w:numId w:val="8"/>
              </w:numPr>
              <w:pBdr>
                <w:top w:val="nil"/>
                <w:left w:val="nil"/>
                <w:bottom w:val="nil"/>
                <w:right w:val="nil"/>
                <w:between w:val="nil"/>
              </w:pBdr>
              <w:spacing w:after="40"/>
              <w:ind w:left="515" w:hanging="515"/>
              <w:jc w:val="both"/>
              <w:rPr>
                <w:rFonts w:ascii="Arial" w:eastAsia="Arial" w:hAnsi="Arial" w:cs="Arial"/>
                <w:color w:val="000000"/>
                <w:sz w:val="22"/>
                <w:szCs w:val="22"/>
              </w:rPr>
            </w:pPr>
            <w:r>
              <w:rPr>
                <w:rFonts w:ascii="Arial" w:eastAsia="Arial" w:hAnsi="Arial" w:cs="Arial"/>
                <w:color w:val="000000"/>
                <w:sz w:val="22"/>
                <w:szCs w:val="22"/>
              </w:rPr>
              <w:t xml:space="preserve">Notwithstanding the above provisions, from the time of the Proposals’ opening to the time of issuance of notification for opening of financial proposal or the Letter of Intent, if a Consultant wishes to contact the </w:t>
            </w:r>
            <w:r>
              <w:rPr>
                <w:rFonts w:ascii="Arial" w:eastAsia="Arial" w:hAnsi="Arial" w:cs="Arial"/>
                <w:color w:val="000000"/>
                <w:sz w:val="22"/>
                <w:szCs w:val="22"/>
              </w:rPr>
              <w:lastRenderedPageBreak/>
              <w:t>Client on any matter related to the selection process, it should do so only in writing.</w:t>
            </w:r>
          </w:p>
        </w:tc>
      </w:tr>
      <w:tr w:rsidR="000432CB" w14:paraId="3C773AFF" w14:textId="77777777">
        <w:tc>
          <w:tcPr>
            <w:tcW w:w="2520" w:type="dxa"/>
          </w:tcPr>
          <w:p w14:paraId="3C773AFB" w14:textId="77777777" w:rsidR="000432CB" w:rsidRDefault="00000000">
            <w:pPr>
              <w:pStyle w:val="Heading3"/>
              <w:numPr>
                <w:ilvl w:val="0"/>
                <w:numId w:val="2"/>
              </w:numPr>
              <w:spacing w:before="40" w:after="40"/>
              <w:ind w:left="360" w:hanging="360"/>
              <w:rPr>
                <w:rFonts w:ascii="Arial" w:eastAsia="Arial" w:hAnsi="Arial" w:cs="Arial"/>
              </w:rPr>
            </w:pPr>
            <w:bookmarkStart w:id="25" w:name="_heading=h.hgontsrpv351" w:colFirst="0" w:colLast="0"/>
            <w:bookmarkEnd w:id="25"/>
            <w:r>
              <w:rPr>
                <w:rFonts w:ascii="Arial" w:eastAsia="Arial" w:hAnsi="Arial" w:cs="Arial"/>
                <w:sz w:val="22"/>
                <w:szCs w:val="22"/>
              </w:rPr>
              <w:lastRenderedPageBreak/>
              <w:t>Opening of Technical Proposals</w:t>
            </w:r>
          </w:p>
        </w:tc>
        <w:tc>
          <w:tcPr>
            <w:tcW w:w="7650" w:type="dxa"/>
          </w:tcPr>
          <w:p w14:paraId="3C773AFC" w14:textId="77777777" w:rsidR="000432CB" w:rsidRDefault="00000000">
            <w:pPr>
              <w:numPr>
                <w:ilvl w:val="1"/>
                <w:numId w:val="12"/>
              </w:numPr>
              <w:pBdr>
                <w:top w:val="nil"/>
                <w:left w:val="nil"/>
                <w:bottom w:val="nil"/>
                <w:right w:val="nil"/>
                <w:between w:val="nil"/>
              </w:pBdr>
              <w:spacing w:before="40"/>
              <w:ind w:left="515" w:hanging="515"/>
              <w:jc w:val="both"/>
              <w:rPr>
                <w:rFonts w:ascii="Arial" w:eastAsia="Arial" w:hAnsi="Arial" w:cs="Arial"/>
                <w:color w:val="000000"/>
                <w:sz w:val="22"/>
                <w:szCs w:val="22"/>
              </w:rPr>
            </w:pPr>
            <w:r>
              <w:rPr>
                <w:rFonts w:ascii="Arial" w:eastAsia="Arial" w:hAnsi="Arial" w:cs="Arial"/>
                <w:color w:val="000000"/>
                <w:sz w:val="22"/>
                <w:szCs w:val="22"/>
              </w:rPr>
              <w:t xml:space="preserve"> The Client’s evaluation committee shall conduct the opening of the Technical Proposals in the presence of the shortlisted Consultants’ authorized representatives who choose to attend. The opening date, time and the address are stated in the </w:t>
            </w:r>
            <w:r>
              <w:rPr>
                <w:rFonts w:ascii="Arial" w:eastAsia="Arial" w:hAnsi="Arial" w:cs="Arial"/>
                <w:b/>
                <w:bCs/>
                <w:color w:val="000000"/>
                <w:sz w:val="22"/>
                <w:szCs w:val="22"/>
              </w:rPr>
              <w:t>Data Sheet</w:t>
            </w:r>
            <w:r>
              <w:rPr>
                <w:rFonts w:ascii="Arial" w:eastAsia="Arial" w:hAnsi="Arial" w:cs="Arial"/>
                <w:color w:val="000000"/>
                <w:sz w:val="22"/>
                <w:szCs w:val="22"/>
              </w:rPr>
              <w:t>. The envelopes with the Financial Proposal shall remain sealed and shall be securely stored until they are opened in accordance with Clause 23 of the ITC.</w:t>
            </w:r>
          </w:p>
          <w:p w14:paraId="3C773AFD" w14:textId="77777777" w:rsidR="000432CB" w:rsidRDefault="000432CB">
            <w:pPr>
              <w:pBdr>
                <w:top w:val="nil"/>
                <w:left w:val="nil"/>
                <w:bottom w:val="nil"/>
                <w:right w:val="nil"/>
                <w:between w:val="nil"/>
              </w:pBdr>
              <w:ind w:left="515"/>
              <w:jc w:val="both"/>
              <w:rPr>
                <w:rFonts w:ascii="Arial" w:eastAsia="Arial" w:hAnsi="Arial" w:cs="Arial"/>
                <w:color w:val="000000"/>
                <w:sz w:val="22"/>
                <w:szCs w:val="22"/>
              </w:rPr>
            </w:pPr>
          </w:p>
          <w:p w14:paraId="3C773AFE" w14:textId="77777777" w:rsidR="000432CB" w:rsidRDefault="00000000" w:rsidP="004F5DDF">
            <w:pPr>
              <w:pBdr>
                <w:top w:val="nil"/>
                <w:left w:val="nil"/>
                <w:bottom w:val="nil"/>
                <w:right w:val="nil"/>
                <w:between w:val="nil"/>
              </w:pBdr>
              <w:spacing w:after="40"/>
              <w:ind w:left="511" w:hanging="569"/>
              <w:jc w:val="both"/>
              <w:rPr>
                <w:rFonts w:ascii="Arial" w:eastAsia="Arial" w:hAnsi="Arial" w:cs="Arial"/>
                <w:color w:val="000000"/>
                <w:sz w:val="22"/>
                <w:szCs w:val="22"/>
              </w:rPr>
            </w:pPr>
            <w:r>
              <w:rPr>
                <w:rFonts w:ascii="Arial" w:eastAsia="Arial" w:hAnsi="Arial" w:cs="Arial"/>
                <w:color w:val="000000"/>
                <w:sz w:val="22"/>
                <w:szCs w:val="22"/>
              </w:rPr>
              <w:t xml:space="preserve">19.2 At the opening of the Technical Proposals the following shall be read out: (i) the name and the country of the Consultant or, in case of a Joint Venture, the name of the Joint Venture, the name of the lead member and the names and the countries of all members; (ii) the presence or absence of a duly sealed envelope with the Financial Proposal; (iii) any modifications to the Proposal submitted prior to proposal submission deadline; and (iv) any other information deemed appropriate or as indicated in the </w:t>
            </w:r>
            <w:r>
              <w:rPr>
                <w:rFonts w:ascii="Arial" w:eastAsia="Arial" w:hAnsi="Arial" w:cs="Arial"/>
                <w:b/>
                <w:bCs/>
                <w:color w:val="000000"/>
                <w:sz w:val="22"/>
                <w:szCs w:val="22"/>
              </w:rPr>
              <w:t>Data Sheet</w:t>
            </w:r>
            <w:r>
              <w:rPr>
                <w:rFonts w:ascii="Arial" w:eastAsia="Arial" w:hAnsi="Arial" w:cs="Arial"/>
                <w:color w:val="000000"/>
                <w:sz w:val="22"/>
                <w:szCs w:val="22"/>
              </w:rPr>
              <w:t>.</w:t>
            </w:r>
          </w:p>
        </w:tc>
      </w:tr>
      <w:tr w:rsidR="000432CB" w14:paraId="3C773B03" w14:textId="77777777">
        <w:tc>
          <w:tcPr>
            <w:tcW w:w="2520" w:type="dxa"/>
          </w:tcPr>
          <w:p w14:paraId="3C773B00" w14:textId="77777777" w:rsidR="000432CB" w:rsidRPr="004F5DDF" w:rsidRDefault="00000000">
            <w:pPr>
              <w:pStyle w:val="Heading3"/>
              <w:numPr>
                <w:ilvl w:val="0"/>
                <w:numId w:val="2"/>
              </w:numPr>
              <w:spacing w:before="40" w:after="40"/>
              <w:ind w:left="360" w:hanging="360"/>
              <w:rPr>
                <w:rFonts w:ascii="Arial" w:eastAsia="Arial" w:hAnsi="Arial" w:cs="Arial"/>
              </w:rPr>
            </w:pPr>
            <w:bookmarkStart w:id="26" w:name="_heading=h.333m2177nrq3" w:colFirst="0" w:colLast="0"/>
            <w:bookmarkEnd w:id="26"/>
            <w:r w:rsidRPr="004F5DDF">
              <w:rPr>
                <w:rFonts w:ascii="Arial" w:eastAsia="Arial" w:hAnsi="Arial" w:cs="Arial"/>
                <w:sz w:val="22"/>
                <w:szCs w:val="22"/>
              </w:rPr>
              <w:t>Proposals Evaluation</w:t>
            </w:r>
          </w:p>
        </w:tc>
        <w:tc>
          <w:tcPr>
            <w:tcW w:w="7650" w:type="dxa"/>
          </w:tcPr>
          <w:p w14:paraId="3C773B01" w14:textId="2219F73B" w:rsidR="000432CB" w:rsidRPr="004F5DDF" w:rsidRDefault="00000000" w:rsidP="004F5DDF">
            <w:pPr>
              <w:numPr>
                <w:ilvl w:val="1"/>
                <w:numId w:val="2"/>
              </w:numPr>
              <w:pBdr>
                <w:top w:val="nil"/>
                <w:left w:val="nil"/>
                <w:bottom w:val="nil"/>
                <w:right w:val="nil"/>
                <w:between w:val="nil"/>
              </w:pBdr>
              <w:spacing w:before="40"/>
              <w:ind w:left="504" w:hanging="504"/>
              <w:jc w:val="both"/>
              <w:rPr>
                <w:color w:val="000000"/>
              </w:rPr>
            </w:pPr>
            <w:r w:rsidRPr="004F5DDF">
              <w:rPr>
                <w:rFonts w:ascii="Arial" w:eastAsia="Arial" w:hAnsi="Arial" w:cs="Arial"/>
                <w:color w:val="000000"/>
                <w:sz w:val="22"/>
                <w:szCs w:val="22"/>
              </w:rPr>
              <w:t>Subject to provision of Clause 15.1 of the ITC, the evaluators of the Technical Proposals shall have no access to the Financial Proposals until the technical evaluation is concluded and</w:t>
            </w:r>
            <w:sdt>
              <w:sdtPr>
                <w:tag w:val="goog_rdk_8"/>
                <w:id w:val="1259759216"/>
                <w:showingPlcHdr/>
              </w:sdtPr>
              <w:sdtContent>
                <w:r w:rsidR="003D73DD" w:rsidRPr="003D73DD">
                  <w:t xml:space="preserve">     </w:t>
                </w:r>
              </w:sdtContent>
            </w:sdt>
            <w:r w:rsidRPr="004F5DDF">
              <w:rPr>
                <w:rFonts w:ascii="Arial" w:eastAsia="Arial" w:hAnsi="Arial" w:cs="Arial"/>
                <w:color w:val="000000"/>
                <w:sz w:val="22"/>
                <w:szCs w:val="22"/>
              </w:rPr>
              <w:t xml:space="preserve"> the DP issues its “no objection”, if applicable. </w:t>
            </w:r>
          </w:p>
          <w:p w14:paraId="3C773B02" w14:textId="77777777" w:rsidR="000432CB" w:rsidRPr="004F5DDF" w:rsidRDefault="00000000">
            <w:pPr>
              <w:numPr>
                <w:ilvl w:val="1"/>
                <w:numId w:val="2"/>
              </w:numPr>
              <w:pBdr>
                <w:top w:val="nil"/>
                <w:left w:val="nil"/>
                <w:bottom w:val="nil"/>
                <w:right w:val="nil"/>
                <w:between w:val="nil"/>
              </w:pBdr>
              <w:spacing w:after="40"/>
              <w:ind w:left="515" w:hanging="515"/>
              <w:jc w:val="both"/>
              <w:rPr>
                <w:color w:val="000000"/>
              </w:rPr>
            </w:pPr>
            <w:r w:rsidRPr="004F5DDF">
              <w:rPr>
                <w:rFonts w:ascii="Arial" w:eastAsia="Arial" w:hAnsi="Arial" w:cs="Arial"/>
                <w:color w:val="000000"/>
                <w:sz w:val="22"/>
                <w:szCs w:val="22"/>
              </w:rPr>
              <w:t xml:space="preserve">The Consultant is not permitted to alter or modify its Proposal in any way after the proposal submission deadline except as permitted under Clause 12.7 of this ITC. While evaluating the Proposals, the Client will conduct the evaluation solely on the basis of the submitted Technical and Financial Proposals. </w:t>
            </w:r>
          </w:p>
        </w:tc>
      </w:tr>
      <w:tr w:rsidR="000432CB" w14:paraId="3C773B08" w14:textId="77777777">
        <w:tc>
          <w:tcPr>
            <w:tcW w:w="2520" w:type="dxa"/>
          </w:tcPr>
          <w:p w14:paraId="3C773B04" w14:textId="77777777" w:rsidR="000432CB" w:rsidRDefault="00000000">
            <w:pPr>
              <w:pStyle w:val="Heading3"/>
              <w:numPr>
                <w:ilvl w:val="0"/>
                <w:numId w:val="2"/>
              </w:numPr>
              <w:spacing w:before="40" w:after="40"/>
              <w:ind w:left="360" w:hanging="360"/>
              <w:rPr>
                <w:rFonts w:ascii="Arial" w:eastAsia="Arial" w:hAnsi="Arial" w:cs="Arial"/>
              </w:rPr>
            </w:pPr>
            <w:bookmarkStart w:id="27" w:name="_heading=h.72fy5biba0ym" w:colFirst="0" w:colLast="0"/>
            <w:bookmarkEnd w:id="27"/>
            <w:r>
              <w:rPr>
                <w:rFonts w:ascii="Arial" w:eastAsia="Arial" w:hAnsi="Arial" w:cs="Arial"/>
                <w:sz w:val="22"/>
                <w:szCs w:val="22"/>
              </w:rPr>
              <w:t>Evaluation of Technical Proposals</w:t>
            </w:r>
          </w:p>
        </w:tc>
        <w:tc>
          <w:tcPr>
            <w:tcW w:w="7650" w:type="dxa"/>
          </w:tcPr>
          <w:p w14:paraId="3C773B05" w14:textId="77777777" w:rsidR="000432CB" w:rsidRDefault="00000000" w:rsidP="004F5DDF">
            <w:pPr>
              <w:numPr>
                <w:ilvl w:val="1"/>
                <w:numId w:val="2"/>
              </w:numPr>
              <w:pBdr>
                <w:top w:val="nil"/>
                <w:left w:val="nil"/>
                <w:bottom w:val="nil"/>
                <w:right w:val="nil"/>
                <w:between w:val="nil"/>
              </w:pBdr>
              <w:spacing w:before="40" w:after="40"/>
              <w:ind w:left="511" w:hanging="511"/>
              <w:jc w:val="both"/>
              <w:rPr>
                <w:color w:val="000000"/>
              </w:rPr>
            </w:pPr>
            <w:r>
              <w:rPr>
                <w:rFonts w:ascii="Arial" w:eastAsia="Arial" w:hAnsi="Arial" w:cs="Arial"/>
                <w:color w:val="000000"/>
                <w:sz w:val="22"/>
                <w:szCs w:val="22"/>
              </w:rPr>
              <w:t xml:space="preserve">The Client’s evaluation committee shall evaluate the Technical Proposals on the basis of their responsiveness to the Terms of Reference and the RFP, applying the evaluation criteria, sub-criteria, and point system specified in the </w:t>
            </w:r>
            <w:r>
              <w:rPr>
                <w:rFonts w:ascii="Arial" w:eastAsia="Arial" w:hAnsi="Arial" w:cs="Arial"/>
                <w:b/>
                <w:bCs/>
                <w:color w:val="000000"/>
                <w:sz w:val="22"/>
                <w:szCs w:val="22"/>
              </w:rPr>
              <w:t>Data Sheet</w:t>
            </w:r>
            <w:r>
              <w:rPr>
                <w:rFonts w:ascii="Arial" w:eastAsia="Arial" w:hAnsi="Arial" w:cs="Arial"/>
                <w:color w:val="000000"/>
                <w:sz w:val="22"/>
                <w:szCs w:val="22"/>
              </w:rPr>
              <w:t xml:space="preserve">. Each responsive Proposal will be given a technical score. The evaluation committee shall compute the score obtained by each proposal by taking the average of the scores given by each member of the evaluation committee to the proposal. A Proposal shall be rejected at this stage if it does not respond to important aspects of the RFP or if it fails to achieve the minimum technical score indicated in the </w:t>
            </w:r>
            <w:r>
              <w:rPr>
                <w:rFonts w:ascii="Arial" w:eastAsia="Arial" w:hAnsi="Arial" w:cs="Arial"/>
                <w:b/>
                <w:bCs/>
                <w:color w:val="000000"/>
                <w:sz w:val="22"/>
                <w:szCs w:val="22"/>
              </w:rPr>
              <w:t>Data Sheet</w:t>
            </w:r>
            <w:r>
              <w:rPr>
                <w:rFonts w:ascii="Arial" w:eastAsia="Arial" w:hAnsi="Arial" w:cs="Arial"/>
                <w:color w:val="000000"/>
                <w:sz w:val="22"/>
                <w:szCs w:val="22"/>
              </w:rPr>
              <w:t>.</w:t>
            </w:r>
          </w:p>
          <w:p w14:paraId="3C773B07" w14:textId="63484275" w:rsidR="000432CB" w:rsidRPr="00A85C40" w:rsidRDefault="00000000" w:rsidP="00A85C40">
            <w:pPr>
              <w:numPr>
                <w:ilvl w:val="1"/>
                <w:numId w:val="2"/>
              </w:numPr>
              <w:pBdr>
                <w:top w:val="nil"/>
                <w:left w:val="nil"/>
                <w:bottom w:val="nil"/>
                <w:right w:val="nil"/>
                <w:between w:val="nil"/>
              </w:pBdr>
              <w:spacing w:before="40" w:after="40"/>
              <w:ind w:left="515" w:hanging="515"/>
              <w:jc w:val="both"/>
              <w:rPr>
                <w:color w:val="000000"/>
              </w:rPr>
            </w:pPr>
            <w:r>
              <w:rPr>
                <w:rFonts w:ascii="Arial" w:eastAsia="Arial" w:hAnsi="Arial" w:cs="Arial"/>
                <w:color w:val="000000"/>
                <w:sz w:val="22"/>
                <w:szCs w:val="22"/>
              </w:rPr>
              <w:t xml:space="preserve">Proposed experts, involved in the firms’ work in hand will not be considered for evaluation to the extent of this involvement in the ongoing assignment. </w:t>
            </w:r>
          </w:p>
        </w:tc>
      </w:tr>
      <w:tr w:rsidR="000432CB" w14:paraId="3C773B0D" w14:textId="77777777">
        <w:tc>
          <w:tcPr>
            <w:tcW w:w="2520" w:type="dxa"/>
          </w:tcPr>
          <w:p w14:paraId="3C773B09" w14:textId="77777777" w:rsidR="000432CB" w:rsidRDefault="00000000">
            <w:pPr>
              <w:pStyle w:val="Heading3"/>
              <w:numPr>
                <w:ilvl w:val="0"/>
                <w:numId w:val="2"/>
              </w:numPr>
              <w:spacing w:before="40" w:after="40"/>
              <w:ind w:left="360" w:hanging="360"/>
              <w:rPr>
                <w:rFonts w:ascii="Arial" w:eastAsia="Arial" w:hAnsi="Arial" w:cs="Arial"/>
              </w:rPr>
            </w:pPr>
            <w:bookmarkStart w:id="28" w:name="_heading=h.fykpx9iqsua" w:colFirst="0" w:colLast="0"/>
            <w:bookmarkEnd w:id="28"/>
            <w:r>
              <w:rPr>
                <w:rFonts w:ascii="Arial" w:eastAsia="Arial" w:hAnsi="Arial" w:cs="Arial"/>
                <w:sz w:val="22"/>
                <w:szCs w:val="22"/>
              </w:rPr>
              <w:t>Financial Proposals for QBS</w:t>
            </w:r>
          </w:p>
        </w:tc>
        <w:tc>
          <w:tcPr>
            <w:tcW w:w="7650" w:type="dxa"/>
          </w:tcPr>
          <w:p w14:paraId="3C773B0A" w14:textId="77777777" w:rsidR="000432CB" w:rsidRDefault="00000000" w:rsidP="004F5DDF">
            <w:pPr>
              <w:numPr>
                <w:ilvl w:val="1"/>
                <w:numId w:val="2"/>
              </w:numPr>
              <w:pBdr>
                <w:top w:val="nil"/>
                <w:left w:val="nil"/>
                <w:bottom w:val="nil"/>
                <w:right w:val="nil"/>
                <w:between w:val="nil"/>
              </w:pBdr>
              <w:spacing w:before="40" w:after="40"/>
              <w:ind w:left="594" w:hanging="594"/>
              <w:jc w:val="both"/>
              <w:rPr>
                <w:color w:val="000000"/>
              </w:rPr>
            </w:pPr>
            <w:r>
              <w:rPr>
                <w:rFonts w:ascii="Arial" w:eastAsia="Arial" w:hAnsi="Arial" w:cs="Arial"/>
                <w:color w:val="000000"/>
                <w:sz w:val="22"/>
                <w:szCs w:val="22"/>
              </w:rPr>
              <w:t>Following the ranking of the Technical Proposals, when the selection is based on quality only (QBS), the top-ranked Consultant is invited to negotiate the Contract.</w:t>
            </w:r>
          </w:p>
          <w:p w14:paraId="3C773B0C" w14:textId="0783B933" w:rsidR="000432CB" w:rsidRPr="00633F11" w:rsidRDefault="004353F5" w:rsidP="00633F11">
            <w:pPr>
              <w:numPr>
                <w:ilvl w:val="1"/>
                <w:numId w:val="2"/>
              </w:numPr>
              <w:pBdr>
                <w:top w:val="nil"/>
                <w:left w:val="nil"/>
                <w:bottom w:val="nil"/>
                <w:right w:val="nil"/>
                <w:between w:val="nil"/>
              </w:pBdr>
              <w:spacing w:before="40" w:after="40"/>
              <w:ind w:left="594" w:hanging="594"/>
              <w:jc w:val="both"/>
              <w:rPr>
                <w:color w:val="000000"/>
              </w:rPr>
            </w:pPr>
            <w:r>
              <w:rPr>
                <w:rFonts w:ascii="Arial" w:eastAsia="Arial" w:hAnsi="Arial" w:cs="Arial"/>
                <w:color w:val="000000"/>
                <w:sz w:val="22"/>
                <w:szCs w:val="22"/>
              </w:rPr>
              <w:t>If Financial Proposals were invited together with the Technical Proposals, only the Financial Proposal of the technically top-ranked Consultant is opened by the Client’s evaluation committee. All other Financial Proposals are returned unopened after the Contract negotiations are successfully concluded and the Contract is signed.</w:t>
            </w:r>
          </w:p>
        </w:tc>
      </w:tr>
      <w:tr w:rsidR="000432CB" w14:paraId="3C773B1B" w14:textId="77777777">
        <w:tc>
          <w:tcPr>
            <w:tcW w:w="2520" w:type="dxa"/>
          </w:tcPr>
          <w:p w14:paraId="3C773B0E" w14:textId="77777777" w:rsidR="000432CB" w:rsidRDefault="00000000">
            <w:pPr>
              <w:pStyle w:val="Heading3"/>
              <w:numPr>
                <w:ilvl w:val="0"/>
                <w:numId w:val="2"/>
              </w:numPr>
              <w:spacing w:before="40" w:after="40"/>
              <w:ind w:left="360" w:hanging="360"/>
              <w:rPr>
                <w:rFonts w:ascii="Arial" w:eastAsia="Arial" w:hAnsi="Arial" w:cs="Arial"/>
              </w:rPr>
            </w:pPr>
            <w:bookmarkStart w:id="29" w:name="_heading=h.5v17gj8l14h6" w:colFirst="0" w:colLast="0"/>
            <w:bookmarkEnd w:id="29"/>
            <w:r>
              <w:rPr>
                <w:rFonts w:ascii="Arial" w:eastAsia="Arial" w:hAnsi="Arial" w:cs="Arial"/>
                <w:sz w:val="22"/>
                <w:szCs w:val="22"/>
              </w:rPr>
              <w:lastRenderedPageBreak/>
              <w:t>Public Opening of Financial Proposals (for QCBS, FBS, and LCS methods)</w:t>
            </w:r>
          </w:p>
        </w:tc>
        <w:tc>
          <w:tcPr>
            <w:tcW w:w="7650" w:type="dxa"/>
          </w:tcPr>
          <w:p w14:paraId="3C773B0F" w14:textId="77777777" w:rsidR="000432CB" w:rsidRDefault="00000000" w:rsidP="004F5DDF">
            <w:pPr>
              <w:numPr>
                <w:ilvl w:val="1"/>
                <w:numId w:val="2"/>
              </w:numPr>
              <w:pBdr>
                <w:top w:val="nil"/>
                <w:left w:val="nil"/>
                <w:bottom w:val="nil"/>
                <w:right w:val="nil"/>
                <w:between w:val="nil"/>
              </w:pBdr>
              <w:spacing w:before="40" w:after="40"/>
              <w:ind w:left="594" w:hanging="594"/>
              <w:jc w:val="both"/>
              <w:rPr>
                <w:color w:val="000000"/>
              </w:rPr>
            </w:pPr>
            <w:r>
              <w:rPr>
                <w:rFonts w:ascii="Arial" w:eastAsia="Arial" w:hAnsi="Arial" w:cs="Arial"/>
                <w:color w:val="000000"/>
                <w:sz w:val="22"/>
                <w:szCs w:val="22"/>
              </w:rPr>
              <w:t xml:space="preserve">After the technical evaluation is completed </w:t>
            </w:r>
            <w:r>
              <w:rPr>
                <w:rFonts w:ascii="Arial" w:eastAsia="Arial" w:hAnsi="Arial" w:cs="Arial"/>
                <w:i/>
                <w:iCs/>
                <w:color w:val="000000"/>
                <w:sz w:val="22"/>
                <w:szCs w:val="22"/>
              </w:rPr>
              <w:t>and the DP has issued its no objection (if applicable)</w:t>
            </w:r>
            <w:r>
              <w:rPr>
                <w:rFonts w:ascii="Arial" w:eastAsia="Arial" w:hAnsi="Arial" w:cs="Arial"/>
                <w:color w:val="000000"/>
                <w:sz w:val="22"/>
                <w:szCs w:val="22"/>
              </w:rPr>
              <w:t xml:space="preserve">, the Client shall notify those Consultants whose Proposals were considered non-responsive to the RFP and TOR or did not meet the minimum qualifying technical score (and shall provide information relating to the Consultant’s overall technical score) that their Financial Proposals will be returned unopened after completing the selection process and Contract signing. The Client shall simultaneously notify in writing those Consultants that have achieved the minimum overall technical score and inform them of the date, time and location for the opening of the Financial Proposals. The opening date should be at least 7 days for national shortlisting and 15 days for international shortlisting for attending the opening. The Consultant’s attendance at the opening of the Financial Proposals is optional and is at the Consultant’s choice. </w:t>
            </w:r>
          </w:p>
          <w:p w14:paraId="3C773B10" w14:textId="77777777" w:rsidR="000432CB" w:rsidRDefault="00000000" w:rsidP="004F5DDF">
            <w:pPr>
              <w:numPr>
                <w:ilvl w:val="1"/>
                <w:numId w:val="2"/>
              </w:numPr>
              <w:pBdr>
                <w:top w:val="nil"/>
                <w:left w:val="nil"/>
                <w:bottom w:val="nil"/>
                <w:right w:val="nil"/>
                <w:between w:val="nil"/>
              </w:pBdr>
              <w:spacing w:before="40" w:after="40"/>
              <w:ind w:left="594" w:hanging="594"/>
              <w:jc w:val="both"/>
              <w:rPr>
                <w:color w:val="000000"/>
              </w:rPr>
            </w:pPr>
            <w:r>
              <w:rPr>
                <w:rFonts w:ascii="Arial" w:eastAsia="Arial" w:hAnsi="Arial" w:cs="Arial"/>
                <w:color w:val="000000"/>
                <w:sz w:val="22"/>
                <w:szCs w:val="22"/>
              </w:rPr>
              <w:t>The Financial Proposals shall be opened by the Client’s evaluation committee in the presence of the representatives of those Consultants whose proposals have passed the minimum technical score. At the opening, the names of the Consultants, and the overall technical scores, shall be read aloud. The Financial Proposals will then be inspected to confirm that they have remained sealed and unopened.</w:t>
            </w:r>
          </w:p>
          <w:p w14:paraId="3C773B11" w14:textId="77777777" w:rsidR="000432CB" w:rsidRDefault="000432CB">
            <w:pPr>
              <w:pBdr>
                <w:top w:val="nil"/>
                <w:left w:val="nil"/>
                <w:bottom w:val="nil"/>
                <w:right w:val="nil"/>
                <w:between w:val="nil"/>
              </w:pBdr>
              <w:spacing w:before="40" w:after="40"/>
              <w:ind w:left="360"/>
              <w:jc w:val="both"/>
              <w:rPr>
                <w:rFonts w:ascii="Arial" w:eastAsia="Arial" w:hAnsi="Arial" w:cs="Arial"/>
                <w:color w:val="000000"/>
                <w:sz w:val="22"/>
                <w:szCs w:val="22"/>
              </w:rPr>
            </w:pPr>
          </w:p>
          <w:p w14:paraId="3C773B12" w14:textId="77777777" w:rsidR="000432CB" w:rsidRDefault="00000000">
            <w:pPr>
              <w:pBdr>
                <w:top w:val="nil"/>
                <w:left w:val="nil"/>
                <w:bottom w:val="nil"/>
                <w:right w:val="nil"/>
                <w:between w:val="nil"/>
              </w:pBdr>
              <w:spacing w:before="40" w:after="40"/>
              <w:ind w:left="360"/>
              <w:jc w:val="both"/>
              <w:rPr>
                <w:rFonts w:ascii="Arial" w:eastAsia="Arial" w:hAnsi="Arial" w:cs="Arial"/>
                <w:color w:val="000000"/>
                <w:sz w:val="22"/>
                <w:szCs w:val="22"/>
              </w:rPr>
            </w:pPr>
            <w:r>
              <w:rPr>
                <w:rFonts w:ascii="Arial" w:eastAsia="Arial" w:hAnsi="Arial" w:cs="Arial"/>
                <w:color w:val="000000"/>
                <w:sz w:val="22"/>
                <w:szCs w:val="22"/>
              </w:rPr>
              <w:t>These Financial Proposals shall be then opened, and the following information will be recorded:</w:t>
            </w:r>
          </w:p>
          <w:p w14:paraId="3C773B13" w14:textId="77777777" w:rsidR="000432CB" w:rsidRDefault="00000000">
            <w:pPr>
              <w:pBdr>
                <w:top w:val="nil"/>
                <w:left w:val="nil"/>
                <w:bottom w:val="nil"/>
                <w:right w:val="nil"/>
                <w:between w:val="nil"/>
              </w:pBdr>
              <w:spacing w:before="40" w:after="40"/>
              <w:ind w:left="360"/>
              <w:jc w:val="both"/>
              <w:rPr>
                <w:rFonts w:ascii="Arial" w:eastAsia="Arial" w:hAnsi="Arial" w:cs="Arial"/>
                <w:color w:val="000000"/>
                <w:sz w:val="22"/>
                <w:szCs w:val="22"/>
              </w:rPr>
            </w:pPr>
            <w:r>
              <w:rPr>
                <w:rFonts w:ascii="Arial" w:eastAsia="Arial" w:hAnsi="Arial" w:cs="Arial"/>
                <w:color w:val="000000"/>
                <w:sz w:val="22"/>
                <w:szCs w:val="22"/>
              </w:rPr>
              <w:t>(a) Name and address ,</w:t>
            </w:r>
          </w:p>
          <w:p w14:paraId="3C773B14" w14:textId="77777777" w:rsidR="000432CB" w:rsidRDefault="00000000">
            <w:pPr>
              <w:pBdr>
                <w:top w:val="nil"/>
                <w:left w:val="nil"/>
                <w:bottom w:val="nil"/>
                <w:right w:val="nil"/>
                <w:between w:val="nil"/>
              </w:pBdr>
              <w:spacing w:before="40" w:after="40"/>
              <w:ind w:left="360"/>
              <w:jc w:val="both"/>
              <w:rPr>
                <w:rFonts w:ascii="Arial" w:eastAsia="Arial" w:hAnsi="Arial" w:cs="Arial"/>
                <w:color w:val="000000"/>
                <w:sz w:val="22"/>
                <w:szCs w:val="22"/>
              </w:rPr>
            </w:pPr>
            <w:r>
              <w:rPr>
                <w:rFonts w:ascii="Arial" w:eastAsia="Arial" w:hAnsi="Arial" w:cs="Arial"/>
                <w:color w:val="000000"/>
                <w:sz w:val="22"/>
                <w:szCs w:val="22"/>
              </w:rPr>
              <w:t>(b) Proposed service charge,</w:t>
            </w:r>
          </w:p>
          <w:p w14:paraId="3C773B15" w14:textId="77777777" w:rsidR="000432CB" w:rsidRDefault="00000000">
            <w:pPr>
              <w:pBdr>
                <w:top w:val="nil"/>
                <w:left w:val="nil"/>
                <w:bottom w:val="nil"/>
                <w:right w:val="nil"/>
                <w:between w:val="nil"/>
              </w:pBdr>
              <w:spacing w:before="40" w:after="40"/>
              <w:ind w:left="360"/>
              <w:jc w:val="both"/>
              <w:rPr>
                <w:rFonts w:ascii="Arial" w:eastAsia="Arial" w:hAnsi="Arial" w:cs="Arial"/>
                <w:color w:val="000000"/>
                <w:sz w:val="22"/>
                <w:szCs w:val="22"/>
              </w:rPr>
            </w:pPr>
            <w:r>
              <w:rPr>
                <w:rFonts w:ascii="Arial" w:eastAsia="Arial" w:hAnsi="Arial" w:cs="Arial"/>
                <w:color w:val="000000"/>
                <w:sz w:val="22"/>
                <w:szCs w:val="22"/>
              </w:rPr>
              <w:t>(c) Discount offered, if any;</w:t>
            </w:r>
          </w:p>
          <w:p w14:paraId="3C773B16" w14:textId="77777777" w:rsidR="000432CB" w:rsidRDefault="00000000">
            <w:pPr>
              <w:pBdr>
                <w:top w:val="nil"/>
                <w:left w:val="nil"/>
                <w:bottom w:val="nil"/>
                <w:right w:val="nil"/>
                <w:between w:val="nil"/>
              </w:pBdr>
              <w:spacing w:before="40" w:after="40"/>
              <w:ind w:left="360"/>
              <w:jc w:val="both"/>
              <w:rPr>
                <w:rFonts w:ascii="Arial" w:eastAsia="Arial" w:hAnsi="Arial" w:cs="Arial"/>
                <w:color w:val="000000"/>
                <w:sz w:val="22"/>
                <w:szCs w:val="22"/>
              </w:rPr>
            </w:pPr>
            <w:r>
              <w:rPr>
                <w:rFonts w:ascii="Arial" w:eastAsia="Arial" w:hAnsi="Arial" w:cs="Arial"/>
                <w:color w:val="000000"/>
                <w:sz w:val="22"/>
                <w:szCs w:val="22"/>
              </w:rPr>
              <w:t>(d) Description of the discrepancies, if any, between figure and words,</w:t>
            </w:r>
          </w:p>
          <w:p w14:paraId="3C773B17" w14:textId="77777777" w:rsidR="000432CB" w:rsidRDefault="00000000">
            <w:pPr>
              <w:pBdr>
                <w:top w:val="nil"/>
                <w:left w:val="nil"/>
                <w:bottom w:val="nil"/>
                <w:right w:val="nil"/>
                <w:between w:val="nil"/>
              </w:pBdr>
              <w:spacing w:before="40" w:after="40"/>
              <w:ind w:left="360"/>
              <w:jc w:val="both"/>
              <w:rPr>
                <w:rFonts w:ascii="Arial" w:eastAsia="Arial" w:hAnsi="Arial" w:cs="Arial"/>
                <w:color w:val="000000"/>
                <w:sz w:val="22"/>
                <w:szCs w:val="22"/>
              </w:rPr>
            </w:pPr>
            <w:r>
              <w:rPr>
                <w:rFonts w:ascii="Arial" w:eastAsia="Arial" w:hAnsi="Arial" w:cs="Arial"/>
                <w:color w:val="000000"/>
                <w:sz w:val="22"/>
                <w:szCs w:val="22"/>
              </w:rPr>
              <w:t>(e) Whether the financial proposal is signed or not by authorized representative of consultant,</w:t>
            </w:r>
          </w:p>
          <w:p w14:paraId="3C773B18" w14:textId="77777777" w:rsidR="000432CB" w:rsidRDefault="00000000">
            <w:pPr>
              <w:pBdr>
                <w:top w:val="nil"/>
                <w:left w:val="nil"/>
                <w:bottom w:val="nil"/>
                <w:right w:val="nil"/>
                <w:between w:val="nil"/>
              </w:pBdr>
              <w:spacing w:before="40" w:after="40"/>
              <w:ind w:left="360"/>
              <w:jc w:val="both"/>
              <w:rPr>
                <w:rFonts w:ascii="Arial" w:eastAsia="Arial" w:hAnsi="Arial" w:cs="Arial"/>
                <w:color w:val="000000"/>
                <w:sz w:val="22"/>
                <w:szCs w:val="22"/>
              </w:rPr>
            </w:pPr>
            <w:r>
              <w:rPr>
                <w:rFonts w:ascii="Arial" w:eastAsia="Arial" w:hAnsi="Arial" w:cs="Arial"/>
                <w:color w:val="000000"/>
                <w:sz w:val="22"/>
                <w:szCs w:val="22"/>
              </w:rPr>
              <w:t>(f) If any matter or content of the financial proposal is effaced whether such efface is signed by the consultant or his/her representative or not and the details of the amount and the content effaced,</w:t>
            </w:r>
          </w:p>
          <w:p w14:paraId="3C773B1A" w14:textId="5BA5E725" w:rsidR="000432CB" w:rsidRDefault="00000000" w:rsidP="008B3AB9">
            <w:pPr>
              <w:pBdr>
                <w:top w:val="nil"/>
                <w:left w:val="nil"/>
                <w:bottom w:val="nil"/>
                <w:right w:val="nil"/>
                <w:between w:val="nil"/>
              </w:pBdr>
              <w:spacing w:before="40" w:after="40"/>
              <w:ind w:left="360"/>
              <w:jc w:val="both"/>
              <w:rPr>
                <w:rFonts w:ascii="Arial" w:eastAsia="Arial" w:hAnsi="Arial" w:cs="Arial"/>
                <w:color w:val="000000"/>
                <w:sz w:val="22"/>
                <w:szCs w:val="22"/>
              </w:rPr>
            </w:pPr>
            <w:r>
              <w:rPr>
                <w:rFonts w:ascii="Arial" w:eastAsia="Arial" w:hAnsi="Arial" w:cs="Arial"/>
                <w:color w:val="000000"/>
                <w:sz w:val="22"/>
                <w:szCs w:val="22"/>
              </w:rPr>
              <w:t>(g) Other necessary matters considered appropriate by the Public Entity</w:t>
            </w:r>
          </w:p>
        </w:tc>
      </w:tr>
      <w:tr w:rsidR="000432CB" w14:paraId="3C773B1E" w14:textId="77777777">
        <w:tc>
          <w:tcPr>
            <w:tcW w:w="2520" w:type="dxa"/>
          </w:tcPr>
          <w:p w14:paraId="3C773B1C" w14:textId="77777777" w:rsidR="000432CB" w:rsidRDefault="00000000">
            <w:pPr>
              <w:pStyle w:val="Heading3"/>
              <w:numPr>
                <w:ilvl w:val="0"/>
                <w:numId w:val="2"/>
              </w:numPr>
              <w:spacing w:before="40" w:after="40"/>
              <w:ind w:left="360" w:hanging="360"/>
              <w:rPr>
                <w:rFonts w:ascii="Arial" w:eastAsia="Arial" w:hAnsi="Arial" w:cs="Arial"/>
              </w:rPr>
            </w:pPr>
            <w:bookmarkStart w:id="30" w:name="_heading=h.dogq6fq0k28" w:colFirst="0" w:colLast="0"/>
            <w:bookmarkEnd w:id="30"/>
            <w:r>
              <w:rPr>
                <w:rFonts w:ascii="Arial" w:eastAsia="Arial" w:hAnsi="Arial" w:cs="Arial"/>
                <w:sz w:val="22"/>
                <w:szCs w:val="22"/>
              </w:rPr>
              <w:t>Correction of Errors</w:t>
            </w:r>
          </w:p>
        </w:tc>
        <w:tc>
          <w:tcPr>
            <w:tcW w:w="7650" w:type="dxa"/>
          </w:tcPr>
          <w:p w14:paraId="3C773B1D" w14:textId="77777777" w:rsidR="000432CB" w:rsidRDefault="00000000">
            <w:pPr>
              <w:numPr>
                <w:ilvl w:val="1"/>
                <w:numId w:val="2"/>
              </w:numPr>
              <w:pBdr>
                <w:top w:val="nil"/>
                <w:left w:val="nil"/>
                <w:bottom w:val="nil"/>
                <w:right w:val="nil"/>
                <w:between w:val="nil"/>
              </w:pBdr>
              <w:spacing w:before="40" w:after="40"/>
              <w:jc w:val="both"/>
              <w:rPr>
                <w:color w:val="000000"/>
              </w:rPr>
            </w:pPr>
            <w:r>
              <w:rPr>
                <w:rFonts w:ascii="Arial" w:eastAsia="Arial" w:hAnsi="Arial" w:cs="Arial"/>
                <w:color w:val="000000"/>
                <w:sz w:val="22"/>
                <w:szCs w:val="22"/>
              </w:rPr>
              <w:t>Activities and items described in the Technical Proposal but not priced in the Financial Proposal, shall be assumed to be included in the prices of other activities or items, and no corrections are made to the Financial Proposal.</w:t>
            </w:r>
          </w:p>
        </w:tc>
      </w:tr>
      <w:tr w:rsidR="000432CB" w14:paraId="3C773B22" w14:textId="77777777">
        <w:tc>
          <w:tcPr>
            <w:tcW w:w="2520" w:type="dxa"/>
          </w:tcPr>
          <w:p w14:paraId="3C773B20" w14:textId="77777777" w:rsidR="000432CB" w:rsidRDefault="000432CB">
            <w:pPr>
              <w:spacing w:before="40" w:after="40"/>
              <w:ind w:left="360"/>
              <w:rPr>
                <w:rFonts w:ascii="Arial" w:eastAsia="Arial" w:hAnsi="Arial" w:cs="Arial"/>
                <w:sz w:val="22"/>
                <w:szCs w:val="22"/>
              </w:rPr>
            </w:pPr>
          </w:p>
        </w:tc>
        <w:tc>
          <w:tcPr>
            <w:tcW w:w="7650" w:type="dxa"/>
          </w:tcPr>
          <w:p w14:paraId="3C773B21" w14:textId="0A64F3F6" w:rsidR="000432CB" w:rsidRDefault="000432CB" w:rsidP="004F5DDF">
            <w:pPr>
              <w:pBdr>
                <w:top w:val="nil"/>
                <w:left w:val="nil"/>
                <w:bottom w:val="nil"/>
                <w:right w:val="nil"/>
                <w:between w:val="nil"/>
              </w:pBdr>
              <w:spacing w:before="40" w:after="40"/>
              <w:ind w:left="684" w:hanging="684"/>
              <w:jc w:val="both"/>
              <w:rPr>
                <w:rFonts w:ascii="Arial" w:eastAsia="Arial" w:hAnsi="Arial" w:cs="Arial"/>
                <w:color w:val="000000"/>
                <w:sz w:val="22"/>
                <w:szCs w:val="22"/>
              </w:rPr>
            </w:pPr>
          </w:p>
        </w:tc>
      </w:tr>
      <w:tr w:rsidR="000432CB" w14:paraId="3C773B26" w14:textId="77777777">
        <w:tc>
          <w:tcPr>
            <w:tcW w:w="2520" w:type="dxa"/>
          </w:tcPr>
          <w:p w14:paraId="3C773B23" w14:textId="5DEFE999" w:rsidR="000432CB" w:rsidRDefault="00F962F3">
            <w:pPr>
              <w:spacing w:before="40" w:after="40"/>
              <w:rPr>
                <w:rFonts w:ascii="Arial" w:eastAsia="Arial" w:hAnsi="Arial" w:cs="Arial"/>
                <w:sz w:val="22"/>
                <w:szCs w:val="22"/>
              </w:rPr>
            </w:pPr>
            <w:r>
              <w:rPr>
                <w:rFonts w:ascii="Arial" w:eastAsia="Arial" w:hAnsi="Arial" w:cs="Arial"/>
                <w:b/>
                <w:bCs/>
                <w:sz w:val="22"/>
                <w:szCs w:val="22"/>
              </w:rPr>
              <w:t>a</w:t>
            </w:r>
            <w:r w:rsidR="00000000">
              <w:rPr>
                <w:rFonts w:ascii="Arial" w:eastAsia="Arial" w:hAnsi="Arial" w:cs="Arial"/>
                <w:b/>
                <w:bCs/>
                <w:sz w:val="22"/>
                <w:szCs w:val="22"/>
              </w:rPr>
              <w:t>. Lump-Sum Contracts</w:t>
            </w:r>
          </w:p>
          <w:p w14:paraId="3C773B24" w14:textId="77777777" w:rsidR="000432CB" w:rsidRDefault="000432CB">
            <w:pPr>
              <w:spacing w:before="40" w:after="40"/>
              <w:ind w:left="360"/>
              <w:rPr>
                <w:rFonts w:ascii="Arial" w:eastAsia="Arial" w:hAnsi="Arial" w:cs="Arial"/>
                <w:sz w:val="22"/>
                <w:szCs w:val="22"/>
              </w:rPr>
            </w:pPr>
          </w:p>
        </w:tc>
        <w:tc>
          <w:tcPr>
            <w:tcW w:w="7650" w:type="dxa"/>
          </w:tcPr>
          <w:p w14:paraId="3C773B25" w14:textId="77777777" w:rsidR="000432CB" w:rsidRDefault="00000000" w:rsidP="004F5DDF">
            <w:pPr>
              <w:pBdr>
                <w:top w:val="nil"/>
                <w:left w:val="nil"/>
                <w:bottom w:val="nil"/>
                <w:right w:val="nil"/>
                <w:between w:val="nil"/>
              </w:pBdr>
              <w:spacing w:before="40" w:after="40"/>
              <w:ind w:left="684" w:hanging="684"/>
              <w:jc w:val="both"/>
              <w:rPr>
                <w:rFonts w:ascii="Arial" w:eastAsia="Arial" w:hAnsi="Arial" w:cs="Arial"/>
                <w:color w:val="000000"/>
                <w:sz w:val="22"/>
                <w:szCs w:val="22"/>
              </w:rPr>
            </w:pPr>
            <w:r>
              <w:rPr>
                <w:rFonts w:ascii="Arial" w:eastAsia="Arial" w:hAnsi="Arial" w:cs="Arial"/>
                <w:color w:val="000000"/>
                <w:sz w:val="22"/>
                <w:szCs w:val="22"/>
              </w:rPr>
              <w:t>24.2 If a Lump-Sum contract form is included in the RFP, the Consultant is deemed to have included all prices in the Financial Proposal, so neither arithmetical corrections nor price adjustments shall be made. The total price, net of taxes understood as per Clause ITC 25 below, specified in the Financial Proposal (Form FIN-1) shall be considered as the offered price.</w:t>
            </w:r>
          </w:p>
        </w:tc>
      </w:tr>
      <w:tr w:rsidR="000432CB" w14:paraId="3C773B2A" w14:textId="77777777">
        <w:tc>
          <w:tcPr>
            <w:tcW w:w="2520" w:type="dxa"/>
          </w:tcPr>
          <w:p w14:paraId="3C773B27" w14:textId="77777777" w:rsidR="000432CB" w:rsidRDefault="00000000">
            <w:pPr>
              <w:pStyle w:val="Heading3"/>
              <w:numPr>
                <w:ilvl w:val="0"/>
                <w:numId w:val="2"/>
              </w:numPr>
              <w:spacing w:before="40" w:after="40"/>
              <w:ind w:left="360" w:hanging="360"/>
              <w:rPr>
                <w:rFonts w:ascii="Arial" w:eastAsia="Arial" w:hAnsi="Arial" w:cs="Arial"/>
              </w:rPr>
            </w:pPr>
            <w:bookmarkStart w:id="31" w:name="_heading=h.6ztpx56nd4tn" w:colFirst="0" w:colLast="0"/>
            <w:bookmarkEnd w:id="31"/>
            <w:r>
              <w:rPr>
                <w:rFonts w:ascii="Arial" w:eastAsia="Arial" w:hAnsi="Arial" w:cs="Arial"/>
                <w:sz w:val="22"/>
                <w:szCs w:val="22"/>
              </w:rPr>
              <w:t>Taxes</w:t>
            </w:r>
          </w:p>
        </w:tc>
        <w:tc>
          <w:tcPr>
            <w:tcW w:w="7650" w:type="dxa"/>
          </w:tcPr>
          <w:p w14:paraId="3C773B28" w14:textId="77777777" w:rsidR="000432CB" w:rsidRDefault="00000000">
            <w:pPr>
              <w:pBdr>
                <w:top w:val="nil"/>
                <w:left w:val="nil"/>
                <w:bottom w:val="nil"/>
                <w:right w:val="nil"/>
                <w:between w:val="nil"/>
              </w:pBdr>
              <w:tabs>
                <w:tab w:val="left" w:pos="605"/>
              </w:tabs>
              <w:spacing w:before="40" w:after="40"/>
              <w:ind w:left="515" w:hanging="515"/>
              <w:jc w:val="both"/>
              <w:rPr>
                <w:rFonts w:ascii="Arial" w:eastAsia="Arial" w:hAnsi="Arial" w:cs="Arial"/>
                <w:color w:val="000000"/>
                <w:sz w:val="22"/>
                <w:szCs w:val="22"/>
              </w:rPr>
            </w:pPr>
            <w:r>
              <w:rPr>
                <w:rFonts w:ascii="Arial" w:eastAsia="Arial" w:hAnsi="Arial" w:cs="Arial"/>
                <w:color w:val="000000"/>
                <w:sz w:val="22"/>
                <w:szCs w:val="22"/>
              </w:rPr>
              <w:t xml:space="preserve">25.1 </w:t>
            </w:r>
            <w:r>
              <w:rPr>
                <w:rFonts w:ascii="Arial" w:eastAsia="Arial" w:hAnsi="Arial" w:cs="Arial"/>
                <w:color w:val="000000"/>
                <w:sz w:val="22"/>
                <w:szCs w:val="22"/>
              </w:rPr>
              <w:tab/>
              <w:t>Except as set out in Sub-clause 25.2, all taxes are deemed included in the Consultant’s Financial proposal, and, therefore, included in the evaluation.</w:t>
            </w:r>
          </w:p>
          <w:p w14:paraId="3C773B29" w14:textId="77777777" w:rsidR="000432CB" w:rsidRDefault="00000000">
            <w:pPr>
              <w:pBdr>
                <w:top w:val="nil"/>
                <w:left w:val="nil"/>
                <w:bottom w:val="nil"/>
                <w:right w:val="nil"/>
                <w:between w:val="nil"/>
              </w:pBdr>
              <w:tabs>
                <w:tab w:val="left" w:pos="695"/>
              </w:tabs>
              <w:spacing w:before="40" w:after="40"/>
              <w:ind w:left="515" w:hanging="515"/>
              <w:jc w:val="both"/>
              <w:rPr>
                <w:rFonts w:ascii="Arial" w:eastAsia="Arial" w:hAnsi="Arial" w:cs="Arial"/>
                <w:color w:val="000000"/>
                <w:sz w:val="22"/>
                <w:szCs w:val="22"/>
              </w:rPr>
            </w:pPr>
            <w:r>
              <w:rPr>
                <w:rFonts w:ascii="Arial" w:eastAsia="Arial" w:hAnsi="Arial" w:cs="Arial"/>
                <w:color w:val="000000"/>
                <w:sz w:val="22"/>
                <w:szCs w:val="22"/>
              </w:rPr>
              <w:lastRenderedPageBreak/>
              <w:t xml:space="preserve">25.2 </w:t>
            </w:r>
            <w:r>
              <w:rPr>
                <w:rFonts w:ascii="Arial" w:eastAsia="Arial" w:hAnsi="Arial" w:cs="Arial"/>
                <w:color w:val="000000"/>
                <w:sz w:val="22"/>
                <w:szCs w:val="22"/>
              </w:rPr>
              <w:tab/>
              <w:t xml:space="preserve">Except for VAT, all taxes levied and imposed on the contract invoices and any tax liabilities arising from the Contract under the laws of Nepal are deemed included in the Consultant’s Financial Proposal and, hence, included in the evaluation. Information on the Consultant’s tax obligations in Nepal can be found as indicated in Clause 16.3 of the </w:t>
            </w:r>
            <w:sdt>
              <w:sdtPr>
                <w:tag w:val="goog_rdk_9"/>
                <w:id w:val="-250897952"/>
              </w:sdtPr>
              <w:sdtContent>
                <w:r w:rsidRPr="004F5DDF">
                  <w:rPr>
                    <w:rFonts w:ascii="Arial" w:eastAsia="Arial" w:hAnsi="Arial" w:cs="Arial"/>
                    <w:b/>
                    <w:bCs/>
                    <w:color w:val="000000"/>
                    <w:sz w:val="22"/>
                    <w:szCs w:val="22"/>
                  </w:rPr>
                  <w:t>Data Sheet</w:t>
                </w:r>
              </w:sdtContent>
            </w:sdt>
            <w:r>
              <w:rPr>
                <w:rFonts w:ascii="Arial" w:eastAsia="Arial" w:hAnsi="Arial" w:cs="Arial"/>
                <w:color w:val="000000"/>
                <w:sz w:val="22"/>
                <w:szCs w:val="22"/>
              </w:rPr>
              <w:t>.</w:t>
            </w:r>
          </w:p>
        </w:tc>
      </w:tr>
      <w:tr w:rsidR="000432CB" w14:paraId="3C773B2D" w14:textId="77777777">
        <w:tc>
          <w:tcPr>
            <w:tcW w:w="2520" w:type="dxa"/>
          </w:tcPr>
          <w:p w14:paraId="3C773B2B" w14:textId="77777777" w:rsidR="000432CB" w:rsidRDefault="00000000">
            <w:pPr>
              <w:pStyle w:val="Heading3"/>
              <w:numPr>
                <w:ilvl w:val="0"/>
                <w:numId w:val="2"/>
              </w:numPr>
              <w:spacing w:before="40" w:after="40"/>
              <w:ind w:left="360" w:hanging="360"/>
              <w:rPr>
                <w:rFonts w:ascii="Arial" w:eastAsia="Arial" w:hAnsi="Arial" w:cs="Arial"/>
              </w:rPr>
            </w:pPr>
            <w:bookmarkStart w:id="32" w:name="_heading=h.vi9brth2p5c7" w:colFirst="0" w:colLast="0"/>
            <w:bookmarkEnd w:id="32"/>
            <w:r>
              <w:rPr>
                <w:rFonts w:ascii="Arial" w:eastAsia="Arial" w:hAnsi="Arial" w:cs="Arial"/>
                <w:sz w:val="22"/>
                <w:szCs w:val="22"/>
              </w:rPr>
              <w:lastRenderedPageBreak/>
              <w:t>Conversion to Single Currency</w:t>
            </w:r>
          </w:p>
        </w:tc>
        <w:tc>
          <w:tcPr>
            <w:tcW w:w="7650" w:type="dxa"/>
          </w:tcPr>
          <w:p w14:paraId="3C773B2C" w14:textId="77777777" w:rsidR="000432CB" w:rsidRDefault="00000000">
            <w:pPr>
              <w:pBdr>
                <w:top w:val="nil"/>
                <w:left w:val="nil"/>
                <w:bottom w:val="nil"/>
                <w:right w:val="nil"/>
                <w:between w:val="nil"/>
              </w:pBdr>
              <w:spacing w:before="40" w:after="40"/>
              <w:ind w:left="515" w:hanging="515"/>
              <w:jc w:val="both"/>
              <w:rPr>
                <w:rFonts w:ascii="Arial" w:eastAsia="Arial" w:hAnsi="Arial" w:cs="Arial"/>
                <w:color w:val="000000"/>
                <w:sz w:val="22"/>
                <w:szCs w:val="22"/>
              </w:rPr>
            </w:pPr>
            <w:r>
              <w:rPr>
                <w:rFonts w:ascii="Arial" w:eastAsia="Arial" w:hAnsi="Arial" w:cs="Arial"/>
                <w:color w:val="000000"/>
                <w:sz w:val="22"/>
                <w:szCs w:val="22"/>
              </w:rPr>
              <w:t>26.1</w:t>
            </w:r>
            <w:r>
              <w:rPr>
                <w:rFonts w:ascii="Arial" w:eastAsia="Arial" w:hAnsi="Arial" w:cs="Arial"/>
                <w:color w:val="000000"/>
                <w:sz w:val="22"/>
                <w:szCs w:val="22"/>
              </w:rPr>
              <w:tab/>
              <w:t xml:space="preserve">For the evaluation purposes, prices shall be converted to a single currency using the selling rates of exchange, source and date indicated in the </w:t>
            </w:r>
            <w:r>
              <w:rPr>
                <w:rFonts w:ascii="Arial" w:eastAsia="Arial" w:hAnsi="Arial" w:cs="Arial"/>
                <w:b/>
                <w:bCs/>
                <w:color w:val="000000"/>
                <w:sz w:val="22"/>
                <w:szCs w:val="22"/>
              </w:rPr>
              <w:t>Data Sheet</w:t>
            </w:r>
            <w:r>
              <w:rPr>
                <w:rFonts w:ascii="Arial" w:eastAsia="Arial" w:hAnsi="Arial" w:cs="Arial"/>
                <w:color w:val="000000"/>
                <w:sz w:val="22"/>
                <w:szCs w:val="22"/>
              </w:rPr>
              <w:t>.</w:t>
            </w:r>
          </w:p>
        </w:tc>
      </w:tr>
      <w:tr w:rsidR="000432CB" w14:paraId="3C773B30" w14:textId="77777777">
        <w:tc>
          <w:tcPr>
            <w:tcW w:w="2520" w:type="dxa"/>
          </w:tcPr>
          <w:p w14:paraId="3C773B2E" w14:textId="77777777" w:rsidR="000432CB" w:rsidRDefault="00000000">
            <w:pPr>
              <w:pStyle w:val="Heading5"/>
              <w:numPr>
                <w:ilvl w:val="0"/>
                <w:numId w:val="2"/>
              </w:numPr>
              <w:spacing w:before="40" w:after="40"/>
              <w:ind w:left="360" w:hanging="360"/>
              <w:rPr>
                <w:rFonts w:ascii="Arial" w:eastAsia="Arial" w:hAnsi="Arial" w:cs="Arial"/>
              </w:rPr>
            </w:pPr>
            <w:bookmarkStart w:id="33" w:name="_heading=h.f5h3j5sc5wx3" w:colFirst="0" w:colLast="0"/>
            <w:bookmarkEnd w:id="33"/>
            <w:r>
              <w:rPr>
                <w:rFonts w:ascii="Arial" w:eastAsia="Arial" w:hAnsi="Arial" w:cs="Arial"/>
                <w:sz w:val="22"/>
                <w:szCs w:val="22"/>
              </w:rPr>
              <w:t>Combined Quality and Cost Evaluation</w:t>
            </w:r>
          </w:p>
        </w:tc>
        <w:tc>
          <w:tcPr>
            <w:tcW w:w="7650" w:type="dxa"/>
          </w:tcPr>
          <w:p w14:paraId="3C773B2F" w14:textId="77777777" w:rsidR="000432CB" w:rsidRDefault="000432CB">
            <w:pPr>
              <w:spacing w:before="40" w:after="40"/>
              <w:jc w:val="both"/>
              <w:rPr>
                <w:rFonts w:ascii="Arial" w:eastAsia="Arial" w:hAnsi="Arial" w:cs="Arial"/>
                <w:sz w:val="22"/>
                <w:szCs w:val="22"/>
              </w:rPr>
            </w:pPr>
          </w:p>
        </w:tc>
      </w:tr>
      <w:tr w:rsidR="000432CB" w14:paraId="3C773B34" w14:textId="77777777">
        <w:tc>
          <w:tcPr>
            <w:tcW w:w="2520" w:type="dxa"/>
          </w:tcPr>
          <w:p w14:paraId="3C773B31" w14:textId="77777777" w:rsidR="000432CB" w:rsidRDefault="00000000">
            <w:pPr>
              <w:numPr>
                <w:ilvl w:val="1"/>
                <w:numId w:val="10"/>
              </w:numPr>
              <w:pBdr>
                <w:top w:val="nil"/>
                <w:left w:val="nil"/>
                <w:bottom w:val="nil"/>
                <w:right w:val="nil"/>
                <w:between w:val="nil"/>
              </w:pBdr>
              <w:spacing w:before="40"/>
              <w:ind w:left="360" w:firstLine="0"/>
              <w:rPr>
                <w:rFonts w:ascii="Arial" w:eastAsia="Arial" w:hAnsi="Arial" w:cs="Arial"/>
                <w:color w:val="000000"/>
                <w:sz w:val="22"/>
                <w:szCs w:val="22"/>
              </w:rPr>
            </w:pPr>
            <w:r>
              <w:rPr>
                <w:rFonts w:ascii="Arial" w:eastAsia="Arial" w:hAnsi="Arial" w:cs="Arial"/>
                <w:b/>
                <w:bCs/>
                <w:color w:val="000000"/>
                <w:sz w:val="22"/>
                <w:szCs w:val="22"/>
              </w:rPr>
              <w:t>Quality- and Cost-Based Selection (QCBS)</w:t>
            </w:r>
          </w:p>
          <w:p w14:paraId="3C773B32" w14:textId="77777777" w:rsidR="000432CB" w:rsidRDefault="000432CB">
            <w:pPr>
              <w:pBdr>
                <w:top w:val="nil"/>
                <w:left w:val="nil"/>
                <w:bottom w:val="nil"/>
                <w:right w:val="nil"/>
                <w:between w:val="nil"/>
              </w:pBdr>
              <w:spacing w:after="40"/>
              <w:ind w:left="1440"/>
              <w:jc w:val="both"/>
              <w:rPr>
                <w:rFonts w:ascii="Arial" w:eastAsia="Arial" w:hAnsi="Arial" w:cs="Arial"/>
                <w:color w:val="000000"/>
                <w:sz w:val="22"/>
                <w:szCs w:val="22"/>
              </w:rPr>
            </w:pPr>
          </w:p>
        </w:tc>
        <w:tc>
          <w:tcPr>
            <w:tcW w:w="7650" w:type="dxa"/>
          </w:tcPr>
          <w:p w14:paraId="3C773B33" w14:textId="77777777" w:rsidR="000432CB" w:rsidRDefault="00000000">
            <w:pPr>
              <w:pBdr>
                <w:top w:val="nil"/>
                <w:left w:val="nil"/>
                <w:bottom w:val="nil"/>
                <w:right w:val="nil"/>
                <w:between w:val="nil"/>
              </w:pBdr>
              <w:spacing w:before="40" w:after="40"/>
              <w:ind w:left="425" w:hanging="540"/>
              <w:jc w:val="both"/>
              <w:rPr>
                <w:rFonts w:ascii="Arial" w:eastAsia="Arial" w:hAnsi="Arial" w:cs="Arial"/>
                <w:color w:val="000000"/>
                <w:sz w:val="22"/>
                <w:szCs w:val="22"/>
              </w:rPr>
            </w:pPr>
            <w:r>
              <w:rPr>
                <w:rFonts w:ascii="Arial" w:eastAsia="Arial" w:hAnsi="Arial" w:cs="Arial"/>
                <w:color w:val="000000"/>
                <w:sz w:val="22"/>
                <w:szCs w:val="22"/>
              </w:rPr>
              <w:t>27.1</w:t>
            </w:r>
            <w:r>
              <w:rPr>
                <w:rFonts w:ascii="Arial" w:eastAsia="Arial" w:hAnsi="Arial" w:cs="Arial"/>
                <w:color w:val="000000"/>
                <w:sz w:val="22"/>
                <w:szCs w:val="22"/>
              </w:rPr>
              <w:tab/>
              <w:t xml:space="preserve">In the case of QCBS, the total score is calculated by weighting the technical and financial scores and adding them as per the formula and instructions in the </w:t>
            </w:r>
            <w:r>
              <w:rPr>
                <w:rFonts w:ascii="Arial" w:eastAsia="Arial" w:hAnsi="Arial" w:cs="Arial"/>
                <w:b/>
                <w:bCs/>
                <w:color w:val="000000"/>
                <w:sz w:val="22"/>
                <w:szCs w:val="22"/>
              </w:rPr>
              <w:t>Data Sheet</w:t>
            </w:r>
            <w:r>
              <w:rPr>
                <w:rFonts w:ascii="Arial" w:eastAsia="Arial" w:hAnsi="Arial" w:cs="Arial"/>
                <w:color w:val="000000"/>
                <w:sz w:val="22"/>
                <w:szCs w:val="22"/>
              </w:rPr>
              <w:t>. The Consultant achieving the highest combined technical and financial score will be invited for negotiations.</w:t>
            </w:r>
          </w:p>
        </w:tc>
      </w:tr>
      <w:tr w:rsidR="000432CB" w14:paraId="3C773B39" w14:textId="77777777">
        <w:tc>
          <w:tcPr>
            <w:tcW w:w="2520" w:type="dxa"/>
          </w:tcPr>
          <w:p w14:paraId="3C773B35" w14:textId="77777777" w:rsidR="000432CB" w:rsidRDefault="00000000">
            <w:pPr>
              <w:numPr>
                <w:ilvl w:val="1"/>
                <w:numId w:val="10"/>
              </w:numPr>
              <w:pBdr>
                <w:top w:val="nil"/>
                <w:left w:val="nil"/>
                <w:bottom w:val="nil"/>
                <w:right w:val="nil"/>
                <w:between w:val="nil"/>
              </w:pBdr>
              <w:spacing w:before="40" w:after="40"/>
              <w:ind w:left="360" w:firstLine="0"/>
              <w:rPr>
                <w:rFonts w:ascii="Arial" w:eastAsia="Arial" w:hAnsi="Arial" w:cs="Arial"/>
                <w:color w:val="000000"/>
                <w:sz w:val="22"/>
                <w:szCs w:val="22"/>
              </w:rPr>
            </w:pPr>
            <w:r>
              <w:rPr>
                <w:rFonts w:ascii="Arial" w:eastAsia="Arial" w:hAnsi="Arial" w:cs="Arial"/>
                <w:b/>
                <w:bCs/>
                <w:color w:val="000000"/>
                <w:sz w:val="22"/>
                <w:szCs w:val="22"/>
              </w:rPr>
              <w:t>Fixed-Budget Selection (FBS)</w:t>
            </w:r>
          </w:p>
        </w:tc>
        <w:tc>
          <w:tcPr>
            <w:tcW w:w="7650" w:type="dxa"/>
          </w:tcPr>
          <w:p w14:paraId="3C773B36" w14:textId="77777777" w:rsidR="000432CB" w:rsidRDefault="00000000">
            <w:pPr>
              <w:pBdr>
                <w:top w:val="nil"/>
                <w:left w:val="nil"/>
                <w:bottom w:val="nil"/>
                <w:right w:val="nil"/>
                <w:between w:val="nil"/>
              </w:pBdr>
              <w:spacing w:before="40"/>
              <w:ind w:left="425" w:hanging="540"/>
              <w:jc w:val="both"/>
              <w:rPr>
                <w:rFonts w:ascii="Arial" w:eastAsia="Arial" w:hAnsi="Arial" w:cs="Arial"/>
                <w:color w:val="000000"/>
                <w:sz w:val="22"/>
                <w:szCs w:val="22"/>
              </w:rPr>
            </w:pPr>
            <w:r>
              <w:rPr>
                <w:rFonts w:ascii="Arial" w:eastAsia="Arial" w:hAnsi="Arial" w:cs="Arial"/>
                <w:color w:val="000000"/>
                <w:sz w:val="22"/>
                <w:szCs w:val="22"/>
              </w:rPr>
              <w:t>27.2</w:t>
            </w:r>
            <w:r>
              <w:rPr>
                <w:rFonts w:ascii="Arial" w:eastAsia="Arial" w:hAnsi="Arial" w:cs="Arial"/>
                <w:color w:val="000000"/>
                <w:sz w:val="22"/>
                <w:szCs w:val="22"/>
              </w:rPr>
              <w:tab/>
              <w:t>In the case of FBS, those Proposals that exceed the budget indicated in Clause 14.1.4 of the Data Sheet shall be rejected.</w:t>
            </w:r>
          </w:p>
          <w:p w14:paraId="3C773B37" w14:textId="77777777" w:rsidR="000432CB" w:rsidRDefault="000432CB">
            <w:pPr>
              <w:pBdr>
                <w:top w:val="nil"/>
                <w:left w:val="nil"/>
                <w:bottom w:val="nil"/>
                <w:right w:val="nil"/>
                <w:between w:val="nil"/>
              </w:pBdr>
              <w:ind w:left="425" w:hanging="540"/>
              <w:jc w:val="both"/>
              <w:rPr>
                <w:rFonts w:ascii="Arial" w:eastAsia="Arial" w:hAnsi="Arial" w:cs="Arial"/>
                <w:color w:val="000000"/>
                <w:sz w:val="22"/>
                <w:szCs w:val="22"/>
              </w:rPr>
            </w:pPr>
          </w:p>
          <w:sdt>
            <w:sdtPr>
              <w:tag w:val="goog_rdk_10"/>
              <w:id w:val="-453718707"/>
            </w:sdtPr>
            <w:sdtContent>
              <w:p w14:paraId="3C773B38" w14:textId="77777777" w:rsidR="000432CB" w:rsidRPr="004F5DDF" w:rsidRDefault="00000000" w:rsidP="004F5DDF">
                <w:pPr>
                  <w:pBdr>
                    <w:top w:val="nil"/>
                    <w:left w:val="nil"/>
                    <w:bottom w:val="nil"/>
                    <w:right w:val="nil"/>
                    <w:between w:val="nil"/>
                  </w:pBdr>
                  <w:spacing w:after="40"/>
                  <w:ind w:left="169"/>
                  <w:jc w:val="both"/>
                  <w:rPr>
                    <w:color w:val="000000"/>
                  </w:rPr>
                </w:pPr>
                <w:r>
                  <w:rPr>
                    <w:rFonts w:ascii="Arial" w:eastAsia="Arial" w:hAnsi="Arial" w:cs="Arial"/>
                    <w:sz w:val="22"/>
                    <w:szCs w:val="22"/>
                  </w:rPr>
                  <w:t>27.3</w:t>
                </w:r>
                <w:r>
                  <w:rPr>
                    <w:rFonts w:ascii="Arial" w:eastAsia="Arial" w:hAnsi="Arial" w:cs="Arial"/>
                    <w:sz w:val="22"/>
                    <w:szCs w:val="22"/>
                  </w:rPr>
                  <w:tab/>
                  <w:t>The Client will select the Consultant that submitted the highest-ranked Technical Proposal that does not exceed the budget indicated in the RFP, and invite such Consultant to negotiate the Contract.</w:t>
                </w:r>
              </w:p>
            </w:sdtContent>
          </w:sdt>
        </w:tc>
      </w:tr>
      <w:tr w:rsidR="000432CB" w14:paraId="3C773B3C" w14:textId="77777777">
        <w:tc>
          <w:tcPr>
            <w:tcW w:w="2520" w:type="dxa"/>
          </w:tcPr>
          <w:p w14:paraId="3C773B3A" w14:textId="77777777" w:rsidR="000432CB" w:rsidRDefault="00000000">
            <w:pPr>
              <w:numPr>
                <w:ilvl w:val="1"/>
                <w:numId w:val="10"/>
              </w:numPr>
              <w:pBdr>
                <w:top w:val="nil"/>
                <w:left w:val="nil"/>
                <w:bottom w:val="nil"/>
                <w:right w:val="nil"/>
                <w:between w:val="nil"/>
              </w:pBdr>
              <w:spacing w:before="40" w:after="40"/>
              <w:ind w:left="360" w:firstLine="0"/>
              <w:rPr>
                <w:rFonts w:ascii="Arial" w:eastAsia="Arial" w:hAnsi="Arial" w:cs="Arial"/>
                <w:color w:val="000000"/>
                <w:sz w:val="22"/>
                <w:szCs w:val="22"/>
              </w:rPr>
            </w:pPr>
            <w:r>
              <w:rPr>
                <w:rFonts w:ascii="Arial" w:eastAsia="Arial" w:hAnsi="Arial" w:cs="Arial"/>
                <w:b/>
                <w:bCs/>
                <w:color w:val="000000"/>
                <w:sz w:val="22"/>
                <w:szCs w:val="22"/>
              </w:rPr>
              <w:t>Least-Cost Selection (LCS)</w:t>
            </w:r>
          </w:p>
        </w:tc>
        <w:tc>
          <w:tcPr>
            <w:tcW w:w="7650" w:type="dxa"/>
          </w:tcPr>
          <w:p w14:paraId="3C773B3B" w14:textId="77777777" w:rsidR="000432CB" w:rsidRDefault="00000000">
            <w:pPr>
              <w:pBdr>
                <w:top w:val="nil"/>
                <w:left w:val="nil"/>
                <w:bottom w:val="nil"/>
                <w:right w:val="nil"/>
                <w:between w:val="nil"/>
              </w:pBdr>
              <w:spacing w:before="40" w:after="40"/>
              <w:ind w:left="425" w:hanging="540"/>
              <w:jc w:val="both"/>
              <w:rPr>
                <w:rFonts w:ascii="Arial" w:eastAsia="Arial" w:hAnsi="Arial" w:cs="Arial"/>
                <w:color w:val="000000"/>
                <w:sz w:val="22"/>
                <w:szCs w:val="22"/>
              </w:rPr>
            </w:pPr>
            <w:r>
              <w:rPr>
                <w:rFonts w:ascii="Arial" w:eastAsia="Arial" w:hAnsi="Arial" w:cs="Arial"/>
                <w:color w:val="000000"/>
                <w:sz w:val="22"/>
                <w:szCs w:val="22"/>
              </w:rPr>
              <w:t>27.4</w:t>
            </w:r>
            <w:r>
              <w:rPr>
                <w:rFonts w:ascii="Arial" w:eastAsia="Arial" w:hAnsi="Arial" w:cs="Arial"/>
                <w:color w:val="000000"/>
                <w:sz w:val="22"/>
                <w:szCs w:val="22"/>
              </w:rPr>
              <w:tab/>
              <w:t>In the case of Least-Cost Selection (LCS), the Client will select the Consultant with the lowest evaluated total price among those consultants that achieved the minimum technical score, and invite such Consultant to negotiate the Contract.</w:t>
            </w:r>
          </w:p>
        </w:tc>
      </w:tr>
      <w:tr w:rsidR="000432CB" w14:paraId="3C773B3E" w14:textId="77777777">
        <w:tc>
          <w:tcPr>
            <w:tcW w:w="10170" w:type="dxa"/>
            <w:gridSpan w:val="2"/>
          </w:tcPr>
          <w:p w14:paraId="3C773B3D" w14:textId="77777777" w:rsidR="000432CB" w:rsidRDefault="00000000">
            <w:pPr>
              <w:pBdr>
                <w:top w:val="nil"/>
                <w:left w:val="nil"/>
                <w:bottom w:val="nil"/>
                <w:right w:val="nil"/>
                <w:between w:val="nil"/>
              </w:pBdr>
              <w:spacing w:before="40" w:after="40"/>
              <w:jc w:val="center"/>
              <w:rPr>
                <w:rFonts w:ascii="Arial" w:eastAsia="Arial" w:hAnsi="Arial" w:cs="Arial"/>
                <w:color w:val="000000"/>
                <w:sz w:val="22"/>
                <w:szCs w:val="22"/>
              </w:rPr>
            </w:pPr>
            <w:bookmarkStart w:id="34" w:name="_heading=h.zo55buwparn" w:colFirst="0" w:colLast="0"/>
            <w:bookmarkEnd w:id="34"/>
            <w:r>
              <w:rPr>
                <w:rFonts w:ascii="Arial" w:eastAsia="Arial" w:hAnsi="Arial" w:cs="Arial"/>
                <w:b/>
                <w:bCs/>
                <w:color w:val="000000"/>
                <w:sz w:val="22"/>
                <w:szCs w:val="22"/>
              </w:rPr>
              <w:t>D.  Negotiations and Award</w:t>
            </w:r>
          </w:p>
        </w:tc>
      </w:tr>
      <w:tr w:rsidR="000432CB" w14:paraId="3C773B44" w14:textId="77777777">
        <w:trPr>
          <w:trHeight w:val="350"/>
        </w:trPr>
        <w:tc>
          <w:tcPr>
            <w:tcW w:w="2520" w:type="dxa"/>
          </w:tcPr>
          <w:p w14:paraId="3C773B3F" w14:textId="77777777" w:rsidR="000432CB" w:rsidRDefault="00000000">
            <w:pPr>
              <w:pStyle w:val="Heading5"/>
              <w:numPr>
                <w:ilvl w:val="0"/>
                <w:numId w:val="2"/>
              </w:numPr>
              <w:spacing w:before="40" w:after="40"/>
              <w:ind w:left="360" w:hanging="360"/>
              <w:rPr>
                <w:rFonts w:ascii="Arial" w:eastAsia="Arial" w:hAnsi="Arial" w:cs="Arial"/>
              </w:rPr>
            </w:pPr>
            <w:bookmarkStart w:id="35" w:name="_heading=h.4x8reu4e2vgh" w:colFirst="0" w:colLast="0"/>
            <w:bookmarkEnd w:id="35"/>
            <w:r>
              <w:rPr>
                <w:rFonts w:ascii="Arial" w:eastAsia="Arial" w:hAnsi="Arial" w:cs="Arial"/>
                <w:sz w:val="22"/>
                <w:szCs w:val="22"/>
              </w:rPr>
              <w:t>Negotiations</w:t>
            </w:r>
          </w:p>
        </w:tc>
        <w:tc>
          <w:tcPr>
            <w:tcW w:w="7650" w:type="dxa"/>
          </w:tcPr>
          <w:p w14:paraId="3C773B40" w14:textId="77777777" w:rsidR="000432CB" w:rsidRDefault="00000000">
            <w:pPr>
              <w:pBdr>
                <w:top w:val="nil"/>
                <w:left w:val="nil"/>
                <w:bottom w:val="nil"/>
                <w:right w:val="nil"/>
                <w:between w:val="nil"/>
              </w:pBdr>
              <w:spacing w:before="40"/>
              <w:ind w:left="515" w:hanging="515"/>
              <w:jc w:val="both"/>
              <w:rPr>
                <w:rFonts w:ascii="Arial" w:eastAsia="Arial" w:hAnsi="Arial" w:cs="Arial"/>
                <w:color w:val="000000"/>
                <w:sz w:val="22"/>
                <w:szCs w:val="22"/>
              </w:rPr>
            </w:pPr>
            <w:r>
              <w:rPr>
                <w:rFonts w:ascii="Arial" w:eastAsia="Arial" w:hAnsi="Arial" w:cs="Arial"/>
                <w:color w:val="000000"/>
                <w:sz w:val="22"/>
                <w:szCs w:val="22"/>
              </w:rPr>
              <w:t>28.1</w:t>
            </w:r>
            <w:r>
              <w:rPr>
                <w:rFonts w:ascii="Arial" w:eastAsia="Arial" w:hAnsi="Arial" w:cs="Arial"/>
                <w:color w:val="000000"/>
                <w:sz w:val="22"/>
                <w:szCs w:val="22"/>
              </w:rPr>
              <w:tab/>
              <w:t xml:space="preserve">The negotiations will be held at the date and address indicated in the </w:t>
            </w:r>
            <w:r>
              <w:rPr>
                <w:rFonts w:ascii="Arial" w:eastAsia="Arial" w:hAnsi="Arial" w:cs="Arial"/>
                <w:b/>
                <w:bCs/>
                <w:color w:val="000000"/>
                <w:sz w:val="22"/>
                <w:szCs w:val="22"/>
              </w:rPr>
              <w:t>Data Sheet</w:t>
            </w:r>
            <w:r>
              <w:rPr>
                <w:rFonts w:ascii="Arial" w:eastAsia="Arial" w:hAnsi="Arial" w:cs="Arial"/>
                <w:color w:val="000000"/>
                <w:sz w:val="22"/>
                <w:szCs w:val="22"/>
              </w:rPr>
              <w:t xml:space="preserve"> with the Consultant’s representative(s) who must have written power of attorney to negotiate and sign a Contract on behalf of the Consultant.</w:t>
            </w:r>
          </w:p>
          <w:p w14:paraId="3C773B42" w14:textId="57E18C7D" w:rsidR="000432CB" w:rsidRDefault="00000000" w:rsidP="00D42534">
            <w:pPr>
              <w:pBdr>
                <w:top w:val="nil"/>
                <w:left w:val="nil"/>
                <w:bottom w:val="nil"/>
                <w:right w:val="nil"/>
                <w:between w:val="nil"/>
              </w:pBdr>
              <w:ind w:left="515" w:hanging="515"/>
              <w:jc w:val="both"/>
              <w:rPr>
                <w:rFonts w:ascii="Arial" w:eastAsia="Arial" w:hAnsi="Arial" w:cs="Arial"/>
                <w:color w:val="000000"/>
                <w:sz w:val="22"/>
                <w:szCs w:val="22"/>
              </w:rPr>
            </w:pPr>
            <w:r>
              <w:rPr>
                <w:rFonts w:ascii="Arial" w:eastAsia="Arial" w:hAnsi="Arial" w:cs="Arial"/>
                <w:color w:val="000000"/>
                <w:sz w:val="22"/>
                <w:szCs w:val="22"/>
              </w:rPr>
              <w:t>28.2</w:t>
            </w:r>
            <w:r>
              <w:rPr>
                <w:rFonts w:ascii="Arial" w:eastAsia="Arial" w:hAnsi="Arial" w:cs="Arial"/>
                <w:color w:val="000000"/>
                <w:sz w:val="22"/>
                <w:szCs w:val="22"/>
              </w:rPr>
              <w:tab/>
              <w:t>The Client shall prepare minutes of negotiations that are signed by the Client and the Consultant’s authorized representative.</w:t>
            </w:r>
          </w:p>
          <w:p w14:paraId="3C773B43" w14:textId="77777777" w:rsidR="000432CB" w:rsidRDefault="00000000">
            <w:pPr>
              <w:pBdr>
                <w:top w:val="nil"/>
                <w:left w:val="nil"/>
                <w:bottom w:val="nil"/>
                <w:right w:val="nil"/>
                <w:between w:val="nil"/>
              </w:pBdr>
              <w:spacing w:after="40"/>
              <w:ind w:left="515" w:hanging="515"/>
              <w:jc w:val="both"/>
              <w:rPr>
                <w:rFonts w:ascii="Arial" w:eastAsia="Arial" w:hAnsi="Arial" w:cs="Arial"/>
                <w:color w:val="000000"/>
                <w:sz w:val="22"/>
                <w:szCs w:val="22"/>
              </w:rPr>
            </w:pPr>
            <w:r>
              <w:rPr>
                <w:rFonts w:ascii="Arial" w:eastAsia="Arial" w:hAnsi="Arial" w:cs="Arial"/>
                <w:color w:val="000000"/>
                <w:sz w:val="22"/>
                <w:szCs w:val="22"/>
              </w:rPr>
              <w:t xml:space="preserve">28.3 The date, time and address for the negotiations will be advised in writing by the client. The notification period shall be at least 15 days for international selection and 7 days for national selection. </w:t>
            </w:r>
          </w:p>
        </w:tc>
      </w:tr>
      <w:tr w:rsidR="000432CB" w14:paraId="3C773B4F" w14:textId="77777777">
        <w:tc>
          <w:tcPr>
            <w:tcW w:w="2520" w:type="dxa"/>
          </w:tcPr>
          <w:p w14:paraId="3C773B45" w14:textId="77777777" w:rsidR="000432CB" w:rsidRDefault="00000000">
            <w:pPr>
              <w:tabs>
                <w:tab w:val="left" w:pos="360"/>
              </w:tabs>
              <w:spacing w:before="40" w:after="40"/>
              <w:rPr>
                <w:rFonts w:ascii="Arial" w:eastAsia="Arial" w:hAnsi="Arial" w:cs="Arial"/>
                <w:sz w:val="22"/>
                <w:szCs w:val="22"/>
              </w:rPr>
            </w:pPr>
            <w:r>
              <w:rPr>
                <w:rFonts w:ascii="Arial" w:eastAsia="Arial" w:hAnsi="Arial" w:cs="Arial"/>
                <w:b/>
                <w:bCs/>
                <w:sz w:val="22"/>
                <w:szCs w:val="22"/>
              </w:rPr>
              <w:t>a. Availability of Key Experts</w:t>
            </w:r>
          </w:p>
          <w:p w14:paraId="3C773B46" w14:textId="77777777" w:rsidR="000432CB" w:rsidRDefault="000432CB">
            <w:pPr>
              <w:tabs>
                <w:tab w:val="left" w:pos="360"/>
              </w:tabs>
              <w:spacing w:before="40" w:after="40"/>
              <w:ind w:left="360"/>
              <w:rPr>
                <w:rFonts w:ascii="Arial" w:eastAsia="Arial" w:hAnsi="Arial" w:cs="Arial"/>
                <w:sz w:val="22"/>
                <w:szCs w:val="22"/>
              </w:rPr>
            </w:pPr>
          </w:p>
          <w:p w14:paraId="3C773B47" w14:textId="77777777" w:rsidR="000432CB" w:rsidRDefault="000432CB">
            <w:pPr>
              <w:tabs>
                <w:tab w:val="left" w:pos="360"/>
              </w:tabs>
              <w:spacing w:before="40" w:after="40"/>
              <w:ind w:left="360"/>
              <w:rPr>
                <w:rFonts w:ascii="Arial" w:eastAsia="Arial" w:hAnsi="Arial" w:cs="Arial"/>
                <w:sz w:val="22"/>
                <w:szCs w:val="22"/>
              </w:rPr>
            </w:pPr>
          </w:p>
          <w:p w14:paraId="3C773B48" w14:textId="77777777" w:rsidR="000432CB" w:rsidRDefault="000432CB">
            <w:pPr>
              <w:tabs>
                <w:tab w:val="left" w:pos="360"/>
              </w:tabs>
              <w:spacing w:before="40" w:after="40"/>
              <w:ind w:left="360"/>
              <w:rPr>
                <w:rFonts w:ascii="Arial" w:eastAsia="Arial" w:hAnsi="Arial" w:cs="Arial"/>
                <w:sz w:val="22"/>
                <w:szCs w:val="22"/>
              </w:rPr>
            </w:pPr>
          </w:p>
          <w:p w14:paraId="3C773B49" w14:textId="77777777" w:rsidR="000432CB" w:rsidRDefault="000432CB">
            <w:pPr>
              <w:tabs>
                <w:tab w:val="left" w:pos="360"/>
              </w:tabs>
              <w:spacing w:before="40" w:after="40"/>
              <w:ind w:left="360"/>
              <w:rPr>
                <w:rFonts w:ascii="Arial" w:eastAsia="Arial" w:hAnsi="Arial" w:cs="Arial"/>
                <w:sz w:val="22"/>
                <w:szCs w:val="22"/>
              </w:rPr>
            </w:pPr>
          </w:p>
          <w:p w14:paraId="3C773B4A" w14:textId="77777777" w:rsidR="000432CB" w:rsidRDefault="000432CB">
            <w:pPr>
              <w:tabs>
                <w:tab w:val="left" w:pos="360"/>
              </w:tabs>
              <w:spacing w:before="40" w:after="40"/>
              <w:ind w:left="360"/>
              <w:rPr>
                <w:rFonts w:ascii="Arial" w:eastAsia="Arial" w:hAnsi="Arial" w:cs="Arial"/>
                <w:sz w:val="22"/>
                <w:szCs w:val="22"/>
              </w:rPr>
            </w:pPr>
          </w:p>
          <w:p w14:paraId="3C773B4B" w14:textId="77777777" w:rsidR="000432CB" w:rsidRDefault="000432CB">
            <w:pPr>
              <w:tabs>
                <w:tab w:val="left" w:pos="360"/>
              </w:tabs>
              <w:spacing w:before="40" w:after="40"/>
              <w:ind w:left="360"/>
              <w:rPr>
                <w:rFonts w:ascii="Arial" w:eastAsia="Arial" w:hAnsi="Arial" w:cs="Arial"/>
                <w:sz w:val="22"/>
                <w:szCs w:val="22"/>
              </w:rPr>
            </w:pPr>
          </w:p>
          <w:p w14:paraId="3C773B4C" w14:textId="77777777" w:rsidR="000432CB" w:rsidRDefault="000432CB">
            <w:pPr>
              <w:tabs>
                <w:tab w:val="left" w:pos="360"/>
              </w:tabs>
              <w:spacing w:before="40" w:after="40"/>
              <w:ind w:left="360"/>
              <w:rPr>
                <w:rFonts w:ascii="Arial" w:eastAsia="Arial" w:hAnsi="Arial" w:cs="Arial"/>
                <w:sz w:val="22"/>
                <w:szCs w:val="22"/>
              </w:rPr>
            </w:pPr>
          </w:p>
        </w:tc>
        <w:tc>
          <w:tcPr>
            <w:tcW w:w="7650" w:type="dxa"/>
          </w:tcPr>
          <w:p w14:paraId="3C773B4D" w14:textId="77777777" w:rsidR="000432CB" w:rsidRDefault="00000000">
            <w:pPr>
              <w:pBdr>
                <w:top w:val="nil"/>
                <w:left w:val="nil"/>
                <w:bottom w:val="nil"/>
                <w:right w:val="nil"/>
                <w:between w:val="nil"/>
              </w:pBdr>
              <w:spacing w:before="40"/>
              <w:ind w:left="515" w:hanging="515"/>
              <w:jc w:val="both"/>
              <w:rPr>
                <w:rFonts w:ascii="Arial" w:eastAsia="Arial" w:hAnsi="Arial" w:cs="Arial"/>
                <w:color w:val="000000"/>
                <w:sz w:val="22"/>
                <w:szCs w:val="22"/>
              </w:rPr>
            </w:pPr>
            <w:r>
              <w:rPr>
                <w:rFonts w:ascii="Arial" w:eastAsia="Arial" w:hAnsi="Arial" w:cs="Arial"/>
                <w:color w:val="000000"/>
                <w:sz w:val="22"/>
                <w:szCs w:val="22"/>
              </w:rPr>
              <w:t>28.3</w:t>
            </w:r>
            <w:r>
              <w:rPr>
                <w:rFonts w:ascii="Arial" w:eastAsia="Arial" w:hAnsi="Arial" w:cs="Arial"/>
                <w:color w:val="000000"/>
                <w:sz w:val="22"/>
                <w:szCs w:val="22"/>
              </w:rPr>
              <w:tab/>
              <w:t xml:space="preserve">The invited Consultant shall confirm the availability of all Key Experts included in the Proposal as a pre-requisite to the negotiations, or, if applicable, a replacement in accordance with Clause 12 of the ITC. Failure to confirm the Key Experts’ availability may result in the rejection of the Consultant’s Proposal and the Client proceeding to negotiate the Contract with the next-ranked Consultant. </w:t>
            </w:r>
          </w:p>
          <w:p w14:paraId="3C773B4E" w14:textId="77777777" w:rsidR="000432CB" w:rsidRDefault="00000000">
            <w:pPr>
              <w:pBdr>
                <w:top w:val="nil"/>
                <w:left w:val="nil"/>
                <w:bottom w:val="nil"/>
                <w:right w:val="nil"/>
                <w:between w:val="nil"/>
              </w:pBdr>
              <w:spacing w:after="40"/>
              <w:ind w:left="515" w:hanging="515"/>
              <w:jc w:val="both"/>
              <w:rPr>
                <w:rFonts w:ascii="Arial" w:eastAsia="Arial" w:hAnsi="Arial" w:cs="Arial"/>
                <w:color w:val="000000"/>
                <w:sz w:val="22"/>
                <w:szCs w:val="22"/>
              </w:rPr>
            </w:pPr>
            <w:r>
              <w:rPr>
                <w:rFonts w:ascii="Arial" w:eastAsia="Arial" w:hAnsi="Arial" w:cs="Arial"/>
                <w:color w:val="000000"/>
                <w:sz w:val="22"/>
                <w:szCs w:val="22"/>
              </w:rPr>
              <w:t>28.4</w:t>
            </w:r>
            <w:r>
              <w:rPr>
                <w:rFonts w:ascii="Arial" w:eastAsia="Arial" w:hAnsi="Arial" w:cs="Arial"/>
                <w:color w:val="000000"/>
                <w:sz w:val="22"/>
                <w:szCs w:val="22"/>
              </w:rPr>
              <w:tab/>
              <w:t xml:space="preserve">Notwithstanding the above, the substitution of Key Experts at the negotiations may be considered if due solely to circumstances outside the reasonable control of and not foreseeable by the Consultant, including but not limited to death or medical incapacity. In such case, the Consultant shall offer a substitute Key Expert within the period of time specified in the letter of invitation to negotiate the Contract, who </w:t>
            </w:r>
            <w:r>
              <w:rPr>
                <w:rFonts w:ascii="Arial" w:eastAsia="Arial" w:hAnsi="Arial" w:cs="Arial"/>
                <w:color w:val="000000"/>
                <w:sz w:val="22"/>
                <w:szCs w:val="22"/>
              </w:rPr>
              <w:lastRenderedPageBreak/>
              <w:t>shall have equivalent or better qualifications and experience than the original candidate.</w:t>
            </w:r>
          </w:p>
        </w:tc>
      </w:tr>
      <w:tr w:rsidR="000432CB" w14:paraId="3C773B56" w14:textId="77777777">
        <w:tc>
          <w:tcPr>
            <w:tcW w:w="2520" w:type="dxa"/>
          </w:tcPr>
          <w:p w14:paraId="3C773B50" w14:textId="77777777" w:rsidR="000432CB" w:rsidRDefault="00000000">
            <w:pPr>
              <w:spacing w:before="40" w:after="40"/>
              <w:ind w:left="360"/>
              <w:rPr>
                <w:rFonts w:ascii="Arial" w:eastAsia="Arial" w:hAnsi="Arial" w:cs="Arial"/>
                <w:sz w:val="22"/>
                <w:szCs w:val="22"/>
              </w:rPr>
            </w:pPr>
            <w:r>
              <w:rPr>
                <w:rFonts w:ascii="Arial" w:eastAsia="Arial" w:hAnsi="Arial" w:cs="Arial"/>
                <w:b/>
                <w:bCs/>
                <w:sz w:val="22"/>
                <w:szCs w:val="22"/>
              </w:rPr>
              <w:lastRenderedPageBreak/>
              <w:t>b. Technical negotiations</w:t>
            </w:r>
          </w:p>
          <w:p w14:paraId="3C773B51" w14:textId="77777777" w:rsidR="000432CB" w:rsidRDefault="000432CB">
            <w:pPr>
              <w:spacing w:before="40" w:after="40"/>
              <w:ind w:left="360"/>
              <w:rPr>
                <w:rFonts w:ascii="Arial" w:eastAsia="Arial" w:hAnsi="Arial" w:cs="Arial"/>
                <w:sz w:val="22"/>
                <w:szCs w:val="22"/>
              </w:rPr>
            </w:pPr>
          </w:p>
          <w:p w14:paraId="3C773B52" w14:textId="77777777" w:rsidR="000432CB" w:rsidRDefault="000432CB">
            <w:pPr>
              <w:spacing w:before="40" w:after="40"/>
              <w:ind w:left="360"/>
              <w:rPr>
                <w:rFonts w:ascii="Arial" w:eastAsia="Arial" w:hAnsi="Arial" w:cs="Arial"/>
                <w:sz w:val="22"/>
                <w:szCs w:val="22"/>
              </w:rPr>
            </w:pPr>
          </w:p>
          <w:p w14:paraId="3C773B53" w14:textId="77777777" w:rsidR="000432CB" w:rsidRDefault="000432CB">
            <w:pPr>
              <w:spacing w:before="40" w:after="40"/>
              <w:ind w:left="360"/>
              <w:rPr>
                <w:rFonts w:ascii="Arial" w:eastAsia="Arial" w:hAnsi="Arial" w:cs="Arial"/>
                <w:sz w:val="22"/>
                <w:szCs w:val="22"/>
              </w:rPr>
            </w:pPr>
          </w:p>
          <w:p w14:paraId="3C773B54" w14:textId="77777777" w:rsidR="000432CB" w:rsidRDefault="000432CB">
            <w:pPr>
              <w:spacing w:before="40" w:after="40"/>
              <w:rPr>
                <w:rFonts w:ascii="Arial" w:eastAsia="Arial" w:hAnsi="Arial" w:cs="Arial"/>
                <w:sz w:val="22"/>
                <w:szCs w:val="22"/>
              </w:rPr>
            </w:pPr>
          </w:p>
        </w:tc>
        <w:tc>
          <w:tcPr>
            <w:tcW w:w="7650" w:type="dxa"/>
          </w:tcPr>
          <w:p w14:paraId="3C773B55" w14:textId="77777777" w:rsidR="000432CB" w:rsidRDefault="00000000">
            <w:pPr>
              <w:pBdr>
                <w:top w:val="nil"/>
                <w:left w:val="nil"/>
                <w:bottom w:val="nil"/>
                <w:right w:val="nil"/>
                <w:between w:val="nil"/>
              </w:pBdr>
              <w:spacing w:before="40" w:after="40"/>
              <w:ind w:left="515" w:hanging="515"/>
              <w:jc w:val="both"/>
              <w:rPr>
                <w:rFonts w:ascii="Arial" w:eastAsia="Arial" w:hAnsi="Arial" w:cs="Arial"/>
                <w:color w:val="000000"/>
                <w:sz w:val="22"/>
                <w:szCs w:val="22"/>
              </w:rPr>
            </w:pPr>
            <w:r>
              <w:rPr>
                <w:rFonts w:ascii="Arial" w:eastAsia="Arial" w:hAnsi="Arial" w:cs="Arial"/>
                <w:color w:val="000000"/>
                <w:sz w:val="22"/>
                <w:szCs w:val="22"/>
              </w:rPr>
              <w:t>28.5</w:t>
            </w:r>
            <w:r>
              <w:rPr>
                <w:rFonts w:ascii="Arial" w:eastAsia="Arial" w:hAnsi="Arial" w:cs="Arial"/>
                <w:color w:val="000000"/>
                <w:sz w:val="22"/>
                <w:szCs w:val="22"/>
              </w:rPr>
              <w:tab/>
              <w:t xml:space="preserve">The negotiations include discussions of the Terms of Reference (TORs), the proposed methodology, the Client’s inputs, the special conditions of the Contract, and finalizing the “Description of Services” part of the Contract. These discussions shall not substantially alter the original scope of services under the TOR or the terms of the contract, lest the quality of the final product, its price, or the relevance of the initial evaluation be affected. </w:t>
            </w:r>
          </w:p>
        </w:tc>
      </w:tr>
      <w:tr w:rsidR="000432CB" w14:paraId="3C773B5D" w14:textId="77777777">
        <w:tc>
          <w:tcPr>
            <w:tcW w:w="2520" w:type="dxa"/>
          </w:tcPr>
          <w:p w14:paraId="3C773B57" w14:textId="77777777" w:rsidR="000432CB" w:rsidRDefault="00000000">
            <w:pPr>
              <w:spacing w:before="40" w:after="40"/>
              <w:ind w:left="335"/>
              <w:rPr>
                <w:rFonts w:ascii="Arial" w:eastAsia="Arial" w:hAnsi="Arial" w:cs="Arial"/>
                <w:sz w:val="22"/>
                <w:szCs w:val="22"/>
              </w:rPr>
            </w:pPr>
            <w:r>
              <w:rPr>
                <w:rFonts w:ascii="Arial" w:eastAsia="Arial" w:hAnsi="Arial" w:cs="Arial"/>
                <w:b/>
                <w:bCs/>
                <w:sz w:val="22"/>
                <w:szCs w:val="22"/>
              </w:rPr>
              <w:t>c. Financial negotiations</w:t>
            </w:r>
          </w:p>
          <w:p w14:paraId="3C773B58" w14:textId="77777777" w:rsidR="000432CB" w:rsidRDefault="000432CB">
            <w:pPr>
              <w:tabs>
                <w:tab w:val="left" w:pos="360"/>
              </w:tabs>
              <w:spacing w:before="40" w:after="40"/>
              <w:ind w:left="360"/>
              <w:rPr>
                <w:rFonts w:ascii="Arial" w:eastAsia="Arial" w:hAnsi="Arial" w:cs="Arial"/>
                <w:sz w:val="22"/>
                <w:szCs w:val="22"/>
              </w:rPr>
            </w:pPr>
          </w:p>
          <w:p w14:paraId="3C773B59" w14:textId="77777777" w:rsidR="000432CB" w:rsidRDefault="000432CB">
            <w:pPr>
              <w:tabs>
                <w:tab w:val="left" w:pos="360"/>
              </w:tabs>
              <w:spacing w:before="40" w:after="40"/>
              <w:ind w:left="360"/>
              <w:rPr>
                <w:rFonts w:ascii="Arial" w:eastAsia="Arial" w:hAnsi="Arial" w:cs="Arial"/>
                <w:sz w:val="22"/>
                <w:szCs w:val="22"/>
              </w:rPr>
            </w:pPr>
          </w:p>
        </w:tc>
        <w:tc>
          <w:tcPr>
            <w:tcW w:w="7650" w:type="dxa"/>
          </w:tcPr>
          <w:p w14:paraId="3C773B5A" w14:textId="77777777" w:rsidR="000432CB" w:rsidRDefault="00000000">
            <w:pPr>
              <w:pBdr>
                <w:top w:val="nil"/>
                <w:left w:val="nil"/>
                <w:bottom w:val="nil"/>
                <w:right w:val="nil"/>
                <w:between w:val="nil"/>
              </w:pBdr>
              <w:spacing w:before="40" w:after="40"/>
              <w:ind w:left="515" w:hanging="515"/>
              <w:jc w:val="both"/>
              <w:rPr>
                <w:rFonts w:ascii="Arial" w:eastAsia="Arial" w:hAnsi="Arial" w:cs="Arial"/>
                <w:color w:val="000000"/>
                <w:sz w:val="22"/>
                <w:szCs w:val="22"/>
              </w:rPr>
            </w:pPr>
            <w:r>
              <w:rPr>
                <w:rFonts w:ascii="Arial" w:eastAsia="Arial" w:hAnsi="Arial" w:cs="Arial"/>
                <w:color w:val="000000"/>
                <w:sz w:val="22"/>
                <w:szCs w:val="22"/>
              </w:rPr>
              <w:t>28.6</w:t>
            </w:r>
            <w:r>
              <w:rPr>
                <w:rFonts w:ascii="Arial" w:eastAsia="Arial" w:hAnsi="Arial" w:cs="Arial"/>
                <w:color w:val="000000"/>
                <w:sz w:val="22"/>
                <w:szCs w:val="22"/>
              </w:rPr>
              <w:tab/>
              <w:t>In the case of a Time-Based contract, where cost is a factor in the evaluation, unit rates negotiations for remuneration shall not take place. However, there may be negotiation on reimbursable expenses.</w:t>
            </w:r>
          </w:p>
          <w:p w14:paraId="3C773B5B" w14:textId="77777777" w:rsidR="000432CB" w:rsidRDefault="00000000">
            <w:pPr>
              <w:pBdr>
                <w:top w:val="nil"/>
                <w:left w:val="nil"/>
                <w:bottom w:val="nil"/>
                <w:right w:val="nil"/>
                <w:between w:val="nil"/>
              </w:pBdr>
              <w:spacing w:before="40" w:after="40"/>
              <w:ind w:left="515" w:hanging="515"/>
              <w:jc w:val="both"/>
              <w:rPr>
                <w:rFonts w:ascii="Arial" w:eastAsia="Arial" w:hAnsi="Arial" w:cs="Arial"/>
                <w:color w:val="000000"/>
                <w:sz w:val="22"/>
                <w:szCs w:val="22"/>
              </w:rPr>
            </w:pPr>
            <w:r>
              <w:rPr>
                <w:rFonts w:ascii="Arial" w:eastAsia="Arial" w:hAnsi="Arial" w:cs="Arial"/>
                <w:color w:val="000000"/>
                <w:sz w:val="22"/>
                <w:szCs w:val="22"/>
              </w:rPr>
              <w:t>28.7</w:t>
            </w:r>
            <w:r>
              <w:rPr>
                <w:rFonts w:ascii="Arial" w:eastAsia="Arial" w:hAnsi="Arial" w:cs="Arial"/>
                <w:color w:val="000000"/>
                <w:sz w:val="22"/>
                <w:szCs w:val="22"/>
              </w:rPr>
              <w:tab/>
              <w:t>If the selection method included cost as a factor in the evaluation, the total price stated in the Financial Proposal for a Lump-Sum contract shall not be negotiated.</w:t>
            </w:r>
          </w:p>
          <w:p w14:paraId="3C773B5C" w14:textId="77777777" w:rsidR="000432CB" w:rsidRDefault="00000000">
            <w:pPr>
              <w:pBdr>
                <w:top w:val="nil"/>
                <w:left w:val="nil"/>
                <w:bottom w:val="nil"/>
                <w:right w:val="nil"/>
                <w:between w:val="nil"/>
              </w:pBdr>
              <w:spacing w:before="40" w:after="40"/>
              <w:ind w:left="515" w:hanging="515"/>
              <w:jc w:val="both"/>
              <w:rPr>
                <w:rFonts w:ascii="Arial" w:eastAsia="Arial" w:hAnsi="Arial" w:cs="Arial"/>
                <w:color w:val="000000"/>
                <w:sz w:val="22"/>
                <w:szCs w:val="22"/>
              </w:rPr>
            </w:pPr>
            <w:r>
              <w:rPr>
                <w:rFonts w:ascii="Arial" w:eastAsia="Arial" w:hAnsi="Arial" w:cs="Arial"/>
                <w:color w:val="000000"/>
                <w:sz w:val="22"/>
                <w:szCs w:val="22"/>
              </w:rPr>
              <w:t>28.8</w:t>
            </w:r>
            <w:r>
              <w:rPr>
                <w:rFonts w:ascii="Arial" w:eastAsia="Arial" w:hAnsi="Arial" w:cs="Arial"/>
                <w:color w:val="000000"/>
                <w:sz w:val="22"/>
                <w:szCs w:val="22"/>
              </w:rPr>
              <w:tab/>
              <w:t>The format for (i) providing information on remuneration rates in the case of Quality Based Selection is provided in Appendix A to the Financial Form FIN-3:Financial Negotiations – Breakdown of Remuneration Rates.</w:t>
            </w:r>
          </w:p>
        </w:tc>
      </w:tr>
      <w:tr w:rsidR="000432CB" w14:paraId="3C773B61" w14:textId="77777777">
        <w:trPr>
          <w:trHeight w:val="2330"/>
        </w:trPr>
        <w:tc>
          <w:tcPr>
            <w:tcW w:w="2520" w:type="dxa"/>
          </w:tcPr>
          <w:p w14:paraId="3C773B5E" w14:textId="77777777" w:rsidR="000432CB" w:rsidRDefault="00000000">
            <w:pPr>
              <w:pStyle w:val="Heading5"/>
              <w:numPr>
                <w:ilvl w:val="0"/>
                <w:numId w:val="2"/>
              </w:numPr>
              <w:spacing w:before="40" w:after="40"/>
              <w:ind w:left="425" w:hanging="425"/>
              <w:rPr>
                <w:rFonts w:ascii="Arial" w:eastAsia="Arial" w:hAnsi="Arial" w:cs="Arial"/>
              </w:rPr>
            </w:pPr>
            <w:bookmarkStart w:id="36" w:name="_heading=h.gez4qda4j602" w:colFirst="0" w:colLast="0"/>
            <w:bookmarkEnd w:id="36"/>
            <w:r>
              <w:rPr>
                <w:rFonts w:ascii="Arial" w:eastAsia="Arial" w:hAnsi="Arial" w:cs="Arial"/>
                <w:sz w:val="22"/>
                <w:szCs w:val="22"/>
              </w:rPr>
              <w:t>Conclusion of Negotiations</w:t>
            </w:r>
          </w:p>
        </w:tc>
        <w:tc>
          <w:tcPr>
            <w:tcW w:w="7650" w:type="dxa"/>
          </w:tcPr>
          <w:p w14:paraId="3C773B5F" w14:textId="77777777" w:rsidR="000432CB" w:rsidRDefault="00000000">
            <w:pPr>
              <w:pBdr>
                <w:top w:val="nil"/>
                <w:left w:val="nil"/>
                <w:bottom w:val="nil"/>
                <w:right w:val="nil"/>
                <w:between w:val="nil"/>
              </w:pBdr>
              <w:tabs>
                <w:tab w:val="left" w:pos="774"/>
              </w:tabs>
              <w:spacing w:before="40" w:after="40"/>
              <w:ind w:left="515" w:hanging="515"/>
              <w:jc w:val="both"/>
              <w:rPr>
                <w:rFonts w:ascii="Arial" w:eastAsia="Arial" w:hAnsi="Arial" w:cs="Arial"/>
                <w:color w:val="000000"/>
                <w:sz w:val="22"/>
                <w:szCs w:val="22"/>
              </w:rPr>
            </w:pPr>
            <w:r>
              <w:rPr>
                <w:rFonts w:ascii="Arial" w:eastAsia="Arial" w:hAnsi="Arial" w:cs="Arial"/>
                <w:color w:val="000000"/>
                <w:sz w:val="22"/>
                <w:szCs w:val="22"/>
              </w:rPr>
              <w:t>29.1</w:t>
            </w:r>
            <w:r>
              <w:rPr>
                <w:rFonts w:ascii="Arial" w:eastAsia="Arial" w:hAnsi="Arial" w:cs="Arial"/>
                <w:color w:val="000000"/>
                <w:sz w:val="22"/>
                <w:szCs w:val="22"/>
              </w:rPr>
              <w:tab/>
              <w:t xml:space="preserve">The negotiations are concluded with a review of the finalized draft Contract, which then shall be initialed by the Client and the Consultant’s authorized representative. </w:t>
            </w:r>
          </w:p>
          <w:p w14:paraId="3C773B60" w14:textId="77777777" w:rsidR="000432CB" w:rsidRDefault="00000000">
            <w:pPr>
              <w:pBdr>
                <w:top w:val="nil"/>
                <w:left w:val="nil"/>
                <w:bottom w:val="nil"/>
                <w:right w:val="nil"/>
                <w:between w:val="nil"/>
              </w:pBdr>
              <w:tabs>
                <w:tab w:val="left" w:pos="774"/>
              </w:tabs>
              <w:spacing w:before="40" w:after="40"/>
              <w:ind w:left="515" w:hanging="515"/>
              <w:jc w:val="both"/>
              <w:rPr>
                <w:rFonts w:ascii="Arial" w:eastAsia="Arial" w:hAnsi="Arial" w:cs="Arial"/>
                <w:color w:val="000000"/>
                <w:sz w:val="22"/>
                <w:szCs w:val="22"/>
              </w:rPr>
            </w:pPr>
            <w:r>
              <w:rPr>
                <w:rFonts w:ascii="Arial" w:eastAsia="Arial" w:hAnsi="Arial" w:cs="Arial"/>
                <w:color w:val="000000"/>
                <w:sz w:val="22"/>
                <w:szCs w:val="22"/>
              </w:rPr>
              <w:t>29.2</w:t>
            </w:r>
            <w:r>
              <w:rPr>
                <w:rFonts w:ascii="Arial" w:eastAsia="Arial" w:hAnsi="Arial" w:cs="Arial"/>
                <w:color w:val="000000"/>
                <w:sz w:val="22"/>
                <w:szCs w:val="22"/>
              </w:rPr>
              <w:tab/>
              <w:t>If the negotiations fail, the Client shall inform the Consultant in writing of all pending issues and disagreements and provide a final opportunity to the Consultant to respond. If disagreement persists, the Client shall terminate the negotiations informing the Consultant of the reasons for doing so. The Client will invite the next-ranked Consultant to negotiate a Contract. Once the Client commences negotiations with the next-ranked Consultant, the Client shall not reopen the earlier negotiations.</w:t>
            </w:r>
          </w:p>
        </w:tc>
      </w:tr>
      <w:tr w:rsidR="000432CB" w14:paraId="3C773B69" w14:textId="77777777">
        <w:tc>
          <w:tcPr>
            <w:tcW w:w="2520" w:type="dxa"/>
          </w:tcPr>
          <w:p w14:paraId="3C773B62" w14:textId="77777777" w:rsidR="000432CB" w:rsidRDefault="00000000">
            <w:pPr>
              <w:pStyle w:val="Heading5"/>
              <w:numPr>
                <w:ilvl w:val="0"/>
                <w:numId w:val="2"/>
              </w:numPr>
              <w:spacing w:before="40" w:after="40"/>
              <w:ind w:left="425" w:hanging="425"/>
              <w:rPr>
                <w:rFonts w:ascii="Arial" w:eastAsia="Arial" w:hAnsi="Arial" w:cs="Arial"/>
              </w:rPr>
            </w:pPr>
            <w:bookmarkStart w:id="37" w:name="_heading=h.5mwhamc6ruzd" w:colFirst="0" w:colLast="0"/>
            <w:bookmarkEnd w:id="37"/>
            <w:r>
              <w:rPr>
                <w:rFonts w:ascii="Arial" w:eastAsia="Arial" w:hAnsi="Arial" w:cs="Arial"/>
                <w:sz w:val="22"/>
                <w:szCs w:val="22"/>
              </w:rPr>
              <w:t>Award of Contract</w:t>
            </w:r>
          </w:p>
        </w:tc>
        <w:tc>
          <w:tcPr>
            <w:tcW w:w="7650" w:type="dxa"/>
          </w:tcPr>
          <w:p w14:paraId="3C773B63" w14:textId="77777777" w:rsidR="000432CB" w:rsidRDefault="00000000">
            <w:pPr>
              <w:numPr>
                <w:ilvl w:val="1"/>
                <w:numId w:val="2"/>
              </w:numPr>
              <w:pBdr>
                <w:top w:val="nil"/>
                <w:left w:val="nil"/>
                <w:bottom w:val="nil"/>
                <w:right w:val="nil"/>
                <w:between w:val="nil"/>
              </w:pBdr>
              <w:spacing w:before="40"/>
              <w:jc w:val="both"/>
              <w:rPr>
                <w:color w:val="000000"/>
              </w:rPr>
            </w:pPr>
            <w:r>
              <w:rPr>
                <w:rFonts w:ascii="Arial" w:eastAsia="Arial" w:hAnsi="Arial" w:cs="Arial"/>
                <w:color w:val="000000"/>
                <w:sz w:val="22"/>
                <w:szCs w:val="22"/>
              </w:rPr>
              <w:t xml:space="preserve">Pursuant to Clause 29.1 of this ITC, the consultant, with whom agreement is reached following negotiation, shall be selected for approval of his proposal and the Client shall notify its’ intention to accept the proposal to the selected consultant and other short-listed consultants within 7 days of selection of the winning proposal. </w:t>
            </w:r>
          </w:p>
          <w:p w14:paraId="3C773B64" w14:textId="2116FA2A" w:rsidR="000432CB" w:rsidRDefault="00000000">
            <w:pPr>
              <w:numPr>
                <w:ilvl w:val="1"/>
                <w:numId w:val="2"/>
              </w:numPr>
              <w:pBdr>
                <w:top w:val="nil"/>
                <w:left w:val="nil"/>
                <w:bottom w:val="nil"/>
                <w:right w:val="nil"/>
                <w:between w:val="nil"/>
              </w:pBdr>
              <w:jc w:val="both"/>
              <w:rPr>
                <w:color w:val="000000"/>
              </w:rPr>
            </w:pPr>
            <w:r>
              <w:rPr>
                <w:rFonts w:ascii="Arial" w:eastAsia="Arial" w:hAnsi="Arial" w:cs="Arial"/>
                <w:color w:val="000000"/>
                <w:sz w:val="22"/>
                <w:szCs w:val="22"/>
              </w:rPr>
              <w:t>If the review application is not received by the Client pursuant to Clause 31.2 of this ITC then the proposal of the Consultant, selected as per Clause 30.1 of this ITC shall be accepted and the successful consultant shall be notified to come for signing the Agreement within 15 days.</w:t>
            </w:r>
            <w:sdt>
              <w:sdtPr>
                <w:tag w:val="goog_rdk_11"/>
                <w:id w:val="-17767415"/>
              </w:sdtPr>
              <w:sdtContent>
                <w:r>
                  <w:rPr>
                    <w:rFonts w:ascii="Arial" w:eastAsia="Arial" w:hAnsi="Arial" w:cs="Arial"/>
                    <w:color w:val="000000"/>
                    <w:sz w:val="22"/>
                    <w:szCs w:val="22"/>
                  </w:rPr>
                  <w:t xml:space="preserve"> </w:t>
                </w:r>
                <w:r w:rsidRPr="00842ABF">
                  <w:rPr>
                    <w:highlight w:val="yellow"/>
                  </w:rPr>
                  <w:t xml:space="preserve">The successful Consultant shall furnish a Performance Security in an amount equal to five percent (5%) of the </w:t>
                </w:r>
                <w:r w:rsidR="003D73DD" w:rsidRPr="00842ABF">
                  <w:rPr>
                    <w:highlight w:val="yellow"/>
                  </w:rPr>
                  <w:t>Quoted</w:t>
                </w:r>
                <w:r w:rsidRPr="00842ABF">
                  <w:rPr>
                    <w:highlight w:val="yellow"/>
                  </w:rPr>
                  <w:t xml:space="preserve"> Amount (without VAT but including PS).</w:t>
                </w:r>
              </w:sdtContent>
            </w:sdt>
          </w:p>
          <w:p w14:paraId="3C773B65" w14:textId="56D113A2" w:rsidR="000432CB" w:rsidRDefault="00000000">
            <w:pPr>
              <w:numPr>
                <w:ilvl w:val="1"/>
                <w:numId w:val="2"/>
              </w:numPr>
              <w:pBdr>
                <w:top w:val="nil"/>
                <w:left w:val="nil"/>
                <w:bottom w:val="nil"/>
                <w:right w:val="nil"/>
                <w:between w:val="nil"/>
              </w:pBdr>
              <w:jc w:val="both"/>
              <w:rPr>
                <w:color w:val="000000"/>
              </w:rPr>
            </w:pPr>
            <w:r>
              <w:rPr>
                <w:rFonts w:ascii="Arial" w:eastAsia="Arial" w:hAnsi="Arial" w:cs="Arial"/>
                <w:color w:val="000000"/>
                <w:sz w:val="22"/>
                <w:szCs w:val="22"/>
              </w:rPr>
              <w:t>If the Consultant fails to sign an agreement pursuant to Clause 30.2 of this ITC then the Client will</w:t>
            </w:r>
            <w:sdt>
              <w:sdtPr>
                <w:tag w:val="goog_rdk_12"/>
                <w:id w:val="1662252935"/>
              </w:sdtPr>
              <w:sdtContent>
                <w:r>
                  <w:rPr>
                    <w:rFonts w:ascii="Arial" w:eastAsia="Arial" w:hAnsi="Arial" w:cs="Arial"/>
                    <w:color w:val="000000"/>
                    <w:sz w:val="22"/>
                    <w:szCs w:val="22"/>
                  </w:rPr>
                  <w:t xml:space="preserve"> </w:t>
                </w:r>
              </w:sdtContent>
            </w:sdt>
            <w:sdt>
              <w:sdtPr>
                <w:tag w:val="goog_rdk_13"/>
                <w:id w:val="1796937453"/>
                <w:showingPlcHdr/>
              </w:sdtPr>
              <w:sdtContent>
                <w:r w:rsidR="004F5DDF">
                  <w:t xml:space="preserve">     </w:t>
                </w:r>
              </w:sdtContent>
            </w:sdt>
            <w:r>
              <w:rPr>
                <w:rFonts w:ascii="Arial" w:eastAsia="Arial" w:hAnsi="Arial" w:cs="Arial"/>
                <w:color w:val="000000"/>
                <w:sz w:val="22"/>
                <w:szCs w:val="22"/>
              </w:rPr>
              <w:t>invite the consultant whose proposal received the next highest score to negotiate a contract.</w:t>
            </w:r>
          </w:p>
          <w:p w14:paraId="3C773B68" w14:textId="258E7738" w:rsidR="000432CB" w:rsidRPr="00271CB1" w:rsidRDefault="00000000" w:rsidP="00271CB1">
            <w:pPr>
              <w:numPr>
                <w:ilvl w:val="1"/>
                <w:numId w:val="2"/>
              </w:numPr>
              <w:pBdr>
                <w:top w:val="nil"/>
                <w:left w:val="nil"/>
                <w:bottom w:val="nil"/>
                <w:right w:val="nil"/>
                <w:between w:val="nil"/>
              </w:pBdr>
              <w:jc w:val="both"/>
              <w:rPr>
                <w:color w:val="000000"/>
              </w:rPr>
            </w:pPr>
            <w:r>
              <w:rPr>
                <w:rFonts w:ascii="Arial" w:eastAsia="Arial" w:hAnsi="Arial" w:cs="Arial"/>
                <w:color w:val="000000"/>
                <w:sz w:val="22"/>
                <w:szCs w:val="22"/>
              </w:rPr>
              <w:t xml:space="preserve">The Consultant is expected to commence the assignment on the date and at the location specified in the </w:t>
            </w:r>
            <w:r>
              <w:rPr>
                <w:rFonts w:ascii="Arial" w:eastAsia="Arial" w:hAnsi="Arial" w:cs="Arial"/>
                <w:b/>
                <w:bCs/>
                <w:color w:val="000000"/>
                <w:sz w:val="22"/>
                <w:szCs w:val="22"/>
              </w:rPr>
              <w:t>Data Sheet</w:t>
            </w:r>
            <w:r>
              <w:rPr>
                <w:rFonts w:ascii="Arial" w:eastAsia="Arial" w:hAnsi="Arial" w:cs="Arial"/>
                <w:color w:val="000000"/>
                <w:sz w:val="22"/>
                <w:szCs w:val="22"/>
              </w:rPr>
              <w:t>.</w:t>
            </w:r>
          </w:p>
        </w:tc>
      </w:tr>
      <w:tr w:rsidR="000432CB" w14:paraId="3C773B74" w14:textId="77777777">
        <w:tc>
          <w:tcPr>
            <w:tcW w:w="2520" w:type="dxa"/>
          </w:tcPr>
          <w:p w14:paraId="3C773B6A" w14:textId="77777777" w:rsidR="000432CB" w:rsidRDefault="00000000">
            <w:pPr>
              <w:pStyle w:val="Heading5"/>
              <w:numPr>
                <w:ilvl w:val="0"/>
                <w:numId w:val="2"/>
              </w:numPr>
              <w:spacing w:before="40" w:after="40"/>
              <w:ind w:left="425" w:hanging="425"/>
              <w:rPr>
                <w:rFonts w:ascii="Arial" w:eastAsia="Arial" w:hAnsi="Arial" w:cs="Arial"/>
              </w:rPr>
            </w:pPr>
            <w:r>
              <w:rPr>
                <w:rFonts w:ascii="Arial" w:eastAsia="Arial" w:hAnsi="Arial" w:cs="Arial"/>
                <w:sz w:val="22"/>
                <w:szCs w:val="22"/>
              </w:rPr>
              <w:lastRenderedPageBreak/>
              <w:t>Request for Information/ Complaints</w:t>
            </w:r>
          </w:p>
        </w:tc>
        <w:tc>
          <w:tcPr>
            <w:tcW w:w="7650" w:type="dxa"/>
          </w:tcPr>
          <w:p w14:paraId="3C773B6B" w14:textId="77777777" w:rsidR="000432CB" w:rsidRPr="004F5DDF" w:rsidRDefault="00000000" w:rsidP="004F5DDF">
            <w:pPr>
              <w:pBdr>
                <w:top w:val="nil"/>
                <w:left w:val="nil"/>
                <w:bottom w:val="nil"/>
                <w:right w:val="nil"/>
                <w:between w:val="nil"/>
              </w:pBdr>
              <w:spacing w:before="40"/>
              <w:ind w:left="684" w:hanging="684"/>
              <w:jc w:val="both"/>
              <w:rPr>
                <w:rFonts w:ascii="Arial" w:eastAsia="Arial" w:hAnsi="Arial" w:cs="Arial"/>
                <w:color w:val="000000"/>
                <w:sz w:val="22"/>
                <w:szCs w:val="22"/>
              </w:rPr>
            </w:pPr>
            <w:r>
              <w:rPr>
                <w:rFonts w:ascii="Arial" w:eastAsia="Arial" w:hAnsi="Arial" w:cs="Arial"/>
                <w:color w:val="000000"/>
                <w:sz w:val="22"/>
                <w:szCs w:val="22"/>
              </w:rPr>
              <w:t xml:space="preserve">31.1 A consultant, who has been informed that its technical proposal has been considered non-responsive to the RFP and TOR or did not meet the minimum qualifying technical score, may request the Client to provide the technical score obtained by him and the reason for not being able to qualify. The Client shall provide the information within 5 days of receiving such request. If the applicant is not satisfied with the </w:t>
            </w:r>
            <w:r w:rsidRPr="004F5DDF">
              <w:rPr>
                <w:rFonts w:ascii="Arial" w:eastAsia="Arial" w:hAnsi="Arial" w:cs="Arial"/>
                <w:color w:val="000000"/>
                <w:sz w:val="22"/>
                <w:szCs w:val="22"/>
              </w:rPr>
              <w:t xml:space="preserve">decision given by the procuring entity and/or the decision is not given by the Procuring Entity within 5 days, then the applicant can file a complaint to the </w:t>
            </w:r>
            <w:sdt>
              <w:sdtPr>
                <w:tag w:val="goog_rdk_15"/>
                <w:id w:val="1521052845"/>
              </w:sdtPr>
              <w:sdtContent>
                <w:r w:rsidRPr="004F5DDF">
                  <w:rPr>
                    <w:rFonts w:ascii="Arial" w:eastAsia="Arial" w:hAnsi="Arial" w:cs="Arial"/>
                    <w:color w:val="000000"/>
                    <w:sz w:val="22"/>
                    <w:szCs w:val="22"/>
                    <w:highlight w:val="yellow"/>
                  </w:rPr>
                  <w:t>Public Procurement</w:t>
                </w:r>
                <w:r w:rsidRPr="00022B2A">
                  <w:rPr>
                    <w:rFonts w:ascii="Arial" w:eastAsia="Arial" w:hAnsi="Arial" w:cs="Arial"/>
                    <w:color w:val="000000"/>
                    <w:sz w:val="22"/>
                    <w:szCs w:val="22"/>
                  </w:rPr>
                  <w:t xml:space="preserve"> </w:t>
                </w:r>
              </w:sdtContent>
            </w:sdt>
            <w:r w:rsidRPr="004F5DDF">
              <w:rPr>
                <w:rFonts w:ascii="Arial" w:eastAsia="Arial" w:hAnsi="Arial" w:cs="Arial"/>
                <w:color w:val="000000"/>
                <w:sz w:val="22"/>
                <w:szCs w:val="22"/>
              </w:rPr>
              <w:t>Review Committee within 7 days. The Applicant filing application for review shall have to furnish a cash amount or bank guarantee from Commercial Bank or Financial Institution eligible to issue Bank Guarantee as per prevailing Law equivalent to the amount specified in the Data Sheet with the validity period of at least ninety days from the date of filing of application.</w:t>
            </w:r>
          </w:p>
          <w:p w14:paraId="3C773B6C" w14:textId="77777777" w:rsidR="000432CB" w:rsidRDefault="000432CB">
            <w:pPr>
              <w:pBdr>
                <w:top w:val="nil"/>
                <w:left w:val="nil"/>
                <w:bottom w:val="nil"/>
                <w:right w:val="nil"/>
                <w:between w:val="nil"/>
              </w:pBdr>
              <w:ind w:left="515" w:hanging="515"/>
              <w:jc w:val="both"/>
              <w:rPr>
                <w:rFonts w:ascii="Arial" w:eastAsia="Arial" w:hAnsi="Arial" w:cs="Arial"/>
                <w:color w:val="000000"/>
                <w:sz w:val="8"/>
                <w:szCs w:val="8"/>
                <w:highlight w:val="cyan"/>
              </w:rPr>
            </w:pPr>
          </w:p>
          <w:p w14:paraId="3C773B6D" w14:textId="77777777" w:rsidR="000432CB" w:rsidRPr="004F5DDF" w:rsidRDefault="00000000">
            <w:pPr>
              <w:pBdr>
                <w:top w:val="nil"/>
                <w:left w:val="nil"/>
                <w:bottom w:val="nil"/>
                <w:right w:val="nil"/>
                <w:between w:val="nil"/>
              </w:pBdr>
              <w:ind w:left="515" w:hanging="515"/>
              <w:jc w:val="both"/>
              <w:rPr>
                <w:rFonts w:ascii="Arial" w:eastAsia="Arial" w:hAnsi="Arial" w:cs="Arial"/>
                <w:color w:val="000000"/>
                <w:sz w:val="22"/>
                <w:szCs w:val="22"/>
              </w:rPr>
            </w:pPr>
            <w:r>
              <w:rPr>
                <w:rFonts w:ascii="Arial" w:eastAsia="Arial" w:hAnsi="Arial" w:cs="Arial"/>
                <w:color w:val="000000"/>
                <w:sz w:val="22"/>
                <w:szCs w:val="22"/>
              </w:rPr>
              <w:t xml:space="preserve">                 </w:t>
            </w:r>
            <w:r w:rsidRPr="004F5DDF">
              <w:rPr>
                <w:rFonts w:ascii="Arial" w:eastAsia="Arial" w:hAnsi="Arial" w:cs="Arial"/>
                <w:color w:val="000000"/>
                <w:sz w:val="22"/>
                <w:szCs w:val="22"/>
              </w:rPr>
              <w:t xml:space="preserve">In case of letter of intent after evaluation of financial proposal if the applicant is not satisfied with the decision given by the procuring entity and/or the decision is not given by the Procuring Entity within 5 days, then the applicant can file a complaint to the </w:t>
            </w:r>
            <w:sdt>
              <w:sdtPr>
                <w:tag w:val="goog_rdk_16"/>
                <w:id w:val="-163674441"/>
              </w:sdtPr>
              <w:sdtContent>
                <w:r w:rsidRPr="00022B2A">
                  <w:rPr>
                    <w:rFonts w:ascii="Arial" w:eastAsia="Arial" w:hAnsi="Arial" w:cs="Arial"/>
                    <w:color w:val="000000"/>
                    <w:sz w:val="22"/>
                    <w:szCs w:val="22"/>
                  </w:rPr>
                  <w:t xml:space="preserve">Public Procurement </w:t>
                </w:r>
              </w:sdtContent>
            </w:sdt>
            <w:r w:rsidRPr="004F5DDF">
              <w:rPr>
                <w:rFonts w:ascii="Arial" w:eastAsia="Arial" w:hAnsi="Arial" w:cs="Arial"/>
                <w:color w:val="000000"/>
                <w:sz w:val="22"/>
                <w:szCs w:val="22"/>
              </w:rPr>
              <w:t>Review Committee within 7 days. The Applicant filing application for review shall have to furnish a cash amount or bank guarantee from Commercial Bank or Financial Institution eligible to issue Bank Guarantee as per prevailing Law equivalent to the 1%  of Financial Proposal with the validity period of at least ninety days from the date of filing of application.</w:t>
            </w:r>
          </w:p>
          <w:p w14:paraId="3C773B6E" w14:textId="77777777" w:rsidR="000432CB" w:rsidRDefault="000432CB">
            <w:pPr>
              <w:pBdr>
                <w:top w:val="nil"/>
                <w:left w:val="nil"/>
                <w:bottom w:val="nil"/>
                <w:right w:val="nil"/>
                <w:between w:val="nil"/>
              </w:pBdr>
              <w:ind w:left="515" w:hanging="515"/>
              <w:jc w:val="both"/>
              <w:rPr>
                <w:rFonts w:ascii="Arial" w:eastAsia="Arial" w:hAnsi="Arial" w:cs="Arial"/>
                <w:color w:val="000000"/>
                <w:sz w:val="22"/>
                <w:szCs w:val="22"/>
                <w:highlight w:val="cyan"/>
              </w:rPr>
            </w:pPr>
          </w:p>
          <w:p w14:paraId="3C773B6F" w14:textId="77777777" w:rsidR="000432CB" w:rsidRDefault="00000000">
            <w:pPr>
              <w:pBdr>
                <w:top w:val="nil"/>
                <w:left w:val="nil"/>
                <w:bottom w:val="nil"/>
                <w:right w:val="nil"/>
                <w:between w:val="nil"/>
              </w:pBdr>
              <w:ind w:left="515" w:hanging="515"/>
              <w:jc w:val="both"/>
              <w:rPr>
                <w:rFonts w:ascii="Arial" w:eastAsia="Arial" w:hAnsi="Arial" w:cs="Arial"/>
                <w:color w:val="000000"/>
                <w:sz w:val="22"/>
                <w:szCs w:val="22"/>
              </w:rPr>
            </w:pPr>
            <w:r>
              <w:rPr>
                <w:rFonts w:ascii="Arial" w:eastAsia="Arial" w:hAnsi="Arial" w:cs="Arial"/>
                <w:color w:val="000000"/>
                <w:sz w:val="22"/>
                <w:szCs w:val="22"/>
              </w:rPr>
              <w:t>31.2</w:t>
            </w:r>
            <w:r>
              <w:rPr>
                <w:rFonts w:ascii="Arial" w:eastAsia="Arial" w:hAnsi="Arial" w:cs="Arial"/>
                <w:color w:val="000000"/>
                <w:sz w:val="22"/>
                <w:szCs w:val="22"/>
              </w:rPr>
              <w:tab/>
              <w:t>Any consultant, who has submitted a proposal and is not satisfied with the procurement process or Client’s decision provided as per Clause 30.1 of this ITC and believes that the Client has committed an error or breach of duty which has or will result in loss to him then the consultant may give an application for review of the decision to the Client with reference to the error or breach of duty committed by the Client. The review application should be given within 7 days of receipt of information regarding the issue of letter by the Client notifying its intention to accept the winning proposal pursuant to Clause 30.1 of this ITC.</w:t>
            </w:r>
          </w:p>
          <w:p w14:paraId="3C773B70" w14:textId="77777777" w:rsidR="000432CB" w:rsidRDefault="00000000">
            <w:pPr>
              <w:pBdr>
                <w:top w:val="nil"/>
                <w:left w:val="nil"/>
                <w:bottom w:val="nil"/>
                <w:right w:val="nil"/>
                <w:between w:val="nil"/>
              </w:pBdr>
              <w:ind w:left="515" w:hanging="515"/>
              <w:jc w:val="both"/>
              <w:rPr>
                <w:rFonts w:ascii="Arial" w:eastAsia="Arial" w:hAnsi="Arial" w:cs="Arial"/>
                <w:color w:val="000000"/>
                <w:sz w:val="22"/>
                <w:szCs w:val="22"/>
              </w:rPr>
            </w:pPr>
            <w:r>
              <w:rPr>
                <w:rFonts w:ascii="Arial" w:eastAsia="Arial" w:hAnsi="Arial" w:cs="Arial"/>
                <w:color w:val="000000"/>
                <w:sz w:val="22"/>
                <w:szCs w:val="22"/>
              </w:rPr>
              <w:t>31.3</w:t>
            </w:r>
            <w:r>
              <w:rPr>
                <w:rFonts w:ascii="Arial" w:eastAsia="Arial" w:hAnsi="Arial" w:cs="Arial"/>
                <w:color w:val="000000"/>
                <w:sz w:val="22"/>
                <w:szCs w:val="22"/>
              </w:rPr>
              <w:tab/>
              <w:t>If a review application is received by the Client pursuant to Clause 31.2 of this ITC then the Client will clarify and respond within 5 days of receiving such application.</w:t>
            </w:r>
          </w:p>
          <w:p w14:paraId="3C773B71" w14:textId="77777777" w:rsidR="000432CB" w:rsidRDefault="00000000">
            <w:pPr>
              <w:pBdr>
                <w:top w:val="nil"/>
                <w:left w:val="nil"/>
                <w:bottom w:val="nil"/>
                <w:right w:val="nil"/>
                <w:between w:val="nil"/>
              </w:pBdr>
              <w:ind w:left="515" w:hanging="515"/>
              <w:jc w:val="both"/>
              <w:rPr>
                <w:rFonts w:ascii="Arial" w:eastAsia="Arial" w:hAnsi="Arial" w:cs="Arial"/>
                <w:color w:val="000000"/>
                <w:sz w:val="22"/>
                <w:szCs w:val="22"/>
              </w:rPr>
            </w:pPr>
            <w:r>
              <w:rPr>
                <w:rFonts w:ascii="Arial" w:eastAsia="Arial" w:hAnsi="Arial" w:cs="Arial"/>
                <w:color w:val="000000"/>
                <w:sz w:val="22"/>
                <w:szCs w:val="22"/>
              </w:rPr>
              <w:t>31.4</w:t>
            </w:r>
            <w:r>
              <w:rPr>
                <w:rFonts w:ascii="Arial" w:eastAsia="Arial" w:hAnsi="Arial" w:cs="Arial"/>
                <w:color w:val="000000"/>
                <w:sz w:val="22"/>
                <w:szCs w:val="22"/>
              </w:rPr>
              <w:tab/>
              <w:t xml:space="preserve">If the applicant is not satisfied with the decision given by the procuring entity and/or the decision is not given by the Procuring Entity within 5 days, then the applicant can file a complaint to the </w:t>
            </w:r>
            <w:sdt>
              <w:sdtPr>
                <w:tag w:val="goog_rdk_17"/>
                <w:id w:val="-495770536"/>
              </w:sdtPr>
              <w:sdtContent>
                <w:r>
                  <w:rPr>
                    <w:rFonts w:ascii="Arial" w:eastAsia="Arial" w:hAnsi="Arial" w:cs="Arial"/>
                    <w:color w:val="000000"/>
                    <w:sz w:val="22"/>
                    <w:szCs w:val="22"/>
                  </w:rPr>
                  <w:t xml:space="preserve">Public Procurement </w:t>
                </w:r>
              </w:sdtContent>
            </w:sdt>
            <w:r>
              <w:rPr>
                <w:rFonts w:ascii="Arial" w:eastAsia="Arial" w:hAnsi="Arial" w:cs="Arial"/>
                <w:color w:val="000000"/>
                <w:sz w:val="22"/>
                <w:szCs w:val="22"/>
              </w:rPr>
              <w:t xml:space="preserve">Review Committee within 7 days. </w:t>
            </w:r>
          </w:p>
          <w:p w14:paraId="3C773B72" w14:textId="77777777" w:rsidR="000432CB" w:rsidRDefault="00000000">
            <w:pPr>
              <w:pBdr>
                <w:top w:val="nil"/>
                <w:left w:val="nil"/>
                <w:bottom w:val="nil"/>
                <w:right w:val="nil"/>
                <w:between w:val="nil"/>
              </w:pBdr>
              <w:ind w:left="515" w:hanging="515"/>
              <w:jc w:val="both"/>
              <w:rPr>
                <w:rFonts w:ascii="Arial" w:eastAsia="Arial" w:hAnsi="Arial" w:cs="Arial"/>
                <w:color w:val="000000"/>
                <w:sz w:val="22"/>
                <w:szCs w:val="22"/>
              </w:rPr>
            </w:pPr>
            <w:r>
              <w:rPr>
                <w:rFonts w:ascii="Arial" w:eastAsia="Arial" w:hAnsi="Arial" w:cs="Arial"/>
                <w:color w:val="000000"/>
                <w:sz w:val="22"/>
                <w:szCs w:val="22"/>
              </w:rPr>
              <w:t xml:space="preserve">31.5 If a complaint has been lodged to the client, the client shall put on hold the awarding process for 7 days period provided to lodge a complaint to the </w:t>
            </w:r>
            <w:sdt>
              <w:sdtPr>
                <w:tag w:val="goog_rdk_18"/>
                <w:id w:val="1831051026"/>
              </w:sdtPr>
              <w:sdtContent>
                <w:r>
                  <w:rPr>
                    <w:rFonts w:ascii="Arial" w:eastAsia="Arial" w:hAnsi="Arial" w:cs="Arial"/>
                    <w:color w:val="000000"/>
                    <w:sz w:val="22"/>
                    <w:szCs w:val="22"/>
                  </w:rPr>
                  <w:t xml:space="preserve">Public Procurement </w:t>
                </w:r>
              </w:sdtContent>
            </w:sdt>
            <w:r>
              <w:rPr>
                <w:rFonts w:ascii="Arial" w:eastAsia="Arial" w:hAnsi="Arial" w:cs="Arial"/>
                <w:color w:val="000000"/>
                <w:sz w:val="22"/>
                <w:szCs w:val="22"/>
              </w:rPr>
              <w:t>review committee.</w:t>
            </w:r>
          </w:p>
          <w:p w14:paraId="3C773B73" w14:textId="77777777" w:rsidR="000432CB" w:rsidRDefault="00000000">
            <w:pPr>
              <w:pBdr>
                <w:top w:val="nil"/>
                <w:left w:val="nil"/>
                <w:bottom w:val="nil"/>
                <w:right w:val="nil"/>
                <w:between w:val="nil"/>
              </w:pBdr>
              <w:spacing w:after="40"/>
              <w:ind w:left="515" w:hanging="515"/>
              <w:jc w:val="both"/>
              <w:rPr>
                <w:rFonts w:ascii="Arial" w:eastAsia="Arial" w:hAnsi="Arial" w:cs="Arial"/>
                <w:color w:val="000000"/>
                <w:sz w:val="22"/>
                <w:szCs w:val="22"/>
              </w:rPr>
            </w:pPr>
            <w:sdt>
              <w:sdtPr>
                <w:tag w:val="goog_rdk_20"/>
                <w:id w:val="609882143"/>
              </w:sdtPr>
              <w:sdtContent>
                <w:r w:rsidRPr="004F5DDF">
                  <w:rPr>
                    <w:rFonts w:ascii="Arial" w:eastAsia="Arial" w:hAnsi="Arial" w:cs="Arial"/>
                    <w:color w:val="000000"/>
                    <w:sz w:val="22"/>
                    <w:szCs w:val="22"/>
                    <w:highlight w:val="yellow"/>
                  </w:rPr>
                  <w:t xml:space="preserve">31.6 </w:t>
                </w:r>
                <w:r w:rsidRPr="004F5DDF">
                  <w:rPr>
                    <w:color w:val="000000"/>
                    <w:highlight w:val="yellow"/>
                  </w:rPr>
                  <w:t>If the Employer does not execute the decision of Public Procurement Review Committee the bidder shall file an application to the Public Procurement Review Committee of the GoN.</w:t>
                </w:r>
              </w:sdtContent>
            </w:sdt>
          </w:p>
        </w:tc>
      </w:tr>
      <w:tr w:rsidR="000432CB" w14:paraId="3C773B80" w14:textId="77777777">
        <w:tc>
          <w:tcPr>
            <w:tcW w:w="2520" w:type="dxa"/>
          </w:tcPr>
          <w:p w14:paraId="3C773B75" w14:textId="77777777" w:rsidR="000432CB" w:rsidRDefault="00000000">
            <w:pPr>
              <w:pStyle w:val="Heading5"/>
              <w:numPr>
                <w:ilvl w:val="0"/>
                <w:numId w:val="2"/>
              </w:numPr>
              <w:spacing w:before="40" w:after="40"/>
              <w:ind w:left="425" w:hanging="425"/>
              <w:rPr>
                <w:rFonts w:ascii="Arial" w:eastAsia="Arial" w:hAnsi="Arial" w:cs="Arial"/>
              </w:rPr>
            </w:pPr>
            <w:r>
              <w:rPr>
                <w:rFonts w:ascii="Arial" w:eastAsia="Arial" w:hAnsi="Arial" w:cs="Arial"/>
                <w:sz w:val="22"/>
                <w:szCs w:val="22"/>
              </w:rPr>
              <w:t>Conduct of Consultants</w:t>
            </w:r>
          </w:p>
        </w:tc>
        <w:tc>
          <w:tcPr>
            <w:tcW w:w="7650" w:type="dxa"/>
          </w:tcPr>
          <w:p w14:paraId="3C773B76" w14:textId="77777777" w:rsidR="000432CB" w:rsidRDefault="00000000">
            <w:pPr>
              <w:pBdr>
                <w:top w:val="nil"/>
                <w:left w:val="nil"/>
                <w:bottom w:val="nil"/>
                <w:right w:val="nil"/>
                <w:between w:val="nil"/>
              </w:pBdr>
              <w:spacing w:before="40"/>
              <w:ind w:left="515" w:hanging="515"/>
              <w:jc w:val="both"/>
              <w:rPr>
                <w:rFonts w:ascii="Arial" w:eastAsia="Arial" w:hAnsi="Arial" w:cs="Arial"/>
                <w:color w:val="000000"/>
                <w:sz w:val="22"/>
                <w:szCs w:val="22"/>
              </w:rPr>
            </w:pPr>
            <w:r>
              <w:rPr>
                <w:rFonts w:ascii="Arial" w:eastAsia="Arial" w:hAnsi="Arial" w:cs="Arial"/>
                <w:color w:val="000000"/>
                <w:sz w:val="22"/>
                <w:szCs w:val="22"/>
              </w:rPr>
              <w:t>32.1 The Consultant shall be responsible to fulfil his obligations as per the requirement of the Contract Agreement, RFP documents and Public Procurement Act and Regulations.</w:t>
            </w:r>
          </w:p>
          <w:p w14:paraId="3C773B77" w14:textId="77777777" w:rsidR="000432CB" w:rsidRDefault="00000000">
            <w:pPr>
              <w:pBdr>
                <w:top w:val="nil"/>
                <w:left w:val="nil"/>
                <w:bottom w:val="nil"/>
                <w:right w:val="nil"/>
                <w:between w:val="nil"/>
              </w:pBdr>
              <w:spacing w:after="40"/>
              <w:ind w:left="515" w:hanging="515"/>
              <w:jc w:val="both"/>
              <w:rPr>
                <w:rFonts w:ascii="Arial" w:eastAsia="Arial" w:hAnsi="Arial" w:cs="Arial"/>
                <w:color w:val="000000"/>
                <w:sz w:val="22"/>
                <w:szCs w:val="22"/>
              </w:rPr>
            </w:pPr>
            <w:r>
              <w:rPr>
                <w:rFonts w:ascii="Arial" w:eastAsia="Arial" w:hAnsi="Arial" w:cs="Arial"/>
                <w:color w:val="000000"/>
                <w:sz w:val="22"/>
                <w:szCs w:val="22"/>
              </w:rPr>
              <w:lastRenderedPageBreak/>
              <w:t>32.2  The consultant shall not carry out or cause to carry out the following acts with an intention to influence the implementation of the procurement process or the Contract Agreement:</w:t>
            </w:r>
          </w:p>
          <w:p w14:paraId="3C773B78" w14:textId="1AE2D080" w:rsidR="000432CB" w:rsidRDefault="00000000">
            <w:pPr>
              <w:numPr>
                <w:ilvl w:val="0"/>
                <w:numId w:val="37"/>
              </w:numPr>
              <w:pBdr>
                <w:top w:val="nil"/>
                <w:left w:val="nil"/>
                <w:bottom w:val="nil"/>
                <w:right w:val="nil"/>
                <w:between w:val="nil"/>
              </w:pBdr>
              <w:tabs>
                <w:tab w:val="left" w:pos="1332"/>
              </w:tabs>
              <w:spacing w:before="40"/>
              <w:ind w:right="-74"/>
              <w:jc w:val="both"/>
              <w:rPr>
                <w:rFonts w:ascii="Arial" w:eastAsia="Arial" w:hAnsi="Arial" w:cs="Arial"/>
                <w:sz w:val="22"/>
                <w:szCs w:val="22"/>
              </w:rPr>
            </w:pPr>
            <w:r>
              <w:rPr>
                <w:rFonts w:ascii="Arial" w:eastAsia="Arial" w:hAnsi="Arial" w:cs="Arial"/>
                <w:color w:val="000000"/>
                <w:sz w:val="22"/>
                <w:szCs w:val="22"/>
              </w:rPr>
              <w:t>give or propose improper inducement directly or indirectly,</w:t>
            </w:r>
          </w:p>
          <w:p w14:paraId="3C773B79" w14:textId="77777777" w:rsidR="000432CB" w:rsidRDefault="00000000">
            <w:pPr>
              <w:numPr>
                <w:ilvl w:val="0"/>
                <w:numId w:val="37"/>
              </w:numPr>
              <w:pBdr>
                <w:top w:val="nil"/>
                <w:left w:val="nil"/>
                <w:bottom w:val="nil"/>
                <w:right w:val="nil"/>
                <w:between w:val="nil"/>
              </w:pBdr>
              <w:tabs>
                <w:tab w:val="left" w:pos="1332"/>
              </w:tabs>
              <w:ind w:right="-74"/>
              <w:jc w:val="both"/>
              <w:rPr>
                <w:rFonts w:ascii="Arial" w:eastAsia="Arial" w:hAnsi="Arial" w:cs="Arial"/>
                <w:sz w:val="22"/>
                <w:szCs w:val="22"/>
              </w:rPr>
            </w:pPr>
            <w:r>
              <w:rPr>
                <w:rFonts w:ascii="Arial" w:eastAsia="Arial" w:hAnsi="Arial" w:cs="Arial"/>
                <w:color w:val="000000"/>
                <w:sz w:val="22"/>
                <w:szCs w:val="22"/>
              </w:rPr>
              <w:t>distortion or misrepresentation of facts</w:t>
            </w:r>
          </w:p>
          <w:p w14:paraId="3C773B7A" w14:textId="77777777" w:rsidR="000432CB" w:rsidRDefault="00000000">
            <w:pPr>
              <w:numPr>
                <w:ilvl w:val="0"/>
                <w:numId w:val="37"/>
              </w:numPr>
              <w:pBdr>
                <w:top w:val="nil"/>
                <w:left w:val="nil"/>
                <w:bottom w:val="nil"/>
                <w:right w:val="nil"/>
                <w:between w:val="nil"/>
              </w:pBdr>
              <w:tabs>
                <w:tab w:val="left" w:pos="1332"/>
              </w:tabs>
              <w:ind w:right="-74"/>
              <w:jc w:val="both"/>
              <w:rPr>
                <w:rFonts w:ascii="Arial" w:eastAsia="Arial" w:hAnsi="Arial" w:cs="Arial"/>
                <w:sz w:val="22"/>
                <w:szCs w:val="22"/>
              </w:rPr>
            </w:pPr>
            <w:r>
              <w:rPr>
                <w:rFonts w:ascii="Arial" w:eastAsia="Arial" w:hAnsi="Arial" w:cs="Arial"/>
                <w:color w:val="000000"/>
                <w:sz w:val="22"/>
                <w:szCs w:val="22"/>
              </w:rPr>
              <w:t>engaging or being involved in corrupt or fraudulent practice</w:t>
            </w:r>
          </w:p>
          <w:p w14:paraId="3C773B7B" w14:textId="77777777" w:rsidR="000432CB" w:rsidRDefault="00000000">
            <w:pPr>
              <w:numPr>
                <w:ilvl w:val="0"/>
                <w:numId w:val="37"/>
              </w:numPr>
              <w:pBdr>
                <w:top w:val="nil"/>
                <w:left w:val="nil"/>
                <w:bottom w:val="nil"/>
                <w:right w:val="nil"/>
                <w:between w:val="nil"/>
              </w:pBdr>
              <w:tabs>
                <w:tab w:val="left" w:pos="1332"/>
              </w:tabs>
              <w:ind w:right="-74"/>
              <w:jc w:val="both"/>
              <w:rPr>
                <w:rFonts w:ascii="Arial" w:eastAsia="Arial" w:hAnsi="Arial" w:cs="Arial"/>
                <w:sz w:val="22"/>
                <w:szCs w:val="22"/>
              </w:rPr>
            </w:pPr>
            <w:r>
              <w:rPr>
                <w:rFonts w:ascii="Arial" w:eastAsia="Arial" w:hAnsi="Arial" w:cs="Arial"/>
                <w:color w:val="000000"/>
                <w:sz w:val="22"/>
                <w:szCs w:val="22"/>
              </w:rPr>
              <w:t>interference in</w:t>
            </w:r>
          </w:p>
          <w:p w14:paraId="3C773B7C" w14:textId="77777777" w:rsidR="000432CB" w:rsidRDefault="00000000">
            <w:pPr>
              <w:numPr>
                <w:ilvl w:val="0"/>
                <w:numId w:val="37"/>
              </w:numPr>
              <w:pBdr>
                <w:top w:val="nil"/>
                <w:left w:val="nil"/>
                <w:bottom w:val="nil"/>
                <w:right w:val="nil"/>
                <w:between w:val="nil"/>
              </w:pBdr>
              <w:tabs>
                <w:tab w:val="left" w:pos="1332"/>
              </w:tabs>
              <w:ind w:right="-74"/>
              <w:jc w:val="both"/>
              <w:rPr>
                <w:rFonts w:ascii="Arial" w:eastAsia="Arial" w:hAnsi="Arial" w:cs="Arial"/>
                <w:sz w:val="22"/>
                <w:szCs w:val="22"/>
              </w:rPr>
            </w:pPr>
            <w:r>
              <w:rPr>
                <w:rFonts w:ascii="Arial" w:eastAsia="Arial" w:hAnsi="Arial" w:cs="Arial"/>
                <w:color w:val="000000"/>
                <w:sz w:val="22"/>
                <w:szCs w:val="22"/>
              </w:rPr>
              <w:t xml:space="preserve"> participation of other prospective bidders.</w:t>
            </w:r>
          </w:p>
          <w:p w14:paraId="3C773B7D" w14:textId="77777777" w:rsidR="000432CB" w:rsidRDefault="00000000">
            <w:pPr>
              <w:numPr>
                <w:ilvl w:val="0"/>
                <w:numId w:val="37"/>
              </w:numPr>
              <w:pBdr>
                <w:top w:val="nil"/>
                <w:left w:val="nil"/>
                <w:bottom w:val="nil"/>
                <w:right w:val="nil"/>
                <w:between w:val="nil"/>
              </w:pBdr>
              <w:tabs>
                <w:tab w:val="left" w:pos="1332"/>
              </w:tabs>
              <w:ind w:right="-74"/>
              <w:jc w:val="both"/>
              <w:rPr>
                <w:rFonts w:ascii="Arial" w:eastAsia="Arial" w:hAnsi="Arial" w:cs="Arial"/>
                <w:sz w:val="22"/>
                <w:szCs w:val="22"/>
              </w:rPr>
            </w:pPr>
            <w:r>
              <w:rPr>
                <w:rFonts w:ascii="Arial" w:eastAsia="Arial" w:hAnsi="Arial" w:cs="Arial"/>
                <w:color w:val="000000"/>
                <w:sz w:val="22"/>
                <w:szCs w:val="22"/>
              </w:rPr>
              <w:t>coercion or threatening directly or indirectly to impair or harm, any party or the property of the party involved in the procurement proceedings,</w:t>
            </w:r>
          </w:p>
          <w:p w14:paraId="3C773B7E" w14:textId="149CAF9B" w:rsidR="000432CB" w:rsidRDefault="00000000">
            <w:pPr>
              <w:numPr>
                <w:ilvl w:val="0"/>
                <w:numId w:val="37"/>
              </w:numPr>
              <w:pBdr>
                <w:top w:val="nil"/>
                <w:left w:val="nil"/>
                <w:bottom w:val="nil"/>
                <w:right w:val="nil"/>
                <w:between w:val="nil"/>
              </w:pBdr>
              <w:tabs>
                <w:tab w:val="left" w:pos="1332"/>
              </w:tabs>
              <w:ind w:right="-74"/>
              <w:jc w:val="both"/>
              <w:rPr>
                <w:rFonts w:ascii="Arial" w:eastAsia="Arial" w:hAnsi="Arial" w:cs="Arial"/>
                <w:sz w:val="22"/>
                <w:szCs w:val="22"/>
              </w:rPr>
            </w:pPr>
            <w:r>
              <w:rPr>
                <w:rFonts w:ascii="Arial" w:eastAsia="Arial" w:hAnsi="Arial" w:cs="Arial"/>
                <w:color w:val="000000"/>
                <w:sz w:val="22"/>
                <w:szCs w:val="22"/>
              </w:rPr>
              <w:t>collusive practice among consultants before or after submission of proposals for distribution of works among consultants or fixing artificial/uncompetitive proposal price  with an intention to deprive the Client the benefit of open competitive proposal price.</w:t>
            </w:r>
          </w:p>
          <w:p w14:paraId="3C773B7F" w14:textId="3B507D2A" w:rsidR="000432CB" w:rsidRDefault="00000000">
            <w:pPr>
              <w:numPr>
                <w:ilvl w:val="0"/>
                <w:numId w:val="37"/>
              </w:numPr>
              <w:pBdr>
                <w:top w:val="nil"/>
                <w:left w:val="nil"/>
                <w:bottom w:val="nil"/>
                <w:right w:val="nil"/>
                <w:between w:val="nil"/>
              </w:pBdr>
              <w:tabs>
                <w:tab w:val="left" w:pos="1332"/>
              </w:tabs>
              <w:spacing w:after="40"/>
              <w:ind w:right="-74"/>
              <w:jc w:val="both"/>
              <w:rPr>
                <w:rFonts w:ascii="Arial" w:eastAsia="Arial" w:hAnsi="Arial" w:cs="Arial"/>
                <w:sz w:val="22"/>
                <w:szCs w:val="22"/>
              </w:rPr>
            </w:pPr>
            <w:r>
              <w:rPr>
                <w:rFonts w:ascii="Arial" w:eastAsia="Arial" w:hAnsi="Arial" w:cs="Arial"/>
                <w:color w:val="000000"/>
                <w:sz w:val="22"/>
                <w:szCs w:val="22"/>
              </w:rPr>
              <w:t>contacting the Client with an intention to influence the Client with regards to the proposals or interference of any kind in examination and evaluation of the proposals during the period after opening of proposals up to the notification of award of contract</w:t>
            </w:r>
          </w:p>
        </w:tc>
      </w:tr>
      <w:tr w:rsidR="000432CB" w14:paraId="3C773B8B" w14:textId="77777777">
        <w:tc>
          <w:tcPr>
            <w:tcW w:w="2520" w:type="dxa"/>
          </w:tcPr>
          <w:p w14:paraId="3C773B81" w14:textId="77777777" w:rsidR="000432CB" w:rsidRDefault="00000000">
            <w:pPr>
              <w:pStyle w:val="Heading5"/>
              <w:numPr>
                <w:ilvl w:val="0"/>
                <w:numId w:val="2"/>
              </w:numPr>
              <w:spacing w:before="40" w:after="40"/>
              <w:ind w:left="425" w:hanging="425"/>
              <w:rPr>
                <w:rFonts w:ascii="Arial" w:eastAsia="Arial" w:hAnsi="Arial" w:cs="Arial"/>
              </w:rPr>
            </w:pPr>
            <w:r>
              <w:rPr>
                <w:rFonts w:ascii="Arial" w:eastAsia="Arial" w:hAnsi="Arial" w:cs="Arial"/>
                <w:sz w:val="22"/>
                <w:szCs w:val="22"/>
              </w:rPr>
              <w:lastRenderedPageBreak/>
              <w:t>Blacklisting</w:t>
            </w:r>
          </w:p>
        </w:tc>
        <w:tc>
          <w:tcPr>
            <w:tcW w:w="7650" w:type="dxa"/>
          </w:tcPr>
          <w:p w14:paraId="3C773B82" w14:textId="2E590E8A" w:rsidR="000432CB" w:rsidRDefault="00000000">
            <w:pPr>
              <w:widowControl w:val="0"/>
              <w:numPr>
                <w:ilvl w:val="1"/>
                <w:numId w:val="2"/>
              </w:numPr>
              <w:pBdr>
                <w:top w:val="nil"/>
                <w:left w:val="nil"/>
                <w:bottom w:val="nil"/>
                <w:right w:val="nil"/>
                <w:between w:val="nil"/>
              </w:pBdr>
              <w:spacing w:before="40" w:after="40"/>
              <w:jc w:val="both"/>
              <w:rPr>
                <w:color w:val="000000"/>
              </w:rPr>
            </w:pPr>
            <w:r>
              <w:rPr>
                <w:rFonts w:ascii="Arial" w:eastAsia="Arial" w:hAnsi="Arial" w:cs="Arial"/>
                <w:color w:val="000000"/>
                <w:sz w:val="22"/>
                <w:szCs w:val="22"/>
              </w:rPr>
              <w:t>Without prejudice to any other rights of the client under this Contract</w:t>
            </w:r>
            <w:sdt>
              <w:sdtPr>
                <w:tag w:val="goog_rdk_21"/>
                <w:id w:val="80852136"/>
                <w:showingPlcHdr/>
              </w:sdtPr>
              <w:sdtContent>
                <w:r w:rsidR="004F5DDF">
                  <w:t xml:space="preserve">     </w:t>
                </w:r>
              </w:sdtContent>
            </w:sdt>
            <w:r>
              <w:rPr>
                <w:rFonts w:ascii="Arial" w:eastAsia="Arial" w:hAnsi="Arial" w:cs="Arial"/>
                <w:color w:val="000000"/>
                <w:sz w:val="22"/>
                <w:szCs w:val="22"/>
              </w:rPr>
              <w:t>, the Public Procurement Monitoring Office may blacklist a Consultant for his conduct up to three years on the following grounds and seriousness of the act committed by the consultant:</w:t>
            </w:r>
          </w:p>
          <w:p w14:paraId="3C773B83" w14:textId="33665A84" w:rsidR="000432CB" w:rsidRDefault="00000000">
            <w:pPr>
              <w:widowControl w:val="0"/>
              <w:numPr>
                <w:ilvl w:val="0"/>
                <w:numId w:val="38"/>
              </w:numPr>
              <w:pBdr>
                <w:top w:val="nil"/>
                <w:left w:val="nil"/>
                <w:bottom w:val="nil"/>
                <w:right w:val="nil"/>
                <w:between w:val="nil"/>
              </w:pBdr>
              <w:spacing w:before="40" w:after="40"/>
              <w:ind w:left="1048"/>
              <w:jc w:val="both"/>
              <w:rPr>
                <w:rFonts w:ascii="Arial" w:eastAsia="Arial" w:hAnsi="Arial" w:cs="Arial"/>
                <w:color w:val="000000"/>
                <w:sz w:val="22"/>
                <w:szCs w:val="22"/>
              </w:rPr>
            </w:pPr>
            <w:r>
              <w:rPr>
                <w:rFonts w:ascii="Arial" w:eastAsia="Arial" w:hAnsi="Arial" w:cs="Arial"/>
                <w:color w:val="000000"/>
                <w:sz w:val="22"/>
                <w:szCs w:val="22"/>
              </w:rPr>
              <w:t>if it is proved that the consultant committed acts pursuant to the Clause 32.2 of the ITC,</w:t>
            </w:r>
          </w:p>
          <w:p w14:paraId="3C773B84" w14:textId="77777777" w:rsidR="000432CB" w:rsidRDefault="00000000">
            <w:pPr>
              <w:widowControl w:val="0"/>
              <w:numPr>
                <w:ilvl w:val="0"/>
                <w:numId w:val="38"/>
              </w:numPr>
              <w:pBdr>
                <w:top w:val="nil"/>
                <w:left w:val="nil"/>
                <w:bottom w:val="nil"/>
                <w:right w:val="nil"/>
                <w:between w:val="nil"/>
              </w:pBdr>
              <w:spacing w:before="40" w:after="40"/>
              <w:ind w:left="1107" w:hanging="418"/>
              <w:jc w:val="both"/>
              <w:rPr>
                <w:rFonts w:ascii="Arial" w:eastAsia="Arial" w:hAnsi="Arial" w:cs="Arial"/>
                <w:color w:val="000000"/>
                <w:sz w:val="22"/>
                <w:szCs w:val="22"/>
              </w:rPr>
            </w:pPr>
            <w:r>
              <w:rPr>
                <w:rFonts w:ascii="Arial" w:eastAsia="Arial" w:hAnsi="Arial" w:cs="Arial"/>
                <w:color w:val="000000"/>
                <w:sz w:val="22"/>
                <w:szCs w:val="22"/>
              </w:rPr>
              <w:t>if the consultant fails to sign an agreement pursuant to Clause 30.2 of the ITC,</w:t>
            </w:r>
          </w:p>
          <w:p w14:paraId="3C773B85" w14:textId="77777777" w:rsidR="000432CB" w:rsidRDefault="00000000">
            <w:pPr>
              <w:widowControl w:val="0"/>
              <w:numPr>
                <w:ilvl w:val="0"/>
                <w:numId w:val="38"/>
              </w:numPr>
              <w:pBdr>
                <w:top w:val="nil"/>
                <w:left w:val="nil"/>
                <w:bottom w:val="nil"/>
                <w:right w:val="nil"/>
                <w:between w:val="nil"/>
              </w:pBdr>
              <w:spacing w:before="40" w:after="40"/>
              <w:ind w:left="1107" w:hanging="418"/>
              <w:jc w:val="both"/>
              <w:rPr>
                <w:rFonts w:ascii="Arial" w:eastAsia="Arial" w:hAnsi="Arial" w:cs="Arial"/>
                <w:color w:val="000000"/>
                <w:sz w:val="22"/>
                <w:szCs w:val="22"/>
              </w:rPr>
            </w:pPr>
            <w:r>
              <w:rPr>
                <w:rFonts w:ascii="Arial" w:eastAsia="Arial" w:hAnsi="Arial" w:cs="Arial"/>
                <w:color w:val="000000"/>
                <w:sz w:val="22"/>
                <w:szCs w:val="22"/>
              </w:rPr>
              <w:t>if it is proved later that the consultant has committed substantial defect in implementation of the contract or has not substantially fulfilled his obligations under the contract or the completed assignment is not of the specified quality as per the contract,</w:t>
            </w:r>
          </w:p>
          <w:p w14:paraId="3C773B86" w14:textId="78AB41F5" w:rsidR="000432CB" w:rsidRDefault="00000000">
            <w:pPr>
              <w:widowControl w:val="0"/>
              <w:numPr>
                <w:ilvl w:val="0"/>
                <w:numId w:val="38"/>
              </w:numPr>
              <w:pBdr>
                <w:top w:val="nil"/>
                <w:left w:val="nil"/>
                <w:bottom w:val="nil"/>
                <w:right w:val="nil"/>
                <w:between w:val="nil"/>
              </w:pBdr>
              <w:spacing w:before="40" w:after="40"/>
              <w:ind w:left="1107" w:hanging="418"/>
              <w:jc w:val="both"/>
              <w:rPr>
                <w:rFonts w:ascii="Arial" w:eastAsia="Arial" w:hAnsi="Arial" w:cs="Arial"/>
                <w:color w:val="000000"/>
                <w:sz w:val="22"/>
                <w:szCs w:val="22"/>
              </w:rPr>
            </w:pPr>
            <w:r>
              <w:rPr>
                <w:rFonts w:ascii="Arial" w:eastAsia="Arial" w:hAnsi="Arial" w:cs="Arial"/>
                <w:color w:val="000000"/>
                <w:sz w:val="22"/>
                <w:szCs w:val="22"/>
              </w:rPr>
              <w:t>if convicted by a court of law in a criminal offence which disqualifies the firm from participating in the contract.</w:t>
            </w:r>
          </w:p>
          <w:p w14:paraId="3C773B87" w14:textId="77777777" w:rsidR="000432CB" w:rsidRDefault="00000000">
            <w:pPr>
              <w:widowControl w:val="0"/>
              <w:numPr>
                <w:ilvl w:val="0"/>
                <w:numId w:val="38"/>
              </w:numPr>
              <w:pBdr>
                <w:top w:val="nil"/>
                <w:left w:val="nil"/>
                <w:bottom w:val="nil"/>
                <w:right w:val="nil"/>
                <w:between w:val="nil"/>
              </w:pBdr>
              <w:spacing w:before="40" w:after="40"/>
              <w:ind w:left="1107" w:hanging="418"/>
              <w:jc w:val="both"/>
              <w:rPr>
                <w:rFonts w:ascii="Arial" w:eastAsia="Arial" w:hAnsi="Arial" w:cs="Arial"/>
                <w:color w:val="000000"/>
                <w:sz w:val="22"/>
                <w:szCs w:val="22"/>
              </w:rPr>
            </w:pPr>
            <w:r>
              <w:rPr>
                <w:rFonts w:ascii="Arial" w:eastAsia="Arial" w:hAnsi="Arial" w:cs="Arial"/>
                <w:color w:val="000000"/>
                <w:sz w:val="22"/>
                <w:szCs w:val="22"/>
              </w:rPr>
              <w:t>if it is proved that the contract agreement signed by the Consultant was based on false or misrepresentation of consultant’s qualification information,</w:t>
            </w:r>
          </w:p>
          <w:p w14:paraId="3C773B88" w14:textId="77777777" w:rsidR="000432CB" w:rsidRDefault="00000000">
            <w:pPr>
              <w:widowControl w:val="0"/>
              <w:numPr>
                <w:ilvl w:val="0"/>
                <w:numId w:val="38"/>
              </w:numPr>
              <w:pBdr>
                <w:top w:val="nil"/>
                <w:left w:val="nil"/>
                <w:bottom w:val="nil"/>
                <w:right w:val="nil"/>
                <w:between w:val="nil"/>
              </w:pBdr>
              <w:spacing w:before="40" w:after="40"/>
              <w:ind w:left="1107" w:hanging="418"/>
              <w:jc w:val="both"/>
              <w:rPr>
                <w:rFonts w:ascii="Arial" w:eastAsia="Arial" w:hAnsi="Arial" w:cs="Arial"/>
                <w:color w:val="000000"/>
                <w:sz w:val="22"/>
                <w:szCs w:val="22"/>
              </w:rPr>
            </w:pPr>
            <w:r>
              <w:rPr>
                <w:rFonts w:ascii="Arial" w:eastAsia="Arial" w:hAnsi="Arial" w:cs="Arial"/>
                <w:color w:val="000000"/>
                <w:sz w:val="22"/>
                <w:szCs w:val="22"/>
              </w:rPr>
              <w:t xml:space="preserve">if the consultant fails to submit the professional liability insurance within the period stipulated in the contract. </w:t>
            </w:r>
          </w:p>
          <w:p w14:paraId="3C773B89" w14:textId="77777777" w:rsidR="000432CB" w:rsidRDefault="00000000">
            <w:pPr>
              <w:numPr>
                <w:ilvl w:val="1"/>
                <w:numId w:val="5"/>
              </w:numPr>
              <w:pBdr>
                <w:top w:val="nil"/>
                <w:left w:val="nil"/>
                <w:bottom w:val="nil"/>
                <w:right w:val="nil"/>
                <w:between w:val="nil"/>
              </w:pBdr>
              <w:spacing w:before="40" w:after="40"/>
              <w:ind w:left="616" w:hanging="616"/>
              <w:jc w:val="both"/>
              <w:rPr>
                <w:color w:val="000000"/>
              </w:rPr>
            </w:pPr>
            <w:r>
              <w:rPr>
                <w:rFonts w:ascii="Arial" w:eastAsia="Arial" w:hAnsi="Arial" w:cs="Arial"/>
                <w:color w:val="000000"/>
                <w:sz w:val="22"/>
                <w:szCs w:val="22"/>
              </w:rPr>
              <w:t>A Consultant declared blacklisted and ineligible by the GoN, Public Procurement Monitoring Office (PPMO) and/or DP Development Partner in case of DP funded project, shall be ineligible to participate or to be awarded a contract during the period of time determined by the GoN, PPMO and/or the DP Development Partner.</w:t>
            </w:r>
          </w:p>
          <w:p w14:paraId="3C773B8A" w14:textId="77777777" w:rsidR="000432CB" w:rsidRDefault="00000000">
            <w:pPr>
              <w:pBdr>
                <w:top w:val="nil"/>
                <w:left w:val="nil"/>
                <w:bottom w:val="nil"/>
                <w:right w:val="nil"/>
                <w:between w:val="nil"/>
              </w:pBdr>
              <w:spacing w:before="40" w:after="40"/>
              <w:ind w:left="575"/>
              <w:jc w:val="both"/>
              <w:rPr>
                <w:rFonts w:ascii="Arial" w:eastAsia="Arial" w:hAnsi="Arial" w:cs="Arial"/>
                <w:color w:val="000000"/>
                <w:sz w:val="22"/>
                <w:szCs w:val="22"/>
              </w:rPr>
            </w:pPr>
            <w:r>
              <w:rPr>
                <w:rFonts w:ascii="Arial" w:eastAsia="Arial" w:hAnsi="Arial" w:cs="Arial"/>
                <w:color w:val="000000"/>
                <w:sz w:val="22"/>
                <w:szCs w:val="22"/>
              </w:rPr>
              <w:t xml:space="preserve">The list of debarred firms is available at the electronic address specified in the </w:t>
            </w:r>
            <w:r>
              <w:rPr>
                <w:rFonts w:ascii="Arial" w:eastAsia="Arial" w:hAnsi="Arial" w:cs="Arial"/>
                <w:b/>
                <w:bCs/>
                <w:color w:val="000000"/>
                <w:sz w:val="22"/>
                <w:szCs w:val="22"/>
              </w:rPr>
              <w:t>Data Sheet</w:t>
            </w:r>
            <w:r>
              <w:rPr>
                <w:rFonts w:ascii="Arial" w:eastAsia="Arial" w:hAnsi="Arial" w:cs="Arial"/>
                <w:color w:val="000000"/>
                <w:sz w:val="22"/>
                <w:szCs w:val="22"/>
              </w:rPr>
              <w:t>.</w:t>
            </w:r>
          </w:p>
        </w:tc>
      </w:tr>
    </w:tbl>
    <w:p w14:paraId="3C773B8C" w14:textId="77777777" w:rsidR="000432CB" w:rsidRDefault="00000000">
      <w:pPr>
        <w:rPr>
          <w:rFonts w:ascii="Arial" w:eastAsia="Arial" w:hAnsi="Arial" w:cs="Arial"/>
          <w:sz w:val="4"/>
          <w:szCs w:val="4"/>
        </w:rPr>
      </w:pPr>
      <w:bookmarkStart w:id="38" w:name="_heading=h.zgap4z8970p0" w:colFirst="0" w:colLast="0"/>
      <w:bookmarkEnd w:id="38"/>
      <w:r>
        <w:br w:type="page"/>
      </w:r>
    </w:p>
    <w:p w14:paraId="3C773B8D" w14:textId="77777777" w:rsidR="000432CB" w:rsidRDefault="00000000">
      <w:pPr>
        <w:pStyle w:val="Heading1"/>
        <w:rPr>
          <w:rFonts w:ascii="Arial" w:eastAsia="Arial" w:hAnsi="Arial" w:cs="Arial"/>
          <w:sz w:val="28"/>
          <w:szCs w:val="28"/>
        </w:rPr>
      </w:pPr>
      <w:r>
        <w:rPr>
          <w:rFonts w:ascii="Arial" w:eastAsia="Arial" w:hAnsi="Arial" w:cs="Arial"/>
          <w:sz w:val="28"/>
          <w:szCs w:val="28"/>
        </w:rPr>
        <w:lastRenderedPageBreak/>
        <w:t>E.  Data Sheet</w:t>
      </w:r>
    </w:p>
    <w:p w14:paraId="3C773B8E" w14:textId="77777777" w:rsidR="000432CB" w:rsidRDefault="0000000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[“Notes to Client” shown in brackets throughout the text are provided for guidance to prepare the Data Sheet; they should be deleted from the final RFP to be sent to the shortlisted Consultants]</w:t>
      </w:r>
    </w:p>
    <w:p w14:paraId="3C773B8F" w14:textId="77777777" w:rsidR="000432CB" w:rsidRDefault="000432CB">
      <w:pPr>
        <w:jc w:val="center"/>
        <w:rPr>
          <w:rFonts w:ascii="Arial" w:eastAsia="Arial" w:hAnsi="Arial" w:cs="Arial"/>
          <w:sz w:val="22"/>
          <w:szCs w:val="22"/>
        </w:rPr>
      </w:pPr>
    </w:p>
    <w:tbl>
      <w:tblPr>
        <w:tblStyle w:val="a0"/>
        <w:tblW w:w="10239" w:type="dxa"/>
        <w:jc w:val="center"/>
        <w:tblInd w:w="0" w:type="dxa"/>
        <w:tblBorders>
          <w:top w:val="single" w:sz="4" w:space="0" w:color="000000"/>
          <w:left w:val="single" w:sz="6" w:space="0" w:color="000000"/>
          <w:bottom w:val="single" w:sz="6" w:space="0" w:color="000000"/>
          <w:right w:val="single" w:sz="6" w:space="0" w:color="000000"/>
          <w:insideH w:val="single" w:sz="6" w:space="0" w:color="000000"/>
          <w:insideV w:val="single" w:sz="4" w:space="0" w:color="000000"/>
        </w:tblBorders>
        <w:tblLayout w:type="fixed"/>
        <w:tblLook w:val="0000" w:firstRow="0" w:lastRow="0" w:firstColumn="0" w:lastColumn="0" w:noHBand="0" w:noVBand="0"/>
      </w:tblPr>
      <w:tblGrid>
        <w:gridCol w:w="1587"/>
        <w:gridCol w:w="8652"/>
      </w:tblGrid>
      <w:tr w:rsidR="000432CB" w14:paraId="3C773B91" w14:textId="77777777">
        <w:trPr>
          <w:jc w:val="center"/>
        </w:trPr>
        <w:tc>
          <w:tcPr>
            <w:tcW w:w="10239" w:type="dxa"/>
            <w:gridSpan w:val="2"/>
            <w:tcBorders>
              <w:top w:val="single" w:sz="4" w:space="0" w:color="000000"/>
            </w:tcBorders>
            <w:tcMar>
              <w:top w:w="57" w:type="dxa"/>
              <w:bottom w:w="57" w:type="dxa"/>
            </w:tcMar>
            <w:vAlign w:val="center"/>
          </w:tcPr>
          <w:p w14:paraId="3C773B90" w14:textId="77777777" w:rsidR="000432CB" w:rsidRDefault="00000000">
            <w:pPr>
              <w:pBdr>
                <w:top w:val="nil"/>
                <w:left w:val="nil"/>
                <w:bottom w:val="nil"/>
                <w:right w:val="nil"/>
                <w:between w:val="nil"/>
              </w:pBdr>
              <w:tabs>
                <w:tab w:val="right" w:pos="7218"/>
              </w:tabs>
              <w:spacing w:line="276" w:lineRule="auto"/>
              <w:jc w:val="center"/>
              <w:rPr>
                <w:rFonts w:ascii="Arial" w:eastAsia="Arial" w:hAnsi="Arial" w:cs="Arial"/>
                <w:color w:val="000000"/>
                <w:sz w:val="22"/>
                <w:szCs w:val="22"/>
              </w:rPr>
            </w:pPr>
            <w:r>
              <w:rPr>
                <w:rFonts w:ascii="Arial" w:eastAsia="Arial" w:hAnsi="Arial" w:cs="Arial"/>
                <w:b/>
                <w:bCs/>
                <w:color w:val="000000"/>
                <w:sz w:val="22"/>
                <w:szCs w:val="22"/>
              </w:rPr>
              <w:t>A. General</w:t>
            </w:r>
          </w:p>
        </w:tc>
      </w:tr>
      <w:tr w:rsidR="000432CB" w14:paraId="3C773B95" w14:textId="77777777">
        <w:trPr>
          <w:jc w:val="center"/>
        </w:trPr>
        <w:tc>
          <w:tcPr>
            <w:tcW w:w="1587" w:type="dxa"/>
            <w:tcMar>
              <w:top w:w="57" w:type="dxa"/>
              <w:bottom w:w="57" w:type="dxa"/>
            </w:tcMar>
            <w:vAlign w:val="center"/>
          </w:tcPr>
          <w:p w14:paraId="3C773B92"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ITC Clause</w:t>
            </w:r>
          </w:p>
          <w:p w14:paraId="3C773B93"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Reference</w:t>
            </w:r>
          </w:p>
        </w:tc>
        <w:tc>
          <w:tcPr>
            <w:tcW w:w="8652" w:type="dxa"/>
            <w:tcMar>
              <w:top w:w="85" w:type="dxa"/>
              <w:bottom w:w="142" w:type="dxa"/>
            </w:tcMar>
          </w:tcPr>
          <w:p w14:paraId="3C773B94" w14:textId="77777777" w:rsidR="000432CB" w:rsidRDefault="000432CB">
            <w:pPr>
              <w:pBdr>
                <w:top w:val="nil"/>
                <w:left w:val="nil"/>
                <w:bottom w:val="nil"/>
                <w:right w:val="nil"/>
                <w:between w:val="nil"/>
              </w:pBdr>
              <w:tabs>
                <w:tab w:val="right" w:pos="7218"/>
              </w:tabs>
              <w:spacing w:line="276" w:lineRule="auto"/>
              <w:rPr>
                <w:rFonts w:ascii="Arial" w:eastAsia="Arial" w:hAnsi="Arial" w:cs="Arial"/>
                <w:color w:val="000000"/>
                <w:sz w:val="22"/>
                <w:szCs w:val="22"/>
              </w:rPr>
            </w:pPr>
          </w:p>
        </w:tc>
      </w:tr>
      <w:tr w:rsidR="000432CB" w14:paraId="3C773B98" w14:textId="77777777">
        <w:trPr>
          <w:jc w:val="center"/>
        </w:trPr>
        <w:tc>
          <w:tcPr>
            <w:tcW w:w="1587" w:type="dxa"/>
            <w:shd w:val="clear" w:color="auto" w:fill="FFFFFF"/>
          </w:tcPr>
          <w:p w14:paraId="3C773B96"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1(i)</w:t>
            </w:r>
          </w:p>
        </w:tc>
        <w:tc>
          <w:tcPr>
            <w:tcW w:w="8652" w:type="dxa"/>
            <w:shd w:val="clear" w:color="auto" w:fill="FFFFFF"/>
            <w:tcMar>
              <w:top w:w="85" w:type="dxa"/>
              <w:bottom w:w="142" w:type="dxa"/>
            </w:tcMar>
          </w:tcPr>
          <w:p w14:paraId="3C773B97" w14:textId="77777777" w:rsidR="000432CB" w:rsidRDefault="00000000">
            <w:pPr>
              <w:spacing w:line="276" w:lineRule="auto"/>
              <w:jc w:val="both"/>
              <w:rPr>
                <w:rFonts w:ascii="Arial" w:eastAsia="Arial" w:hAnsi="Arial" w:cs="Arial"/>
                <w:sz w:val="22"/>
                <w:szCs w:val="22"/>
              </w:rPr>
            </w:pPr>
            <w:r>
              <w:rPr>
                <w:rFonts w:ascii="Arial" w:eastAsia="Arial" w:hAnsi="Arial" w:cs="Arial"/>
                <w:sz w:val="22"/>
                <w:szCs w:val="22"/>
              </w:rPr>
              <w:t>Development Partner (DP) is: …………………..</w:t>
            </w:r>
          </w:p>
        </w:tc>
      </w:tr>
      <w:tr w:rsidR="000432CB" w14:paraId="3C773B9F" w14:textId="77777777">
        <w:trPr>
          <w:jc w:val="center"/>
        </w:trPr>
        <w:tc>
          <w:tcPr>
            <w:tcW w:w="1587" w:type="dxa"/>
            <w:shd w:val="clear" w:color="auto" w:fill="FFFFFF"/>
          </w:tcPr>
          <w:p w14:paraId="3C773B99"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1(k)</w:t>
            </w:r>
          </w:p>
          <w:p w14:paraId="3C773B9A"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(definitions)</w:t>
            </w:r>
          </w:p>
        </w:tc>
        <w:tc>
          <w:tcPr>
            <w:tcW w:w="8652" w:type="dxa"/>
            <w:shd w:val="clear" w:color="auto" w:fill="FFFFFF"/>
            <w:tcMar>
              <w:top w:w="85" w:type="dxa"/>
              <w:bottom w:w="142" w:type="dxa"/>
            </w:tcMar>
          </w:tcPr>
          <w:p w14:paraId="3C773B9B" w14:textId="77777777" w:rsidR="000432CB" w:rsidRDefault="00000000">
            <w:pPr>
              <w:spacing w:line="276" w:lineRule="auto"/>
              <w:jc w:val="both"/>
              <w:rPr>
                <w:rFonts w:ascii="Arial" w:eastAsia="Arial" w:hAnsi="Arial" w:cs="Arial"/>
                <w:sz w:val="22"/>
                <w:szCs w:val="22"/>
              </w:rPr>
            </w:pPr>
            <w:r>
              <w:rPr>
                <w:rFonts w:ascii="Arial" w:eastAsia="Arial" w:hAnsi="Arial" w:cs="Arial"/>
                <w:sz w:val="22"/>
                <w:szCs w:val="22"/>
              </w:rPr>
              <w:t>International experts mean experts who are citizens of an eligible country.</w:t>
            </w:r>
          </w:p>
          <w:p w14:paraId="3C773B9C" w14:textId="77777777" w:rsidR="000432CB" w:rsidRDefault="00000000">
            <w:pPr>
              <w:spacing w:line="276" w:lineRule="auto"/>
              <w:jc w:val="both"/>
              <w:rPr>
                <w:rFonts w:ascii="Arial" w:eastAsia="Arial" w:hAnsi="Arial" w:cs="Arial"/>
                <w:sz w:val="22"/>
                <w:szCs w:val="22"/>
              </w:rPr>
            </w:pPr>
            <w:r>
              <w:rPr>
                <w:rFonts w:ascii="Arial" w:eastAsia="Arial" w:hAnsi="Arial" w:cs="Arial"/>
                <w:sz w:val="22"/>
                <w:szCs w:val="22"/>
              </w:rPr>
              <w:t>National experts mean experts who are citizens of Nepal.</w:t>
            </w:r>
          </w:p>
          <w:p w14:paraId="3C773B9D" w14:textId="77777777" w:rsidR="000432CB" w:rsidRDefault="00000000">
            <w:pPr>
              <w:spacing w:line="276" w:lineRule="auto"/>
              <w:jc w:val="both"/>
              <w:rPr>
                <w:rFonts w:ascii="Arial" w:eastAsia="Arial" w:hAnsi="Arial" w:cs="Arial"/>
                <w:sz w:val="22"/>
                <w:szCs w:val="22"/>
              </w:rPr>
            </w:pPr>
            <w:r>
              <w:rPr>
                <w:rFonts w:ascii="Arial" w:eastAsia="Arial" w:hAnsi="Arial" w:cs="Arial"/>
                <w:sz w:val="22"/>
                <w:szCs w:val="22"/>
              </w:rPr>
              <w:t xml:space="preserve">Nationals who possess the appropriate international experience may be considered for assignments that require international expertise. </w:t>
            </w:r>
          </w:p>
          <w:p w14:paraId="3C773B9E" w14:textId="77777777" w:rsidR="000432CB" w:rsidRDefault="00000000">
            <w:pPr>
              <w:spacing w:line="276" w:lineRule="auto"/>
              <w:jc w:val="both"/>
              <w:rPr>
                <w:rFonts w:ascii="Arial" w:eastAsia="Arial" w:hAnsi="Arial" w:cs="Arial"/>
                <w:sz w:val="22"/>
                <w:szCs w:val="22"/>
              </w:rPr>
            </w:pPr>
            <w:r>
              <w:rPr>
                <w:rFonts w:ascii="Arial" w:eastAsia="Arial" w:hAnsi="Arial" w:cs="Arial"/>
                <w:sz w:val="22"/>
                <w:szCs w:val="22"/>
              </w:rPr>
              <w:t>The international experience that is required for a particular assignment will be defined and described in the pertinent TOR.</w:t>
            </w:r>
          </w:p>
        </w:tc>
      </w:tr>
      <w:tr w:rsidR="000432CB" w14:paraId="3C773BA5" w14:textId="77777777">
        <w:trPr>
          <w:jc w:val="center"/>
        </w:trPr>
        <w:tc>
          <w:tcPr>
            <w:tcW w:w="1587" w:type="dxa"/>
          </w:tcPr>
          <w:p w14:paraId="3C773BA0"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2.1</w:t>
            </w:r>
          </w:p>
        </w:tc>
        <w:tc>
          <w:tcPr>
            <w:tcW w:w="8652" w:type="dxa"/>
            <w:tcMar>
              <w:top w:w="85" w:type="dxa"/>
              <w:bottom w:w="142" w:type="dxa"/>
            </w:tcMar>
          </w:tcPr>
          <w:p w14:paraId="3C773BA1" w14:textId="77777777" w:rsidR="000432CB" w:rsidRDefault="00000000">
            <w:pPr>
              <w:tabs>
                <w:tab w:val="left" w:pos="567"/>
                <w:tab w:val="right" w:pos="7306"/>
              </w:tabs>
              <w:spacing w:line="276" w:lineRule="auto"/>
              <w:ind w:left="567" w:hanging="567"/>
              <w:rPr>
                <w:rFonts w:ascii="Arial" w:eastAsia="Arial" w:hAnsi="Arial" w:cs="Arial"/>
                <w:sz w:val="22"/>
                <w:szCs w:val="22"/>
                <w:u w:val="single"/>
              </w:rPr>
            </w:pPr>
            <w:r>
              <w:rPr>
                <w:rFonts w:ascii="Arial" w:eastAsia="Arial" w:hAnsi="Arial" w:cs="Arial"/>
                <w:b/>
                <w:bCs/>
                <w:sz w:val="22"/>
                <w:szCs w:val="22"/>
              </w:rPr>
              <w:t xml:space="preserve">Name of the Client: </w:t>
            </w:r>
            <w:r>
              <w:rPr>
                <w:rFonts w:ascii="Arial" w:eastAsia="Arial" w:hAnsi="Arial" w:cs="Arial"/>
                <w:sz w:val="22"/>
                <w:szCs w:val="22"/>
                <w:u w:val="single"/>
              </w:rPr>
              <w:tab/>
            </w:r>
          </w:p>
          <w:p w14:paraId="3C773BA2" w14:textId="77777777" w:rsidR="000432CB" w:rsidRDefault="00000000">
            <w:pPr>
              <w:pBdr>
                <w:top w:val="nil"/>
                <w:left w:val="nil"/>
                <w:bottom w:val="nil"/>
                <w:right w:val="nil"/>
                <w:between w:val="nil"/>
              </w:pBdr>
              <w:tabs>
                <w:tab w:val="right" w:pos="7306"/>
              </w:tabs>
              <w:spacing w:line="276" w:lineRule="auto"/>
              <w:rPr>
                <w:rFonts w:ascii="Arial" w:eastAsia="Arial" w:hAnsi="Arial" w:cs="Arial"/>
                <w:color w:val="000000"/>
                <w:sz w:val="22"/>
                <w:szCs w:val="22"/>
                <w:u w:val="single"/>
              </w:rPr>
            </w:pPr>
            <w:r>
              <w:rPr>
                <w:rFonts w:ascii="Arial" w:eastAsia="Arial" w:hAnsi="Arial" w:cs="Arial"/>
                <w:color w:val="000000"/>
                <w:sz w:val="22"/>
                <w:szCs w:val="22"/>
                <w:u w:val="single"/>
              </w:rPr>
              <w:tab/>
            </w:r>
          </w:p>
          <w:p w14:paraId="3C773BA3" w14:textId="77777777" w:rsidR="000432CB" w:rsidRDefault="000432CB">
            <w:pPr>
              <w:tabs>
                <w:tab w:val="left" w:pos="567"/>
                <w:tab w:val="right" w:pos="7306"/>
              </w:tabs>
              <w:spacing w:line="276" w:lineRule="auto"/>
              <w:ind w:left="567" w:hanging="567"/>
              <w:rPr>
                <w:rFonts w:ascii="Arial" w:eastAsia="Arial" w:hAnsi="Arial" w:cs="Arial"/>
                <w:sz w:val="22"/>
                <w:szCs w:val="22"/>
              </w:rPr>
            </w:pPr>
          </w:p>
          <w:p w14:paraId="3C773BA4" w14:textId="77777777" w:rsidR="000432CB" w:rsidRDefault="00000000">
            <w:pPr>
              <w:tabs>
                <w:tab w:val="left" w:pos="567"/>
                <w:tab w:val="right" w:pos="7306"/>
              </w:tabs>
              <w:spacing w:line="276" w:lineRule="auto"/>
              <w:ind w:left="567" w:hanging="567"/>
              <w:rPr>
                <w:rFonts w:ascii="Arial" w:eastAsia="Arial" w:hAnsi="Arial" w:cs="Arial"/>
                <w:sz w:val="22"/>
                <w:szCs w:val="22"/>
                <w:u w:val="single"/>
              </w:rPr>
            </w:pPr>
            <w:r>
              <w:rPr>
                <w:rFonts w:ascii="Arial" w:eastAsia="Arial" w:hAnsi="Arial" w:cs="Arial"/>
                <w:b/>
                <w:bCs/>
                <w:sz w:val="22"/>
                <w:szCs w:val="22"/>
              </w:rPr>
              <w:t>Method of selection</w:t>
            </w:r>
            <w:r>
              <w:rPr>
                <w:rFonts w:ascii="Arial" w:eastAsia="Arial" w:hAnsi="Arial" w:cs="Arial"/>
                <w:sz w:val="22"/>
                <w:szCs w:val="22"/>
              </w:rPr>
              <w:t xml:space="preserve">: </w:t>
            </w:r>
            <w:r>
              <w:rPr>
                <w:rFonts w:ascii="Arial" w:eastAsia="Arial" w:hAnsi="Arial" w:cs="Arial"/>
                <w:sz w:val="22"/>
                <w:szCs w:val="22"/>
                <w:u w:val="single"/>
              </w:rPr>
              <w:tab/>
            </w:r>
          </w:p>
        </w:tc>
      </w:tr>
      <w:tr w:rsidR="000432CB" w14:paraId="3C773BAD" w14:textId="77777777">
        <w:trPr>
          <w:jc w:val="center"/>
        </w:trPr>
        <w:tc>
          <w:tcPr>
            <w:tcW w:w="1587" w:type="dxa"/>
          </w:tcPr>
          <w:p w14:paraId="3C773BA6"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2.2</w:t>
            </w:r>
          </w:p>
        </w:tc>
        <w:tc>
          <w:tcPr>
            <w:tcW w:w="8652" w:type="dxa"/>
            <w:tcMar>
              <w:top w:w="85" w:type="dxa"/>
              <w:bottom w:w="142" w:type="dxa"/>
            </w:tcMar>
          </w:tcPr>
          <w:p w14:paraId="3C773BA7" w14:textId="77777777" w:rsidR="000432CB" w:rsidRDefault="00000000">
            <w:pPr>
              <w:tabs>
                <w:tab w:val="right" w:pos="7218"/>
              </w:tabs>
              <w:spacing w:line="276" w:lineRule="auto"/>
              <w:rPr>
                <w:rFonts w:ascii="Arial" w:eastAsia="Arial" w:hAnsi="Arial" w:cs="Arial"/>
                <w:sz w:val="22"/>
                <w:szCs w:val="22"/>
              </w:rPr>
            </w:pPr>
            <w:r>
              <w:rPr>
                <w:rFonts w:ascii="Arial" w:eastAsia="Arial" w:hAnsi="Arial" w:cs="Arial"/>
                <w:b/>
                <w:bCs/>
                <w:sz w:val="22"/>
                <w:szCs w:val="22"/>
              </w:rPr>
              <w:t>Financial Proposal to be submitted together with Technical Proposal</w:t>
            </w:r>
            <w:r>
              <w:rPr>
                <w:rFonts w:ascii="Arial" w:eastAsia="Arial" w:hAnsi="Arial" w:cs="Arial"/>
                <w:sz w:val="22"/>
                <w:szCs w:val="22"/>
              </w:rPr>
              <w:t>:</w:t>
            </w:r>
          </w:p>
          <w:p w14:paraId="3C773BA8" w14:textId="77777777" w:rsidR="000432CB" w:rsidRDefault="00000000">
            <w:pPr>
              <w:tabs>
                <w:tab w:val="left" w:pos="826"/>
                <w:tab w:val="left" w:pos="1726"/>
                <w:tab w:val="right" w:pos="7218"/>
              </w:tabs>
              <w:spacing w:line="276" w:lineRule="auto"/>
              <w:rPr>
                <w:rFonts w:ascii="Arial" w:eastAsia="Arial" w:hAnsi="Arial" w:cs="Arial"/>
                <w:sz w:val="22"/>
                <w:szCs w:val="22"/>
                <w:u w:val="single"/>
              </w:rPr>
            </w:pPr>
            <w:r>
              <w:rPr>
                <w:rFonts w:ascii="Arial" w:eastAsia="Arial" w:hAnsi="Arial" w:cs="Arial"/>
                <w:sz w:val="22"/>
                <w:szCs w:val="22"/>
              </w:rPr>
              <w:t xml:space="preserve">Yes </w:t>
            </w:r>
            <w:r>
              <w:rPr>
                <w:rFonts w:ascii="Arial" w:eastAsia="Arial" w:hAnsi="Arial" w:cs="Arial"/>
                <w:sz w:val="22"/>
                <w:szCs w:val="22"/>
                <w:u w:val="single"/>
              </w:rPr>
              <w:tab/>
            </w:r>
            <w:r>
              <w:rPr>
                <w:rFonts w:ascii="Arial" w:eastAsia="Arial" w:hAnsi="Arial" w:cs="Arial"/>
                <w:sz w:val="22"/>
                <w:szCs w:val="22"/>
              </w:rPr>
              <w:t xml:space="preserve">   No </w:t>
            </w:r>
            <w:r>
              <w:rPr>
                <w:rFonts w:ascii="Arial" w:eastAsia="Arial" w:hAnsi="Arial" w:cs="Arial"/>
                <w:sz w:val="22"/>
                <w:szCs w:val="22"/>
                <w:u w:val="single"/>
              </w:rPr>
              <w:tab/>
            </w:r>
          </w:p>
          <w:p w14:paraId="3C773BA9" w14:textId="77777777" w:rsidR="000432CB" w:rsidRDefault="00000000">
            <w:pPr>
              <w:tabs>
                <w:tab w:val="left" w:pos="826"/>
                <w:tab w:val="left" w:pos="1726"/>
                <w:tab w:val="right" w:pos="7218"/>
              </w:tabs>
              <w:spacing w:line="276" w:lineRule="auto"/>
              <w:rPr>
                <w:rFonts w:ascii="Arial" w:eastAsia="Arial" w:hAnsi="Arial" w:cs="Arial"/>
                <w:sz w:val="22"/>
                <w:szCs w:val="22"/>
              </w:rPr>
            </w:pPr>
            <w:r>
              <w:rPr>
                <w:rFonts w:ascii="Arial" w:eastAsia="Arial" w:hAnsi="Arial" w:cs="Arial"/>
                <w:sz w:val="22"/>
                <w:szCs w:val="22"/>
              </w:rPr>
              <w:t>[Notes to Client: Client shall request Financial proposal submission at the same time for QCBS, FBS and LCS]</w:t>
            </w:r>
          </w:p>
          <w:p w14:paraId="3C773BAA" w14:textId="77777777" w:rsidR="000432CB" w:rsidRDefault="000432CB">
            <w:pPr>
              <w:tabs>
                <w:tab w:val="right" w:pos="7218"/>
              </w:tabs>
              <w:spacing w:line="276" w:lineRule="auto"/>
              <w:rPr>
                <w:rFonts w:ascii="Arial" w:eastAsia="Arial" w:hAnsi="Arial" w:cs="Arial"/>
                <w:sz w:val="22"/>
                <w:szCs w:val="22"/>
              </w:rPr>
            </w:pPr>
          </w:p>
          <w:p w14:paraId="3C773BAB" w14:textId="77777777" w:rsidR="000432CB" w:rsidRDefault="00000000">
            <w:pPr>
              <w:tabs>
                <w:tab w:val="left" w:pos="567"/>
                <w:tab w:val="right" w:pos="7306"/>
              </w:tabs>
              <w:spacing w:line="276" w:lineRule="auto"/>
              <w:ind w:left="567" w:hanging="567"/>
              <w:rPr>
                <w:rFonts w:ascii="Arial" w:eastAsia="Arial" w:hAnsi="Arial" w:cs="Arial"/>
                <w:sz w:val="22"/>
                <w:szCs w:val="22"/>
                <w:u w:val="single"/>
              </w:rPr>
            </w:pPr>
            <w:r>
              <w:rPr>
                <w:rFonts w:ascii="Arial" w:eastAsia="Arial" w:hAnsi="Arial" w:cs="Arial"/>
                <w:b/>
                <w:bCs/>
                <w:sz w:val="22"/>
                <w:szCs w:val="22"/>
              </w:rPr>
              <w:t>The name of the assignment is</w:t>
            </w:r>
            <w:r>
              <w:rPr>
                <w:rFonts w:ascii="Arial" w:eastAsia="Arial" w:hAnsi="Arial" w:cs="Arial"/>
                <w:sz w:val="22"/>
                <w:szCs w:val="22"/>
              </w:rPr>
              <w:t xml:space="preserve">: </w:t>
            </w:r>
            <w:r>
              <w:rPr>
                <w:rFonts w:ascii="Arial" w:eastAsia="Arial" w:hAnsi="Arial" w:cs="Arial"/>
                <w:sz w:val="22"/>
                <w:szCs w:val="22"/>
                <w:u w:val="single"/>
              </w:rPr>
              <w:tab/>
            </w:r>
          </w:p>
          <w:p w14:paraId="3C773BAC" w14:textId="77777777" w:rsidR="000432CB" w:rsidRDefault="00000000">
            <w:pPr>
              <w:pBdr>
                <w:top w:val="nil"/>
                <w:left w:val="nil"/>
                <w:bottom w:val="nil"/>
                <w:right w:val="nil"/>
                <w:between w:val="nil"/>
              </w:pBdr>
              <w:tabs>
                <w:tab w:val="right" w:pos="7306"/>
              </w:tabs>
              <w:spacing w:line="276" w:lineRule="auto"/>
              <w:rPr>
                <w:rFonts w:ascii="Arial" w:eastAsia="Arial" w:hAnsi="Arial" w:cs="Arial"/>
                <w:color w:val="000000"/>
                <w:sz w:val="22"/>
                <w:szCs w:val="22"/>
              </w:rPr>
            </w:pPr>
            <w:r>
              <w:rPr>
                <w:rFonts w:ascii="Arial" w:eastAsia="Arial" w:hAnsi="Arial" w:cs="Arial"/>
                <w:color w:val="000000"/>
                <w:sz w:val="22"/>
                <w:szCs w:val="22"/>
                <w:u w:val="single"/>
              </w:rPr>
              <w:t>[Notes to Client: indicate name of the assignment and contract package number, as specified in the Procurement Plan.]</w:t>
            </w:r>
          </w:p>
        </w:tc>
      </w:tr>
      <w:tr w:rsidR="000432CB" w14:paraId="3C773BB8" w14:textId="77777777">
        <w:trPr>
          <w:jc w:val="center"/>
        </w:trPr>
        <w:tc>
          <w:tcPr>
            <w:tcW w:w="1587" w:type="dxa"/>
          </w:tcPr>
          <w:p w14:paraId="3C773BAE"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2.3</w:t>
            </w:r>
          </w:p>
        </w:tc>
        <w:tc>
          <w:tcPr>
            <w:tcW w:w="8652" w:type="dxa"/>
            <w:tcMar>
              <w:top w:w="85" w:type="dxa"/>
              <w:bottom w:w="142" w:type="dxa"/>
            </w:tcMar>
          </w:tcPr>
          <w:p w14:paraId="3C773BAF" w14:textId="77777777" w:rsidR="000432CB" w:rsidRDefault="00000000">
            <w:pPr>
              <w:tabs>
                <w:tab w:val="left" w:pos="567"/>
                <w:tab w:val="left" w:pos="4786"/>
                <w:tab w:val="left" w:pos="5686"/>
                <w:tab w:val="right" w:pos="7306"/>
              </w:tabs>
              <w:spacing w:line="276" w:lineRule="auto"/>
              <w:rPr>
                <w:rFonts w:ascii="Arial" w:eastAsia="Arial" w:hAnsi="Arial" w:cs="Arial"/>
                <w:sz w:val="22"/>
                <w:szCs w:val="22"/>
              </w:rPr>
            </w:pPr>
            <w:r>
              <w:rPr>
                <w:rFonts w:ascii="Arial" w:eastAsia="Arial" w:hAnsi="Arial" w:cs="Arial"/>
                <w:b/>
                <w:bCs/>
                <w:sz w:val="22"/>
                <w:szCs w:val="22"/>
              </w:rPr>
              <w:t>A pre-proposal conference will be held</w:t>
            </w:r>
            <w:r>
              <w:rPr>
                <w:rFonts w:ascii="Arial" w:eastAsia="Arial" w:hAnsi="Arial" w:cs="Arial"/>
                <w:sz w:val="22"/>
                <w:szCs w:val="22"/>
              </w:rPr>
              <w:t xml:space="preserve">:  Yes </w:t>
            </w:r>
            <w:r>
              <w:rPr>
                <w:rFonts w:ascii="Arial" w:eastAsia="Arial" w:hAnsi="Arial" w:cs="Arial"/>
                <w:sz w:val="22"/>
                <w:szCs w:val="22"/>
                <w:u w:val="single"/>
              </w:rPr>
              <w:tab/>
            </w:r>
            <w:r>
              <w:rPr>
                <w:rFonts w:ascii="Arial" w:eastAsia="Arial" w:hAnsi="Arial" w:cs="Arial"/>
                <w:sz w:val="22"/>
                <w:szCs w:val="22"/>
              </w:rPr>
              <w:t xml:space="preserve">  or No </w:t>
            </w:r>
            <w:r>
              <w:rPr>
                <w:rFonts w:ascii="Arial" w:eastAsia="Arial" w:hAnsi="Arial" w:cs="Arial"/>
                <w:sz w:val="22"/>
                <w:szCs w:val="22"/>
                <w:u w:val="single"/>
              </w:rPr>
              <w:tab/>
            </w:r>
          </w:p>
          <w:p w14:paraId="3C773BB0" w14:textId="77777777" w:rsidR="000432CB" w:rsidRDefault="00000000">
            <w:pPr>
              <w:tabs>
                <w:tab w:val="left" w:pos="567"/>
                <w:tab w:val="left" w:pos="4786"/>
                <w:tab w:val="left" w:pos="5686"/>
                <w:tab w:val="right" w:pos="7306"/>
              </w:tabs>
              <w:spacing w:line="276" w:lineRule="auto"/>
              <w:rPr>
                <w:rFonts w:ascii="Arial" w:eastAsia="Arial" w:hAnsi="Arial" w:cs="Arial"/>
                <w:sz w:val="22"/>
                <w:szCs w:val="22"/>
                <w:u w:val="single"/>
              </w:rPr>
            </w:pPr>
            <w:r>
              <w:rPr>
                <w:rFonts w:ascii="Arial" w:eastAsia="Arial" w:hAnsi="Arial" w:cs="Arial"/>
                <w:sz w:val="22"/>
                <w:szCs w:val="22"/>
              </w:rPr>
              <w:t>[If “Yes”, fill in the following:]</w:t>
            </w:r>
          </w:p>
          <w:p w14:paraId="3C773BB1" w14:textId="77777777" w:rsidR="000432CB" w:rsidRDefault="00000000">
            <w:pPr>
              <w:pBdr>
                <w:top w:val="nil"/>
                <w:left w:val="nil"/>
                <w:bottom w:val="nil"/>
                <w:right w:val="nil"/>
                <w:between w:val="nil"/>
              </w:pBdr>
              <w:tabs>
                <w:tab w:val="right" w:pos="7306"/>
              </w:tabs>
              <w:spacing w:line="276" w:lineRule="auto"/>
              <w:rPr>
                <w:rFonts w:ascii="Arial" w:eastAsia="Arial" w:hAnsi="Arial" w:cs="Arial"/>
                <w:color w:val="000000"/>
                <w:sz w:val="22"/>
                <w:szCs w:val="22"/>
              </w:rPr>
            </w:pPr>
            <w:r>
              <w:rPr>
                <w:rFonts w:ascii="Arial" w:eastAsia="Arial" w:hAnsi="Arial" w:cs="Arial"/>
                <w:color w:val="000000"/>
                <w:sz w:val="22"/>
                <w:szCs w:val="22"/>
              </w:rPr>
              <w:t>Date of pre-proposal conference:____________________________</w:t>
            </w:r>
            <w:r>
              <w:rPr>
                <w:rFonts w:ascii="Arial" w:eastAsia="Arial" w:hAnsi="Arial" w:cs="Arial"/>
                <w:color w:val="000000"/>
                <w:sz w:val="22"/>
                <w:szCs w:val="22"/>
              </w:rPr>
              <w:tab/>
            </w:r>
          </w:p>
          <w:p w14:paraId="3C773BB2"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Time: _________________________________________________</w:t>
            </w:r>
          </w:p>
          <w:p w14:paraId="3C773BB3" w14:textId="77777777" w:rsidR="000432CB" w:rsidRDefault="00000000">
            <w:pPr>
              <w:pBdr>
                <w:top w:val="nil"/>
                <w:left w:val="nil"/>
                <w:bottom w:val="nil"/>
                <w:right w:val="nil"/>
                <w:between w:val="nil"/>
              </w:pBdr>
              <w:tabs>
                <w:tab w:val="right" w:pos="7306"/>
              </w:tabs>
              <w:spacing w:line="276" w:lineRule="auto"/>
              <w:rPr>
                <w:rFonts w:ascii="Arial" w:eastAsia="Arial" w:hAnsi="Arial" w:cs="Arial"/>
                <w:color w:val="000000"/>
                <w:sz w:val="22"/>
                <w:szCs w:val="22"/>
                <w:u w:val="single"/>
              </w:rPr>
            </w:pPr>
            <w:r>
              <w:rPr>
                <w:rFonts w:ascii="Arial" w:eastAsia="Arial" w:hAnsi="Arial" w:cs="Arial"/>
                <w:color w:val="000000"/>
                <w:sz w:val="22"/>
                <w:szCs w:val="22"/>
              </w:rPr>
              <w:t xml:space="preserve">Address: </w:t>
            </w:r>
            <w:r>
              <w:rPr>
                <w:rFonts w:ascii="Arial" w:eastAsia="Arial" w:hAnsi="Arial" w:cs="Arial"/>
                <w:color w:val="000000"/>
                <w:sz w:val="22"/>
                <w:szCs w:val="22"/>
                <w:u w:val="single"/>
              </w:rPr>
              <w:tab/>
            </w:r>
          </w:p>
          <w:p w14:paraId="3C773BB4" w14:textId="77777777" w:rsidR="000432CB" w:rsidRDefault="00000000">
            <w:pPr>
              <w:pBdr>
                <w:top w:val="nil"/>
                <w:left w:val="nil"/>
                <w:bottom w:val="nil"/>
                <w:right w:val="nil"/>
                <w:between w:val="nil"/>
              </w:pBdr>
              <w:tabs>
                <w:tab w:val="left" w:pos="3346"/>
                <w:tab w:val="right" w:pos="7306"/>
              </w:tabs>
              <w:spacing w:line="276" w:lineRule="auto"/>
              <w:rPr>
                <w:rFonts w:ascii="Arial" w:eastAsia="Arial" w:hAnsi="Arial" w:cs="Arial"/>
                <w:color w:val="000000"/>
                <w:sz w:val="22"/>
                <w:szCs w:val="22"/>
                <w:u w:val="single"/>
              </w:rPr>
            </w:pPr>
            <w:r>
              <w:rPr>
                <w:rFonts w:ascii="Arial" w:eastAsia="Arial" w:hAnsi="Arial" w:cs="Arial"/>
                <w:color w:val="000000"/>
                <w:sz w:val="22"/>
                <w:szCs w:val="22"/>
              </w:rPr>
              <w:t xml:space="preserve">Telephone: </w:t>
            </w:r>
            <w:r>
              <w:rPr>
                <w:rFonts w:ascii="Arial" w:eastAsia="Arial" w:hAnsi="Arial" w:cs="Arial"/>
                <w:color w:val="000000"/>
                <w:sz w:val="22"/>
                <w:szCs w:val="22"/>
                <w:u w:val="single"/>
              </w:rPr>
              <w:tab/>
            </w:r>
            <w:r>
              <w:rPr>
                <w:rFonts w:ascii="Arial" w:eastAsia="Arial" w:hAnsi="Arial" w:cs="Arial"/>
                <w:color w:val="000000"/>
                <w:sz w:val="22"/>
                <w:szCs w:val="22"/>
              </w:rPr>
              <w:t xml:space="preserve">  Facsimile: </w:t>
            </w:r>
            <w:r>
              <w:rPr>
                <w:rFonts w:ascii="Arial" w:eastAsia="Arial" w:hAnsi="Arial" w:cs="Arial"/>
                <w:color w:val="000000"/>
                <w:sz w:val="22"/>
                <w:szCs w:val="22"/>
                <w:u w:val="single"/>
              </w:rPr>
              <w:tab/>
            </w:r>
          </w:p>
          <w:p w14:paraId="3C773BB5" w14:textId="77777777" w:rsidR="000432CB" w:rsidRDefault="00000000">
            <w:pPr>
              <w:pBdr>
                <w:top w:val="nil"/>
                <w:left w:val="nil"/>
                <w:bottom w:val="nil"/>
                <w:right w:val="nil"/>
                <w:between w:val="nil"/>
              </w:pBdr>
              <w:tabs>
                <w:tab w:val="right" w:pos="3346"/>
              </w:tabs>
              <w:spacing w:line="276" w:lineRule="auto"/>
              <w:rPr>
                <w:rFonts w:ascii="Arial" w:eastAsia="Arial" w:hAnsi="Arial" w:cs="Arial"/>
                <w:color w:val="000000"/>
                <w:sz w:val="22"/>
                <w:szCs w:val="22"/>
                <w:u w:val="single"/>
              </w:rPr>
            </w:pPr>
            <w:r>
              <w:rPr>
                <w:rFonts w:ascii="Arial" w:eastAsia="Arial" w:hAnsi="Arial" w:cs="Arial"/>
                <w:color w:val="000000"/>
                <w:sz w:val="22"/>
                <w:szCs w:val="22"/>
              </w:rPr>
              <w:t xml:space="preserve">E-mail: </w:t>
            </w:r>
            <w:r>
              <w:rPr>
                <w:rFonts w:ascii="Arial" w:eastAsia="Arial" w:hAnsi="Arial" w:cs="Arial"/>
                <w:color w:val="000000"/>
                <w:sz w:val="22"/>
                <w:szCs w:val="22"/>
                <w:u w:val="single"/>
              </w:rPr>
              <w:tab/>
            </w:r>
          </w:p>
          <w:p w14:paraId="3C773BB6" w14:textId="77777777" w:rsidR="000432CB" w:rsidRDefault="00000000">
            <w:pPr>
              <w:pBdr>
                <w:top w:val="nil"/>
                <w:left w:val="nil"/>
                <w:bottom w:val="nil"/>
                <w:right w:val="nil"/>
                <w:between w:val="nil"/>
              </w:pBdr>
              <w:tabs>
                <w:tab w:val="right" w:pos="3346"/>
              </w:tabs>
              <w:spacing w:line="276" w:lineRule="auto"/>
              <w:rPr>
                <w:rFonts w:ascii="Arial" w:eastAsia="Arial" w:hAnsi="Arial" w:cs="Arial"/>
                <w:color w:val="000000"/>
                <w:sz w:val="22"/>
                <w:szCs w:val="22"/>
              </w:rPr>
            </w:pPr>
            <w:r>
              <w:rPr>
                <w:rFonts w:ascii="Arial" w:eastAsia="Arial" w:hAnsi="Arial" w:cs="Arial"/>
                <w:color w:val="000000"/>
                <w:sz w:val="22"/>
                <w:szCs w:val="22"/>
              </w:rPr>
              <w:t>Contact person/conference coordinator:[insert name and title] _____________________________</w:t>
            </w:r>
          </w:p>
          <w:p w14:paraId="3C773BB7" w14:textId="77777777" w:rsidR="000432CB" w:rsidRDefault="00000000">
            <w:pPr>
              <w:pBdr>
                <w:top w:val="nil"/>
                <w:left w:val="nil"/>
                <w:bottom w:val="nil"/>
                <w:right w:val="nil"/>
                <w:between w:val="nil"/>
              </w:pBdr>
              <w:tabs>
                <w:tab w:val="right" w:pos="3346"/>
              </w:tabs>
              <w:spacing w:line="276" w:lineRule="auto"/>
              <w:rPr>
                <w:rFonts w:ascii="Arial" w:eastAsia="Arial" w:hAnsi="Arial" w:cs="Arial"/>
                <w:color w:val="000000"/>
                <w:sz w:val="22"/>
                <w:szCs w:val="22"/>
              </w:rPr>
            </w:pPr>
            <w:r>
              <w:rPr>
                <w:rFonts w:ascii="Arial" w:eastAsia="Arial" w:hAnsi="Arial" w:cs="Arial"/>
                <w:i/>
                <w:iCs/>
                <w:color w:val="000000"/>
                <w:sz w:val="22"/>
                <w:szCs w:val="22"/>
              </w:rPr>
              <w:t>[Note to Client: For complex assignments, Client is advised to hold a pre-proposal meeting]</w:t>
            </w:r>
          </w:p>
        </w:tc>
      </w:tr>
      <w:tr w:rsidR="000432CB" w14:paraId="3C773BBC" w14:textId="77777777">
        <w:trPr>
          <w:jc w:val="center"/>
        </w:trPr>
        <w:tc>
          <w:tcPr>
            <w:tcW w:w="1587" w:type="dxa"/>
          </w:tcPr>
          <w:p w14:paraId="3C773BB9"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lastRenderedPageBreak/>
              <w:t>2.4</w:t>
            </w:r>
          </w:p>
        </w:tc>
        <w:tc>
          <w:tcPr>
            <w:tcW w:w="8652" w:type="dxa"/>
            <w:tcMar>
              <w:top w:w="85" w:type="dxa"/>
              <w:bottom w:w="142" w:type="dxa"/>
            </w:tcMar>
          </w:tcPr>
          <w:p w14:paraId="3C773BBA" w14:textId="77777777" w:rsidR="000432CB" w:rsidRDefault="00000000">
            <w:pPr>
              <w:tabs>
                <w:tab w:val="left" w:pos="567"/>
                <w:tab w:val="right" w:pos="7306"/>
              </w:tabs>
              <w:spacing w:line="276" w:lineRule="auto"/>
              <w:rPr>
                <w:rFonts w:ascii="Arial" w:eastAsia="Arial" w:hAnsi="Arial" w:cs="Arial"/>
                <w:sz w:val="22"/>
                <w:szCs w:val="22"/>
                <w:u w:val="single"/>
              </w:rPr>
            </w:pPr>
            <w:r>
              <w:rPr>
                <w:rFonts w:ascii="Arial" w:eastAsia="Arial" w:hAnsi="Arial" w:cs="Arial"/>
                <w:b/>
                <w:bCs/>
                <w:sz w:val="22"/>
                <w:szCs w:val="22"/>
              </w:rPr>
              <w:t>The Client will provide the following inputs, project data, reports, etc. to facilitate the preparation of the Proposals:</w:t>
            </w:r>
          </w:p>
          <w:p w14:paraId="3C773BBB" w14:textId="77777777" w:rsidR="000432CB" w:rsidRDefault="00000000">
            <w:pPr>
              <w:pBdr>
                <w:top w:val="nil"/>
                <w:left w:val="nil"/>
                <w:bottom w:val="nil"/>
                <w:right w:val="nil"/>
                <w:between w:val="nil"/>
              </w:pBdr>
              <w:tabs>
                <w:tab w:val="right" w:pos="7306"/>
              </w:tabs>
              <w:spacing w:line="276" w:lineRule="auto"/>
              <w:rPr>
                <w:rFonts w:ascii="Arial" w:eastAsia="Arial" w:hAnsi="Arial" w:cs="Arial"/>
                <w:color w:val="000000"/>
                <w:sz w:val="22"/>
                <w:szCs w:val="22"/>
              </w:rPr>
            </w:pPr>
            <w:r>
              <w:rPr>
                <w:rFonts w:ascii="Arial" w:eastAsia="Arial" w:hAnsi="Arial" w:cs="Arial"/>
                <w:color w:val="000000"/>
                <w:sz w:val="22"/>
                <w:szCs w:val="22"/>
              </w:rPr>
              <w:t>Please refer to Section 7,  TOR</w:t>
            </w:r>
          </w:p>
        </w:tc>
      </w:tr>
      <w:tr w:rsidR="000432CB" w14:paraId="3C773BBF" w14:textId="77777777">
        <w:trPr>
          <w:jc w:val="center"/>
        </w:trPr>
        <w:tc>
          <w:tcPr>
            <w:tcW w:w="1587" w:type="dxa"/>
          </w:tcPr>
          <w:p w14:paraId="3C773BBD"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4.1</w:t>
            </w:r>
          </w:p>
        </w:tc>
        <w:tc>
          <w:tcPr>
            <w:tcW w:w="8652" w:type="dxa"/>
            <w:tcMar>
              <w:top w:w="85" w:type="dxa"/>
              <w:bottom w:w="142" w:type="dxa"/>
            </w:tcMar>
          </w:tcPr>
          <w:p w14:paraId="3C773BBE" w14:textId="77777777" w:rsidR="000432CB" w:rsidRDefault="00000000">
            <w:pPr>
              <w:pBdr>
                <w:top w:val="nil"/>
                <w:left w:val="nil"/>
                <w:bottom w:val="nil"/>
                <w:right w:val="nil"/>
                <w:between w:val="nil"/>
              </w:pBdr>
              <w:tabs>
                <w:tab w:val="left" w:pos="826"/>
                <w:tab w:val="left" w:pos="1726"/>
              </w:tabs>
              <w:spacing w:line="276" w:lineRule="auto"/>
              <w:jc w:val="both"/>
              <w:rPr>
                <w:rFonts w:ascii="Arial" w:eastAsia="Arial" w:hAnsi="Arial" w:cs="Arial"/>
                <w:color w:val="000000"/>
                <w:sz w:val="22"/>
                <w:szCs w:val="22"/>
              </w:rPr>
            </w:pPr>
            <w:r>
              <w:rPr>
                <w:rFonts w:ascii="Arial" w:eastAsia="Arial" w:hAnsi="Arial" w:cs="Arial"/>
                <w:color w:val="000000"/>
                <w:sz w:val="22"/>
                <w:szCs w:val="22"/>
              </w:rPr>
              <w:t>[If “Unfair Competitive Advantage” applies to the selection, explain how it is mitigated, including listing the reports, information, documents, etc. and indicating the sources where these can be downloaded or obtained by the shortlisted Consultants]</w:t>
            </w:r>
          </w:p>
        </w:tc>
      </w:tr>
      <w:tr w:rsidR="000432CB" w14:paraId="3C773BC2" w14:textId="77777777">
        <w:trPr>
          <w:trHeight w:val="665"/>
          <w:jc w:val="center"/>
        </w:trPr>
        <w:tc>
          <w:tcPr>
            <w:tcW w:w="1587" w:type="dxa"/>
          </w:tcPr>
          <w:p w14:paraId="3C773BC0"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6.2</w:t>
            </w:r>
          </w:p>
        </w:tc>
        <w:tc>
          <w:tcPr>
            <w:tcW w:w="8652" w:type="dxa"/>
            <w:tcMar>
              <w:top w:w="85" w:type="dxa"/>
              <w:bottom w:w="142" w:type="dxa"/>
            </w:tcMar>
          </w:tcPr>
          <w:p w14:paraId="3C773BC1" w14:textId="77777777" w:rsidR="000432CB" w:rsidRDefault="00000000">
            <w:pPr>
              <w:widowControl w:val="0"/>
              <w:spacing w:after="120" w:line="276" w:lineRule="auto"/>
              <w:jc w:val="both"/>
              <w:rPr>
                <w:rFonts w:ascii="Arial" w:eastAsia="Arial" w:hAnsi="Arial" w:cs="Arial"/>
                <w:sz w:val="22"/>
                <w:szCs w:val="22"/>
              </w:rPr>
            </w:pPr>
            <w:r>
              <w:rPr>
                <w:sz w:val="22"/>
                <w:szCs w:val="22"/>
              </w:rPr>
              <w:t xml:space="preserve"> Maximum number of partners in JV shall be</w:t>
            </w:r>
            <w:r>
              <w:rPr>
                <w:rFonts w:ascii="Arial" w:eastAsia="Arial" w:hAnsi="Arial" w:cs="Arial"/>
                <w:b/>
                <w:bCs/>
                <w:sz w:val="22"/>
                <w:szCs w:val="22"/>
              </w:rPr>
              <w:t>:</w:t>
            </w:r>
            <w:r>
              <w:rPr>
                <w:sz w:val="22"/>
                <w:szCs w:val="22"/>
              </w:rPr>
              <w:t xml:space="preserve"> </w:t>
            </w:r>
            <w:r>
              <w:rPr>
                <w:b/>
                <w:bCs/>
                <w:sz w:val="22"/>
                <w:szCs w:val="22"/>
              </w:rPr>
              <w:t>3 (three).</w:t>
            </w:r>
          </w:p>
        </w:tc>
      </w:tr>
      <w:tr w:rsidR="000432CB" w14:paraId="3C773BC5" w14:textId="77777777">
        <w:trPr>
          <w:trHeight w:val="665"/>
          <w:jc w:val="center"/>
        </w:trPr>
        <w:tc>
          <w:tcPr>
            <w:tcW w:w="1587" w:type="dxa"/>
          </w:tcPr>
          <w:p w14:paraId="3C773BC3"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6.3.1</w:t>
            </w:r>
          </w:p>
        </w:tc>
        <w:tc>
          <w:tcPr>
            <w:tcW w:w="8652" w:type="dxa"/>
            <w:tcMar>
              <w:top w:w="85" w:type="dxa"/>
              <w:bottom w:w="142" w:type="dxa"/>
            </w:tcMar>
          </w:tcPr>
          <w:p w14:paraId="3C773BC4" w14:textId="77777777" w:rsidR="000432CB" w:rsidRDefault="00000000">
            <w:pPr>
              <w:pBdr>
                <w:top w:val="nil"/>
                <w:left w:val="nil"/>
                <w:bottom w:val="nil"/>
                <w:right w:val="nil"/>
                <w:between w:val="nil"/>
              </w:pBdr>
              <w:tabs>
                <w:tab w:val="left" w:pos="826"/>
                <w:tab w:val="left" w:pos="1726"/>
              </w:tabs>
              <w:spacing w:line="276" w:lineRule="auto"/>
              <w:jc w:val="both"/>
              <w:rPr>
                <w:rFonts w:ascii="Arial" w:eastAsia="Arial" w:hAnsi="Arial" w:cs="Arial"/>
                <w:color w:val="000000"/>
                <w:sz w:val="22"/>
                <w:szCs w:val="22"/>
              </w:rPr>
            </w:pPr>
            <w:r>
              <w:rPr>
                <w:rFonts w:ascii="Arial" w:eastAsia="Arial" w:hAnsi="Arial" w:cs="Arial"/>
                <w:b/>
                <w:bCs/>
                <w:color w:val="000000"/>
                <w:sz w:val="22"/>
                <w:szCs w:val="22"/>
              </w:rPr>
              <w:t xml:space="preserve">A list of debarred firms and individuals is available at the following website </w:t>
            </w:r>
            <w:r>
              <w:rPr>
                <w:rFonts w:ascii="Arial" w:eastAsia="Arial" w:hAnsi="Arial" w:cs="Arial"/>
                <w:i/>
                <w:iCs/>
                <w:color w:val="000000"/>
                <w:sz w:val="22"/>
                <w:szCs w:val="22"/>
                <w:u w:val="single"/>
              </w:rPr>
              <w:t>[insert appropriate website address: PPMO or DP as applicable]</w:t>
            </w:r>
          </w:p>
        </w:tc>
      </w:tr>
      <w:tr w:rsidR="000432CB" w14:paraId="3C773BC8" w14:textId="77777777">
        <w:trPr>
          <w:trHeight w:val="755"/>
          <w:jc w:val="center"/>
        </w:trPr>
        <w:tc>
          <w:tcPr>
            <w:tcW w:w="10239" w:type="dxa"/>
            <w:gridSpan w:val="2"/>
          </w:tcPr>
          <w:p w14:paraId="3C773BC6" w14:textId="77777777" w:rsidR="000432CB" w:rsidRDefault="000432CB">
            <w:pPr>
              <w:pBdr>
                <w:top w:val="nil"/>
                <w:left w:val="nil"/>
                <w:bottom w:val="nil"/>
                <w:right w:val="nil"/>
                <w:between w:val="nil"/>
              </w:pBdr>
              <w:tabs>
                <w:tab w:val="left" w:pos="826"/>
                <w:tab w:val="left" w:pos="1726"/>
              </w:tabs>
              <w:spacing w:line="276" w:lineRule="auto"/>
              <w:jc w:val="center"/>
              <w:rPr>
                <w:rFonts w:ascii="Arial" w:eastAsia="Arial" w:hAnsi="Arial" w:cs="Arial"/>
                <w:color w:val="000000"/>
                <w:sz w:val="22"/>
                <w:szCs w:val="22"/>
              </w:rPr>
            </w:pPr>
          </w:p>
          <w:p w14:paraId="3C773BC7" w14:textId="77777777" w:rsidR="000432CB" w:rsidRDefault="00000000">
            <w:pPr>
              <w:pBdr>
                <w:top w:val="nil"/>
                <w:left w:val="nil"/>
                <w:bottom w:val="nil"/>
                <w:right w:val="nil"/>
                <w:between w:val="nil"/>
              </w:pBdr>
              <w:tabs>
                <w:tab w:val="left" w:pos="826"/>
                <w:tab w:val="left" w:pos="1726"/>
              </w:tabs>
              <w:spacing w:line="276" w:lineRule="auto"/>
              <w:jc w:val="center"/>
              <w:rPr>
                <w:rFonts w:ascii="Arial" w:eastAsia="Arial" w:hAnsi="Arial" w:cs="Arial"/>
                <w:color w:val="000000"/>
                <w:sz w:val="22"/>
                <w:szCs w:val="22"/>
              </w:rPr>
            </w:pPr>
            <w:r>
              <w:rPr>
                <w:rFonts w:ascii="Arial" w:eastAsia="Arial" w:hAnsi="Arial" w:cs="Arial"/>
                <w:b/>
                <w:bCs/>
                <w:color w:val="000000"/>
                <w:sz w:val="22"/>
                <w:szCs w:val="22"/>
              </w:rPr>
              <w:t>B. Preparation of Proposals</w:t>
            </w:r>
          </w:p>
        </w:tc>
      </w:tr>
      <w:tr w:rsidR="00CE3E43" w14:paraId="52DF73C4" w14:textId="77777777">
        <w:trPr>
          <w:jc w:val="center"/>
        </w:trPr>
        <w:tc>
          <w:tcPr>
            <w:tcW w:w="1587" w:type="dxa"/>
          </w:tcPr>
          <w:p w14:paraId="2F6EF450" w14:textId="65D82FAE" w:rsidR="00CE3E43" w:rsidRPr="00842ABF" w:rsidRDefault="00CE3E43">
            <w:pPr>
              <w:spacing w:line="276" w:lineRule="auto"/>
              <w:rPr>
                <w:rFonts w:ascii="Arial" w:eastAsia="Arial" w:hAnsi="Arial" w:cs="Arial"/>
                <w:b/>
                <w:bCs/>
                <w:sz w:val="22"/>
                <w:szCs w:val="22"/>
                <w:highlight w:val="yellow"/>
              </w:rPr>
            </w:pPr>
            <w:r w:rsidRPr="00842ABF">
              <w:rPr>
                <w:rFonts w:ascii="Arial" w:eastAsia="Arial" w:hAnsi="Arial" w:cs="Arial"/>
                <w:b/>
                <w:bCs/>
                <w:sz w:val="22"/>
                <w:szCs w:val="22"/>
                <w:highlight w:val="yellow"/>
              </w:rPr>
              <w:t>9.1</w:t>
            </w:r>
          </w:p>
        </w:tc>
        <w:tc>
          <w:tcPr>
            <w:tcW w:w="8652" w:type="dxa"/>
            <w:tcMar>
              <w:top w:w="85" w:type="dxa"/>
              <w:bottom w:w="142" w:type="dxa"/>
            </w:tcMar>
          </w:tcPr>
          <w:p w14:paraId="23EB0BCE" w14:textId="0C726F69" w:rsidR="00CE3E43" w:rsidRPr="00842ABF" w:rsidRDefault="00CE3E43">
            <w:pPr>
              <w:pBdr>
                <w:top w:val="nil"/>
                <w:left w:val="nil"/>
                <w:bottom w:val="nil"/>
                <w:right w:val="nil"/>
                <w:between w:val="nil"/>
              </w:pBdr>
              <w:tabs>
                <w:tab w:val="left" w:pos="3346"/>
                <w:tab w:val="right" w:pos="7486"/>
              </w:tabs>
              <w:spacing w:line="276" w:lineRule="auto"/>
              <w:jc w:val="both"/>
              <w:rPr>
                <w:rFonts w:ascii="Arial" w:eastAsia="Arial" w:hAnsi="Arial" w:cs="Arial"/>
                <w:b/>
                <w:bCs/>
                <w:color w:val="000000"/>
                <w:sz w:val="22"/>
                <w:szCs w:val="22"/>
                <w:highlight w:val="yellow"/>
              </w:rPr>
            </w:pPr>
            <w:r w:rsidRPr="00842ABF">
              <w:rPr>
                <w:rFonts w:ascii="Arial" w:eastAsia="Arial" w:hAnsi="Arial" w:cs="Arial"/>
                <w:b/>
                <w:bCs/>
                <w:color w:val="000000"/>
                <w:sz w:val="22"/>
                <w:szCs w:val="22"/>
                <w:highlight w:val="yellow"/>
              </w:rPr>
              <w:t>For National level proposals: Nepal/English.</w:t>
            </w:r>
          </w:p>
          <w:p w14:paraId="4E9F5DD4" w14:textId="750EAEA7" w:rsidR="00CE3E43" w:rsidRPr="00842ABF" w:rsidRDefault="00CE3E43">
            <w:pPr>
              <w:pBdr>
                <w:top w:val="nil"/>
                <w:left w:val="nil"/>
                <w:bottom w:val="nil"/>
                <w:right w:val="nil"/>
                <w:between w:val="nil"/>
              </w:pBdr>
              <w:tabs>
                <w:tab w:val="left" w:pos="3346"/>
                <w:tab w:val="right" w:pos="7486"/>
              </w:tabs>
              <w:spacing w:line="276" w:lineRule="auto"/>
              <w:jc w:val="both"/>
              <w:rPr>
                <w:rFonts w:ascii="Arial" w:eastAsia="Arial" w:hAnsi="Arial" w:cs="Arial"/>
                <w:b/>
                <w:bCs/>
                <w:color w:val="000000"/>
                <w:sz w:val="22"/>
                <w:szCs w:val="22"/>
                <w:highlight w:val="yellow"/>
              </w:rPr>
            </w:pPr>
            <w:r w:rsidRPr="00842ABF">
              <w:rPr>
                <w:rFonts w:ascii="Arial" w:eastAsia="Arial" w:hAnsi="Arial" w:cs="Arial"/>
                <w:b/>
                <w:bCs/>
                <w:color w:val="000000"/>
                <w:sz w:val="22"/>
                <w:szCs w:val="22"/>
                <w:highlight w:val="yellow"/>
              </w:rPr>
              <w:t>For International level proposals: English</w:t>
            </w:r>
          </w:p>
        </w:tc>
      </w:tr>
      <w:tr w:rsidR="000432CB" w14:paraId="3C773BDD" w14:textId="77777777">
        <w:trPr>
          <w:jc w:val="center"/>
        </w:trPr>
        <w:tc>
          <w:tcPr>
            <w:tcW w:w="1587" w:type="dxa"/>
          </w:tcPr>
          <w:p w14:paraId="3C773BC9"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10.1</w:t>
            </w:r>
          </w:p>
        </w:tc>
        <w:tc>
          <w:tcPr>
            <w:tcW w:w="8652" w:type="dxa"/>
            <w:tcMar>
              <w:top w:w="85" w:type="dxa"/>
              <w:bottom w:w="142" w:type="dxa"/>
            </w:tcMar>
          </w:tcPr>
          <w:p w14:paraId="3C773BCA" w14:textId="77777777" w:rsidR="000432CB" w:rsidRDefault="00000000">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r>
              <w:rPr>
                <w:rFonts w:ascii="Arial" w:eastAsia="Arial" w:hAnsi="Arial" w:cs="Arial"/>
                <w:b/>
                <w:bCs/>
                <w:color w:val="000000"/>
                <w:sz w:val="22"/>
                <w:szCs w:val="22"/>
              </w:rPr>
              <w:t>The Proposal shall comprise the following</w:t>
            </w:r>
            <w:r>
              <w:rPr>
                <w:rFonts w:ascii="Arial" w:eastAsia="Arial" w:hAnsi="Arial" w:cs="Arial"/>
                <w:color w:val="000000"/>
                <w:sz w:val="22"/>
                <w:szCs w:val="22"/>
              </w:rPr>
              <w:t xml:space="preserve">: </w:t>
            </w:r>
          </w:p>
          <w:p w14:paraId="3C773BCB" w14:textId="77777777" w:rsidR="000432CB" w:rsidRDefault="00000000">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r>
              <w:rPr>
                <w:rFonts w:ascii="Arial" w:eastAsia="Arial" w:hAnsi="Arial" w:cs="Arial"/>
                <w:b/>
                <w:bCs/>
                <w:color w:val="000000"/>
                <w:sz w:val="22"/>
                <w:szCs w:val="22"/>
              </w:rPr>
              <w:t>1</w:t>
            </w:r>
            <w:r>
              <w:rPr>
                <w:rFonts w:ascii="Arial" w:eastAsia="Arial" w:hAnsi="Arial" w:cs="Arial"/>
                <w:b/>
                <w:bCs/>
                <w:color w:val="000000"/>
                <w:sz w:val="22"/>
                <w:szCs w:val="22"/>
                <w:vertAlign w:val="superscript"/>
              </w:rPr>
              <w:t>st</w:t>
            </w:r>
            <w:r>
              <w:rPr>
                <w:rFonts w:ascii="Arial" w:eastAsia="Arial" w:hAnsi="Arial" w:cs="Arial"/>
                <w:b/>
                <w:bCs/>
                <w:color w:val="000000"/>
                <w:sz w:val="22"/>
                <w:szCs w:val="22"/>
              </w:rPr>
              <w:t xml:space="preserve"> Inner Envelope with the Technical Proposal:</w:t>
            </w:r>
          </w:p>
          <w:p w14:paraId="3C773BCC" w14:textId="77777777" w:rsidR="000432CB" w:rsidRDefault="00000000">
            <w:pPr>
              <w:numPr>
                <w:ilvl w:val="4"/>
                <w:numId w:val="10"/>
              </w:numPr>
              <w:pBdr>
                <w:top w:val="nil"/>
                <w:left w:val="nil"/>
                <w:bottom w:val="nil"/>
                <w:right w:val="nil"/>
                <w:between w:val="nil"/>
              </w:pBdr>
              <w:tabs>
                <w:tab w:val="left" w:pos="759"/>
                <w:tab w:val="right" w:pos="7486"/>
              </w:tabs>
              <w:spacing w:line="276" w:lineRule="auto"/>
              <w:ind w:left="720"/>
              <w:jc w:val="both"/>
              <w:rPr>
                <w:rFonts w:ascii="Arial" w:eastAsia="Arial" w:hAnsi="Arial" w:cs="Arial"/>
                <w:color w:val="000000"/>
                <w:sz w:val="22"/>
                <w:szCs w:val="22"/>
              </w:rPr>
            </w:pPr>
            <w:r>
              <w:rPr>
                <w:rFonts w:ascii="Arial" w:eastAsia="Arial" w:hAnsi="Arial" w:cs="Arial"/>
                <w:color w:val="000000"/>
                <w:sz w:val="22"/>
                <w:szCs w:val="22"/>
              </w:rPr>
              <w:t>Power of Attorney to sign the Proposal</w:t>
            </w:r>
          </w:p>
          <w:p w14:paraId="3C773BCD" w14:textId="77777777" w:rsidR="000432CB" w:rsidRDefault="00000000">
            <w:pPr>
              <w:numPr>
                <w:ilvl w:val="4"/>
                <w:numId w:val="10"/>
              </w:numPr>
              <w:pBdr>
                <w:top w:val="nil"/>
                <w:left w:val="nil"/>
                <w:bottom w:val="nil"/>
                <w:right w:val="nil"/>
                <w:between w:val="nil"/>
              </w:pBdr>
              <w:tabs>
                <w:tab w:val="left" w:pos="759"/>
                <w:tab w:val="right" w:pos="7486"/>
              </w:tabs>
              <w:spacing w:line="276" w:lineRule="auto"/>
              <w:ind w:left="720"/>
              <w:jc w:val="both"/>
              <w:rPr>
                <w:rFonts w:ascii="Arial" w:eastAsia="Arial" w:hAnsi="Arial" w:cs="Arial"/>
                <w:color w:val="000000"/>
                <w:sz w:val="22"/>
                <w:szCs w:val="22"/>
              </w:rPr>
            </w:pPr>
            <w:r>
              <w:rPr>
                <w:rFonts w:ascii="Arial" w:eastAsia="Arial" w:hAnsi="Arial" w:cs="Arial"/>
                <w:color w:val="000000"/>
                <w:sz w:val="22"/>
                <w:szCs w:val="22"/>
              </w:rPr>
              <w:t>Proof of Legal Status  and Eligibility</w:t>
            </w:r>
          </w:p>
          <w:p w14:paraId="3C773BCE" w14:textId="77777777" w:rsidR="000432CB" w:rsidRDefault="00000000">
            <w:pPr>
              <w:numPr>
                <w:ilvl w:val="4"/>
                <w:numId w:val="10"/>
              </w:numPr>
              <w:pBdr>
                <w:top w:val="nil"/>
                <w:left w:val="nil"/>
                <w:bottom w:val="nil"/>
                <w:right w:val="nil"/>
                <w:between w:val="nil"/>
              </w:pBdr>
              <w:tabs>
                <w:tab w:val="left" w:pos="759"/>
                <w:tab w:val="right" w:pos="7486"/>
              </w:tabs>
              <w:spacing w:line="276" w:lineRule="auto"/>
              <w:ind w:left="759" w:hanging="399"/>
              <w:jc w:val="both"/>
              <w:rPr>
                <w:rFonts w:ascii="Arial" w:eastAsia="Arial" w:hAnsi="Arial" w:cs="Arial"/>
                <w:color w:val="000000"/>
                <w:sz w:val="22"/>
                <w:szCs w:val="22"/>
              </w:rPr>
            </w:pPr>
            <w:r>
              <w:rPr>
                <w:rFonts w:ascii="Arial" w:eastAsia="Arial" w:hAnsi="Arial" w:cs="Arial"/>
                <w:color w:val="000000"/>
                <w:sz w:val="22"/>
                <w:szCs w:val="22"/>
              </w:rPr>
              <w:t>TECH-1</w:t>
            </w:r>
          </w:p>
          <w:p w14:paraId="3C773BCF" w14:textId="77777777" w:rsidR="000432CB" w:rsidRDefault="00000000">
            <w:pPr>
              <w:numPr>
                <w:ilvl w:val="4"/>
                <w:numId w:val="10"/>
              </w:numPr>
              <w:pBdr>
                <w:top w:val="nil"/>
                <w:left w:val="nil"/>
                <w:bottom w:val="nil"/>
                <w:right w:val="nil"/>
                <w:between w:val="nil"/>
              </w:pBdr>
              <w:tabs>
                <w:tab w:val="left" w:pos="759"/>
                <w:tab w:val="right" w:pos="7486"/>
              </w:tabs>
              <w:spacing w:line="276" w:lineRule="auto"/>
              <w:ind w:left="720"/>
              <w:jc w:val="both"/>
              <w:rPr>
                <w:rFonts w:ascii="Arial" w:eastAsia="Arial" w:hAnsi="Arial" w:cs="Arial"/>
                <w:color w:val="000000"/>
                <w:sz w:val="22"/>
                <w:szCs w:val="22"/>
              </w:rPr>
            </w:pPr>
            <w:r>
              <w:rPr>
                <w:rFonts w:ascii="Arial" w:eastAsia="Arial" w:hAnsi="Arial" w:cs="Arial"/>
                <w:color w:val="000000"/>
                <w:sz w:val="22"/>
                <w:szCs w:val="22"/>
              </w:rPr>
              <w:t>TECH-2</w:t>
            </w:r>
          </w:p>
          <w:p w14:paraId="3C773BD0" w14:textId="77777777" w:rsidR="000432CB" w:rsidRDefault="00000000">
            <w:pPr>
              <w:numPr>
                <w:ilvl w:val="4"/>
                <w:numId w:val="10"/>
              </w:numPr>
              <w:pBdr>
                <w:top w:val="nil"/>
                <w:left w:val="nil"/>
                <w:bottom w:val="nil"/>
                <w:right w:val="nil"/>
                <w:between w:val="nil"/>
              </w:pBdr>
              <w:tabs>
                <w:tab w:val="left" w:pos="759"/>
                <w:tab w:val="right" w:pos="7486"/>
              </w:tabs>
              <w:spacing w:line="276" w:lineRule="auto"/>
              <w:ind w:left="720"/>
              <w:jc w:val="both"/>
              <w:rPr>
                <w:rFonts w:ascii="Arial" w:eastAsia="Arial" w:hAnsi="Arial" w:cs="Arial"/>
                <w:color w:val="000000"/>
                <w:sz w:val="22"/>
                <w:szCs w:val="22"/>
              </w:rPr>
            </w:pPr>
            <w:r>
              <w:rPr>
                <w:rFonts w:ascii="Arial" w:eastAsia="Arial" w:hAnsi="Arial" w:cs="Arial"/>
                <w:color w:val="000000"/>
                <w:sz w:val="22"/>
                <w:szCs w:val="22"/>
              </w:rPr>
              <w:t>TECH-3</w:t>
            </w:r>
          </w:p>
          <w:p w14:paraId="3C773BD1" w14:textId="77777777" w:rsidR="000432CB" w:rsidRDefault="00000000">
            <w:pPr>
              <w:numPr>
                <w:ilvl w:val="4"/>
                <w:numId w:val="10"/>
              </w:numPr>
              <w:pBdr>
                <w:top w:val="nil"/>
                <w:left w:val="nil"/>
                <w:bottom w:val="nil"/>
                <w:right w:val="nil"/>
                <w:between w:val="nil"/>
              </w:pBdr>
              <w:tabs>
                <w:tab w:val="left" w:pos="759"/>
                <w:tab w:val="right" w:pos="7486"/>
              </w:tabs>
              <w:spacing w:line="276" w:lineRule="auto"/>
              <w:ind w:left="720"/>
              <w:jc w:val="both"/>
              <w:rPr>
                <w:rFonts w:ascii="Arial" w:eastAsia="Arial" w:hAnsi="Arial" w:cs="Arial"/>
                <w:color w:val="000000"/>
                <w:sz w:val="22"/>
                <w:szCs w:val="22"/>
              </w:rPr>
            </w:pPr>
            <w:r>
              <w:rPr>
                <w:rFonts w:ascii="Arial" w:eastAsia="Arial" w:hAnsi="Arial" w:cs="Arial"/>
                <w:color w:val="000000"/>
                <w:sz w:val="22"/>
                <w:szCs w:val="22"/>
              </w:rPr>
              <w:t>TECH-4</w:t>
            </w:r>
          </w:p>
          <w:p w14:paraId="3C773BD2" w14:textId="77777777" w:rsidR="000432CB" w:rsidRDefault="00000000">
            <w:pPr>
              <w:numPr>
                <w:ilvl w:val="4"/>
                <w:numId w:val="10"/>
              </w:numPr>
              <w:pBdr>
                <w:top w:val="nil"/>
                <w:left w:val="nil"/>
                <w:bottom w:val="nil"/>
                <w:right w:val="nil"/>
                <w:between w:val="nil"/>
              </w:pBdr>
              <w:tabs>
                <w:tab w:val="left" w:pos="759"/>
                <w:tab w:val="right" w:pos="7486"/>
              </w:tabs>
              <w:spacing w:line="276" w:lineRule="auto"/>
              <w:ind w:left="720"/>
              <w:jc w:val="both"/>
              <w:rPr>
                <w:rFonts w:ascii="Arial" w:eastAsia="Arial" w:hAnsi="Arial" w:cs="Arial"/>
                <w:color w:val="000000"/>
                <w:sz w:val="22"/>
                <w:szCs w:val="22"/>
              </w:rPr>
            </w:pPr>
            <w:r>
              <w:rPr>
                <w:rFonts w:ascii="Arial" w:eastAsia="Arial" w:hAnsi="Arial" w:cs="Arial"/>
                <w:color w:val="000000"/>
                <w:sz w:val="22"/>
                <w:szCs w:val="22"/>
              </w:rPr>
              <w:t>TECH-5</w:t>
            </w:r>
          </w:p>
          <w:p w14:paraId="3C773BD3" w14:textId="77777777" w:rsidR="000432CB" w:rsidRDefault="00000000">
            <w:pPr>
              <w:numPr>
                <w:ilvl w:val="4"/>
                <w:numId w:val="10"/>
              </w:numPr>
              <w:pBdr>
                <w:top w:val="nil"/>
                <w:left w:val="nil"/>
                <w:bottom w:val="nil"/>
                <w:right w:val="nil"/>
                <w:between w:val="nil"/>
              </w:pBdr>
              <w:tabs>
                <w:tab w:val="left" w:pos="759"/>
                <w:tab w:val="right" w:pos="7486"/>
              </w:tabs>
              <w:spacing w:line="276" w:lineRule="auto"/>
              <w:ind w:left="720"/>
              <w:jc w:val="both"/>
              <w:rPr>
                <w:rFonts w:ascii="Arial" w:eastAsia="Arial" w:hAnsi="Arial" w:cs="Arial"/>
                <w:color w:val="000000"/>
                <w:sz w:val="22"/>
                <w:szCs w:val="22"/>
              </w:rPr>
            </w:pPr>
            <w:r>
              <w:rPr>
                <w:rFonts w:ascii="Arial" w:eastAsia="Arial" w:hAnsi="Arial" w:cs="Arial"/>
                <w:color w:val="000000"/>
                <w:sz w:val="22"/>
                <w:szCs w:val="22"/>
              </w:rPr>
              <w:t>TECH-6</w:t>
            </w:r>
          </w:p>
          <w:p w14:paraId="3C773BD4" w14:textId="77777777" w:rsidR="000432CB" w:rsidRDefault="00000000">
            <w:pPr>
              <w:numPr>
                <w:ilvl w:val="4"/>
                <w:numId w:val="10"/>
              </w:numPr>
              <w:pBdr>
                <w:top w:val="nil"/>
                <w:left w:val="nil"/>
                <w:bottom w:val="nil"/>
                <w:right w:val="nil"/>
                <w:between w:val="nil"/>
              </w:pBdr>
              <w:tabs>
                <w:tab w:val="left" w:pos="759"/>
                <w:tab w:val="right" w:pos="7486"/>
              </w:tabs>
              <w:spacing w:line="276" w:lineRule="auto"/>
              <w:ind w:left="720"/>
              <w:jc w:val="both"/>
              <w:rPr>
                <w:rFonts w:ascii="Arial" w:eastAsia="Arial" w:hAnsi="Arial" w:cs="Arial"/>
                <w:color w:val="000000"/>
                <w:sz w:val="22"/>
                <w:szCs w:val="22"/>
              </w:rPr>
            </w:pPr>
            <w:r>
              <w:rPr>
                <w:rFonts w:ascii="Arial" w:eastAsia="Arial" w:hAnsi="Arial" w:cs="Arial"/>
                <w:color w:val="000000"/>
                <w:sz w:val="22"/>
                <w:szCs w:val="22"/>
              </w:rPr>
              <w:t>TECH-7</w:t>
            </w:r>
          </w:p>
          <w:p w14:paraId="3C773BD5" w14:textId="77777777" w:rsidR="000432CB" w:rsidRDefault="00000000">
            <w:pPr>
              <w:pBdr>
                <w:top w:val="nil"/>
                <w:left w:val="nil"/>
                <w:bottom w:val="nil"/>
                <w:right w:val="nil"/>
                <w:between w:val="nil"/>
              </w:pBdr>
              <w:tabs>
                <w:tab w:val="left" w:pos="3346"/>
                <w:tab w:val="right" w:pos="7486"/>
              </w:tabs>
              <w:spacing w:line="276" w:lineRule="auto"/>
              <w:ind w:left="360"/>
              <w:jc w:val="both"/>
              <w:rPr>
                <w:rFonts w:ascii="Arial" w:eastAsia="Arial" w:hAnsi="Arial" w:cs="Arial"/>
                <w:color w:val="000000"/>
                <w:sz w:val="22"/>
                <w:szCs w:val="22"/>
              </w:rPr>
            </w:pPr>
            <w:r>
              <w:rPr>
                <w:rFonts w:ascii="Arial" w:eastAsia="Arial" w:hAnsi="Arial" w:cs="Arial"/>
                <w:color w:val="000000"/>
                <w:sz w:val="22"/>
                <w:szCs w:val="22"/>
              </w:rPr>
              <w:t>AND</w:t>
            </w:r>
          </w:p>
          <w:p w14:paraId="3C773BD6" w14:textId="77777777" w:rsidR="000432CB" w:rsidRDefault="00000000">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r>
              <w:rPr>
                <w:rFonts w:ascii="Arial" w:eastAsia="Arial" w:hAnsi="Arial" w:cs="Arial"/>
                <w:b/>
                <w:bCs/>
                <w:color w:val="000000"/>
                <w:sz w:val="22"/>
                <w:szCs w:val="22"/>
              </w:rPr>
              <w:t>2</w:t>
            </w:r>
            <w:r>
              <w:rPr>
                <w:rFonts w:ascii="Arial" w:eastAsia="Arial" w:hAnsi="Arial" w:cs="Arial"/>
                <w:b/>
                <w:bCs/>
                <w:color w:val="000000"/>
                <w:sz w:val="22"/>
                <w:szCs w:val="22"/>
                <w:vertAlign w:val="superscript"/>
              </w:rPr>
              <w:t>nd</w:t>
            </w:r>
            <w:r>
              <w:rPr>
                <w:rFonts w:ascii="Arial" w:eastAsia="Arial" w:hAnsi="Arial" w:cs="Arial"/>
                <w:b/>
                <w:bCs/>
                <w:color w:val="000000"/>
                <w:sz w:val="22"/>
                <w:szCs w:val="22"/>
              </w:rPr>
              <w:t xml:space="preserve"> Inner Envelope with the Financial Proposal (if applicable):</w:t>
            </w:r>
          </w:p>
          <w:p w14:paraId="3C773BD7" w14:textId="77777777" w:rsidR="000432CB" w:rsidRDefault="00000000">
            <w:pPr>
              <w:pBdr>
                <w:top w:val="nil"/>
                <w:left w:val="nil"/>
                <w:bottom w:val="nil"/>
                <w:right w:val="nil"/>
                <w:between w:val="nil"/>
              </w:pBdr>
              <w:tabs>
                <w:tab w:val="left" w:pos="3346"/>
                <w:tab w:val="right" w:pos="7486"/>
              </w:tabs>
              <w:spacing w:line="276" w:lineRule="auto"/>
              <w:ind w:left="360"/>
              <w:jc w:val="both"/>
              <w:rPr>
                <w:rFonts w:ascii="Arial" w:eastAsia="Arial" w:hAnsi="Arial" w:cs="Arial"/>
                <w:color w:val="000000"/>
                <w:sz w:val="22"/>
                <w:szCs w:val="22"/>
              </w:rPr>
            </w:pPr>
            <w:r>
              <w:rPr>
                <w:rFonts w:ascii="Arial" w:eastAsia="Arial" w:hAnsi="Arial" w:cs="Arial"/>
                <w:color w:val="000000"/>
                <w:sz w:val="22"/>
                <w:szCs w:val="22"/>
              </w:rPr>
              <w:t>(1) FIN-1</w:t>
            </w:r>
          </w:p>
          <w:p w14:paraId="3C773BD8" w14:textId="77777777" w:rsidR="000432CB" w:rsidRDefault="00000000">
            <w:pPr>
              <w:pBdr>
                <w:top w:val="nil"/>
                <w:left w:val="nil"/>
                <w:bottom w:val="nil"/>
                <w:right w:val="nil"/>
                <w:between w:val="nil"/>
              </w:pBdr>
              <w:tabs>
                <w:tab w:val="left" w:pos="3346"/>
                <w:tab w:val="right" w:pos="7486"/>
              </w:tabs>
              <w:spacing w:line="276" w:lineRule="auto"/>
              <w:ind w:left="360"/>
              <w:jc w:val="both"/>
              <w:rPr>
                <w:rFonts w:ascii="Arial" w:eastAsia="Arial" w:hAnsi="Arial" w:cs="Arial"/>
                <w:color w:val="000000"/>
                <w:sz w:val="22"/>
                <w:szCs w:val="22"/>
              </w:rPr>
            </w:pPr>
            <w:r>
              <w:rPr>
                <w:rFonts w:ascii="Arial" w:eastAsia="Arial" w:hAnsi="Arial" w:cs="Arial"/>
                <w:color w:val="000000"/>
                <w:sz w:val="22"/>
                <w:szCs w:val="22"/>
              </w:rPr>
              <w:t>(2) FIN-2</w:t>
            </w:r>
          </w:p>
          <w:p w14:paraId="3C773BD9" w14:textId="77777777" w:rsidR="000432CB" w:rsidRDefault="00000000">
            <w:pPr>
              <w:pBdr>
                <w:top w:val="nil"/>
                <w:left w:val="nil"/>
                <w:bottom w:val="nil"/>
                <w:right w:val="nil"/>
                <w:between w:val="nil"/>
              </w:pBdr>
              <w:tabs>
                <w:tab w:val="left" w:pos="3346"/>
                <w:tab w:val="right" w:pos="7486"/>
              </w:tabs>
              <w:spacing w:line="276" w:lineRule="auto"/>
              <w:ind w:left="360"/>
              <w:jc w:val="both"/>
              <w:rPr>
                <w:rFonts w:ascii="Arial" w:eastAsia="Arial" w:hAnsi="Arial" w:cs="Arial"/>
                <w:color w:val="000000"/>
                <w:sz w:val="22"/>
                <w:szCs w:val="22"/>
              </w:rPr>
            </w:pPr>
            <w:r>
              <w:rPr>
                <w:rFonts w:ascii="Arial" w:eastAsia="Arial" w:hAnsi="Arial" w:cs="Arial"/>
                <w:color w:val="000000"/>
                <w:sz w:val="22"/>
                <w:szCs w:val="22"/>
              </w:rPr>
              <w:t>(3) FIN-3</w:t>
            </w:r>
          </w:p>
          <w:p w14:paraId="3C773BDA" w14:textId="77777777" w:rsidR="000432CB" w:rsidRDefault="00000000">
            <w:pPr>
              <w:pBdr>
                <w:top w:val="nil"/>
                <w:left w:val="nil"/>
                <w:bottom w:val="nil"/>
                <w:right w:val="nil"/>
                <w:between w:val="nil"/>
              </w:pBdr>
              <w:tabs>
                <w:tab w:val="left" w:pos="3346"/>
                <w:tab w:val="right" w:pos="7486"/>
              </w:tabs>
              <w:spacing w:line="276" w:lineRule="auto"/>
              <w:ind w:left="360"/>
              <w:jc w:val="both"/>
              <w:rPr>
                <w:rFonts w:ascii="Arial" w:eastAsia="Arial" w:hAnsi="Arial" w:cs="Arial"/>
                <w:color w:val="000000"/>
                <w:sz w:val="22"/>
                <w:szCs w:val="22"/>
              </w:rPr>
            </w:pPr>
            <w:r>
              <w:rPr>
                <w:rFonts w:ascii="Arial" w:eastAsia="Arial" w:hAnsi="Arial" w:cs="Arial"/>
                <w:color w:val="000000"/>
                <w:sz w:val="22"/>
                <w:szCs w:val="22"/>
              </w:rPr>
              <w:t>(4) FIN-4</w:t>
            </w:r>
          </w:p>
          <w:p w14:paraId="3C773BDB" w14:textId="77777777" w:rsidR="000432CB" w:rsidRDefault="00000000">
            <w:pPr>
              <w:spacing w:line="276" w:lineRule="auto"/>
              <w:rPr>
                <w:rFonts w:ascii="Arial" w:eastAsia="Arial" w:hAnsi="Arial" w:cs="Arial"/>
                <w:sz w:val="22"/>
                <w:szCs w:val="22"/>
              </w:rPr>
            </w:pPr>
            <w:r>
              <w:rPr>
                <w:rFonts w:ascii="Arial" w:eastAsia="Arial" w:hAnsi="Arial" w:cs="Arial"/>
                <w:sz w:val="22"/>
                <w:szCs w:val="22"/>
              </w:rPr>
              <w:t>Proof of legal status establish Consultant’s legal capacity to enter into binding and enforceable contracts and may be supported by:</w:t>
            </w:r>
          </w:p>
          <w:p w14:paraId="3C773BDC" w14:textId="77777777" w:rsidR="000432CB" w:rsidRDefault="00000000">
            <w:pPr>
              <w:numPr>
                <w:ilvl w:val="0"/>
                <w:numId w:val="31"/>
              </w:numPr>
              <w:spacing w:line="276" w:lineRule="auto"/>
              <w:ind w:left="360"/>
              <w:jc w:val="both"/>
              <w:rPr>
                <w:sz w:val="22"/>
                <w:szCs w:val="22"/>
              </w:rPr>
            </w:pPr>
            <w:r>
              <w:rPr>
                <w:rFonts w:ascii="Arial" w:eastAsia="Arial" w:hAnsi="Arial" w:cs="Arial"/>
                <w:sz w:val="22"/>
                <w:szCs w:val="22"/>
              </w:rPr>
              <w:t xml:space="preserve">Certificate of incorporation. </w:t>
            </w:r>
          </w:p>
        </w:tc>
      </w:tr>
      <w:tr w:rsidR="000432CB" w14:paraId="3C773BE4" w14:textId="77777777">
        <w:trPr>
          <w:jc w:val="center"/>
        </w:trPr>
        <w:tc>
          <w:tcPr>
            <w:tcW w:w="1587" w:type="dxa"/>
          </w:tcPr>
          <w:p w14:paraId="3C773BDE" w14:textId="77777777" w:rsidR="000432CB" w:rsidRDefault="00000000">
            <w:pPr>
              <w:spacing w:line="276" w:lineRule="auto"/>
              <w:ind w:left="180"/>
              <w:rPr>
                <w:rFonts w:ascii="Arial" w:eastAsia="Arial" w:hAnsi="Arial" w:cs="Arial"/>
                <w:sz w:val="22"/>
                <w:szCs w:val="22"/>
              </w:rPr>
            </w:pPr>
            <w:r>
              <w:rPr>
                <w:rFonts w:ascii="Arial" w:eastAsia="Arial" w:hAnsi="Arial" w:cs="Arial"/>
                <w:b/>
                <w:bCs/>
                <w:sz w:val="22"/>
                <w:szCs w:val="22"/>
              </w:rPr>
              <w:t>11.1</w:t>
            </w:r>
          </w:p>
        </w:tc>
        <w:tc>
          <w:tcPr>
            <w:tcW w:w="8652" w:type="dxa"/>
            <w:tcMar>
              <w:top w:w="85" w:type="dxa"/>
              <w:bottom w:w="142" w:type="dxa"/>
            </w:tcMar>
          </w:tcPr>
          <w:p w14:paraId="3C773BDF" w14:textId="77777777" w:rsidR="000432CB" w:rsidRDefault="00000000">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r>
              <w:rPr>
                <w:rFonts w:ascii="Arial" w:eastAsia="Arial" w:hAnsi="Arial" w:cs="Arial"/>
                <w:color w:val="000000"/>
                <w:sz w:val="22"/>
                <w:szCs w:val="22"/>
              </w:rPr>
              <w:t>Participation of Sub-consultants, Key Experts and Non-Key Experts in more than one Proposal is permissible</w:t>
            </w:r>
          </w:p>
          <w:p w14:paraId="3C773BE0" w14:textId="77777777" w:rsidR="000432CB" w:rsidRDefault="000432CB">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p>
          <w:p w14:paraId="3C773BE1" w14:textId="77777777" w:rsidR="000432CB" w:rsidRDefault="00000000">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r>
              <w:rPr>
                <w:rFonts w:ascii="Arial" w:eastAsia="Arial" w:hAnsi="Arial" w:cs="Arial"/>
                <w:color w:val="000000"/>
                <w:sz w:val="22"/>
                <w:szCs w:val="22"/>
              </w:rPr>
              <w:lastRenderedPageBreak/>
              <w:t>Yes _________ or No________</w:t>
            </w:r>
          </w:p>
          <w:p w14:paraId="3C773BE2" w14:textId="77777777" w:rsidR="000432CB" w:rsidRDefault="000432CB">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p>
          <w:p w14:paraId="3C773BE3" w14:textId="5D0E4332" w:rsidR="000432CB" w:rsidRDefault="00000000">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[Notes to Client: Default provision is “Yes” that participation of local sub-consultants, international or national independent expert in more than one Proposal is permissible. Participation of experts who are regular employees of one of the firms in more than one proposal is not permissible, unless such firm declines to present the proposal]  </w:t>
            </w:r>
          </w:p>
        </w:tc>
      </w:tr>
      <w:tr w:rsidR="000432CB" w14:paraId="3C773BE9" w14:textId="77777777">
        <w:trPr>
          <w:trHeight w:val="926"/>
          <w:jc w:val="center"/>
        </w:trPr>
        <w:tc>
          <w:tcPr>
            <w:tcW w:w="1587" w:type="dxa"/>
          </w:tcPr>
          <w:p w14:paraId="3C773BE5"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12.1</w:t>
            </w:r>
          </w:p>
          <w:p w14:paraId="3C773BE6" w14:textId="77777777" w:rsidR="000432CB" w:rsidRDefault="000432CB">
            <w:pPr>
              <w:spacing w:line="276" w:lineRule="auto"/>
              <w:rPr>
                <w:rFonts w:ascii="Arial" w:eastAsia="Arial" w:hAnsi="Arial" w:cs="Arial"/>
                <w:sz w:val="22"/>
                <w:szCs w:val="22"/>
              </w:rPr>
            </w:pPr>
          </w:p>
        </w:tc>
        <w:tc>
          <w:tcPr>
            <w:tcW w:w="8652" w:type="dxa"/>
            <w:tcMar>
              <w:top w:w="85" w:type="dxa"/>
              <w:bottom w:w="142" w:type="dxa"/>
            </w:tcMar>
          </w:tcPr>
          <w:p w14:paraId="3C773BE7" w14:textId="77777777" w:rsidR="000432CB" w:rsidRDefault="00000000">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Proposals must remain valid for </w:t>
            </w:r>
            <w:r>
              <w:rPr>
                <w:rFonts w:ascii="Arial" w:eastAsia="Arial" w:hAnsi="Arial" w:cs="Arial"/>
                <w:i/>
                <w:iCs/>
                <w:color w:val="000000"/>
                <w:sz w:val="22"/>
                <w:szCs w:val="22"/>
              </w:rPr>
              <w:t>[insert a number: 90/120 days]</w:t>
            </w:r>
            <w:r>
              <w:rPr>
                <w:rFonts w:ascii="Arial" w:eastAsia="Arial" w:hAnsi="Arial" w:cs="Arial"/>
                <w:color w:val="000000"/>
                <w:sz w:val="22"/>
                <w:szCs w:val="22"/>
              </w:rPr>
              <w:t xml:space="preserve"> calendar days after the proposal submission deadline.</w:t>
            </w:r>
          </w:p>
          <w:p w14:paraId="3C773BE8" w14:textId="77777777" w:rsidR="000432CB" w:rsidRDefault="00000000">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r>
              <w:rPr>
                <w:rFonts w:ascii="Arial" w:eastAsia="Arial" w:hAnsi="Arial" w:cs="Arial"/>
                <w:color w:val="000000"/>
                <w:sz w:val="22"/>
                <w:szCs w:val="22"/>
              </w:rPr>
              <w:t>[Notes to Client: Duration of validity of the proposals shall be adequate to complete evaluation of the proposals, receive all necessary approval and negotiate the contract.]</w:t>
            </w:r>
          </w:p>
        </w:tc>
      </w:tr>
      <w:tr w:rsidR="000432CB" w14:paraId="3C773BF0" w14:textId="77777777">
        <w:trPr>
          <w:jc w:val="center"/>
        </w:trPr>
        <w:tc>
          <w:tcPr>
            <w:tcW w:w="1587" w:type="dxa"/>
          </w:tcPr>
          <w:p w14:paraId="3C773BEA"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12.9</w:t>
            </w:r>
          </w:p>
        </w:tc>
        <w:tc>
          <w:tcPr>
            <w:tcW w:w="8652" w:type="dxa"/>
            <w:tcMar>
              <w:top w:w="85" w:type="dxa"/>
              <w:bottom w:w="142" w:type="dxa"/>
            </w:tcMar>
          </w:tcPr>
          <w:p w14:paraId="3C773BEB" w14:textId="77777777" w:rsidR="000432CB" w:rsidRDefault="00000000">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r>
              <w:rPr>
                <w:rFonts w:ascii="Arial" w:eastAsia="Arial" w:hAnsi="Arial" w:cs="Arial"/>
                <w:color w:val="000000"/>
                <w:sz w:val="22"/>
                <w:szCs w:val="22"/>
              </w:rPr>
              <w:t>Sub-contracting is allowed for the proposed assignment</w:t>
            </w:r>
          </w:p>
          <w:p w14:paraId="3C773BEC" w14:textId="77777777" w:rsidR="000432CB" w:rsidRDefault="00000000">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Yes _____________or No_______ </w:t>
            </w:r>
          </w:p>
          <w:p w14:paraId="3C773BED" w14:textId="0734C449" w:rsidR="000432CB" w:rsidRDefault="00000000">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r>
              <w:rPr>
                <w:rFonts w:ascii="Arial" w:eastAsia="Arial" w:hAnsi="Arial" w:cs="Arial"/>
                <w:color w:val="000000"/>
                <w:sz w:val="22"/>
                <w:szCs w:val="22"/>
              </w:rPr>
              <w:t>[ If yes, specify the part of the assignment that can be sub</w:t>
            </w:r>
            <w:r w:rsidR="003D73DD">
              <w:rPr>
                <w:rFonts w:ascii="Arial" w:eastAsia="Arial" w:hAnsi="Arial" w:cs="Arial"/>
                <w:color w:val="000000"/>
                <w:sz w:val="22"/>
                <w:szCs w:val="22"/>
              </w:rPr>
              <w:t>-</w:t>
            </w:r>
            <w:r>
              <w:rPr>
                <w:rFonts w:ascii="Arial" w:eastAsia="Arial" w:hAnsi="Arial" w:cs="Arial"/>
                <w:color w:val="000000"/>
                <w:sz w:val="22"/>
                <w:szCs w:val="22"/>
              </w:rPr>
              <w:t xml:space="preserve">contracted : </w:t>
            </w:r>
          </w:p>
          <w:p w14:paraId="3C773BEE" w14:textId="77777777" w:rsidR="000432CB" w:rsidRDefault="00000000">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_________________________________________________________________________________________________________________________________________________________________________________________________________] </w:t>
            </w:r>
          </w:p>
          <w:p w14:paraId="3C773BEF" w14:textId="77777777" w:rsidR="000432CB" w:rsidRDefault="00000000">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 [Notes to Client:  sub-contracting of the whole Services is not allowed.] </w:t>
            </w:r>
          </w:p>
        </w:tc>
      </w:tr>
      <w:tr w:rsidR="000432CB" w14:paraId="3C773BF6" w14:textId="77777777">
        <w:trPr>
          <w:jc w:val="center"/>
        </w:trPr>
        <w:tc>
          <w:tcPr>
            <w:tcW w:w="1587" w:type="dxa"/>
          </w:tcPr>
          <w:p w14:paraId="3C773BF1"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13.1</w:t>
            </w:r>
          </w:p>
        </w:tc>
        <w:tc>
          <w:tcPr>
            <w:tcW w:w="8652" w:type="dxa"/>
            <w:tcMar>
              <w:top w:w="85" w:type="dxa"/>
              <w:bottom w:w="142" w:type="dxa"/>
            </w:tcMar>
          </w:tcPr>
          <w:p w14:paraId="3C773BF2" w14:textId="77777777" w:rsidR="000432CB" w:rsidRDefault="00000000">
            <w:pPr>
              <w:pBdr>
                <w:top w:val="nil"/>
                <w:left w:val="nil"/>
                <w:bottom w:val="nil"/>
                <w:right w:val="nil"/>
                <w:between w:val="nil"/>
              </w:pBdr>
              <w:tabs>
                <w:tab w:val="left" w:pos="4966"/>
                <w:tab w:val="right" w:pos="7306"/>
              </w:tabs>
              <w:spacing w:line="276" w:lineRule="auto"/>
              <w:rPr>
                <w:rFonts w:ascii="Arial" w:eastAsia="Arial" w:hAnsi="Arial" w:cs="Arial"/>
                <w:color w:val="000000"/>
                <w:sz w:val="22"/>
                <w:szCs w:val="22"/>
              </w:rPr>
            </w:pPr>
            <w:r>
              <w:rPr>
                <w:rFonts w:ascii="Arial" w:eastAsia="Arial" w:hAnsi="Arial" w:cs="Arial"/>
                <w:b/>
                <w:bCs/>
                <w:color w:val="000000"/>
                <w:sz w:val="22"/>
                <w:szCs w:val="22"/>
              </w:rPr>
              <w:t>Clarifications may be requested no later than</w:t>
            </w:r>
            <w:r>
              <w:rPr>
                <w:rFonts w:ascii="Arial" w:eastAsia="Arial" w:hAnsi="Arial" w:cs="Arial"/>
                <w:color w:val="000000"/>
                <w:sz w:val="22"/>
                <w:szCs w:val="22"/>
                <w:u w:val="single"/>
              </w:rPr>
              <w:tab/>
            </w:r>
            <w:r>
              <w:rPr>
                <w:rFonts w:ascii="Arial" w:eastAsia="Arial" w:hAnsi="Arial" w:cs="Arial"/>
                <w:color w:val="000000"/>
                <w:sz w:val="22"/>
                <w:szCs w:val="22"/>
              </w:rPr>
              <w:t xml:space="preserve">[Insert number] </w:t>
            </w:r>
            <w:r>
              <w:rPr>
                <w:rFonts w:ascii="Arial" w:eastAsia="Arial" w:hAnsi="Arial" w:cs="Arial"/>
                <w:b/>
                <w:bCs/>
                <w:color w:val="000000"/>
                <w:sz w:val="22"/>
                <w:szCs w:val="22"/>
              </w:rPr>
              <w:t>days prior to the submission deadline.</w:t>
            </w:r>
          </w:p>
          <w:p w14:paraId="3C773BF3" w14:textId="77777777" w:rsidR="000432CB" w:rsidRDefault="00000000">
            <w:pPr>
              <w:pBdr>
                <w:top w:val="nil"/>
                <w:left w:val="nil"/>
                <w:bottom w:val="nil"/>
                <w:right w:val="nil"/>
                <w:between w:val="nil"/>
              </w:pBdr>
              <w:tabs>
                <w:tab w:val="right" w:pos="7306"/>
              </w:tabs>
              <w:spacing w:line="276" w:lineRule="auto"/>
              <w:rPr>
                <w:rFonts w:ascii="Arial" w:eastAsia="Arial" w:hAnsi="Arial" w:cs="Arial"/>
                <w:color w:val="000000"/>
                <w:sz w:val="22"/>
                <w:szCs w:val="22"/>
                <w:u w:val="single"/>
              </w:rPr>
            </w:pPr>
            <w:r>
              <w:rPr>
                <w:rFonts w:ascii="Arial" w:eastAsia="Arial" w:hAnsi="Arial" w:cs="Arial"/>
                <w:color w:val="000000"/>
                <w:sz w:val="22"/>
                <w:szCs w:val="22"/>
              </w:rPr>
              <w:t xml:space="preserve">The contact information for requesting clarifications is: </w:t>
            </w:r>
            <w:r>
              <w:rPr>
                <w:rFonts w:ascii="Arial" w:eastAsia="Arial" w:hAnsi="Arial" w:cs="Arial"/>
                <w:color w:val="000000"/>
                <w:sz w:val="22"/>
                <w:szCs w:val="22"/>
                <w:u w:val="single"/>
              </w:rPr>
              <w:tab/>
            </w:r>
          </w:p>
          <w:p w14:paraId="3C773BF4" w14:textId="77777777" w:rsidR="000432CB" w:rsidRDefault="00000000">
            <w:pPr>
              <w:pBdr>
                <w:top w:val="nil"/>
                <w:left w:val="nil"/>
                <w:bottom w:val="nil"/>
                <w:right w:val="nil"/>
                <w:between w:val="nil"/>
              </w:pBdr>
              <w:tabs>
                <w:tab w:val="right" w:pos="7306"/>
              </w:tabs>
              <w:spacing w:line="276" w:lineRule="auto"/>
              <w:rPr>
                <w:rFonts w:ascii="Arial" w:eastAsia="Arial" w:hAnsi="Arial" w:cs="Arial"/>
                <w:color w:val="000000"/>
                <w:sz w:val="22"/>
                <w:szCs w:val="22"/>
                <w:u w:val="single"/>
              </w:rPr>
            </w:pPr>
            <w:r>
              <w:rPr>
                <w:rFonts w:ascii="Arial" w:eastAsia="Arial" w:hAnsi="Arial" w:cs="Arial"/>
                <w:color w:val="000000"/>
                <w:sz w:val="22"/>
                <w:szCs w:val="22"/>
                <w:u w:val="single"/>
              </w:rPr>
              <w:tab/>
            </w:r>
          </w:p>
          <w:p w14:paraId="3C773BF5" w14:textId="77777777" w:rsidR="000432CB" w:rsidRDefault="00000000">
            <w:pPr>
              <w:pBdr>
                <w:top w:val="nil"/>
                <w:left w:val="nil"/>
                <w:bottom w:val="nil"/>
                <w:right w:val="nil"/>
                <w:between w:val="nil"/>
              </w:pBdr>
              <w:tabs>
                <w:tab w:val="left" w:pos="3346"/>
                <w:tab w:val="right" w:pos="7306"/>
              </w:tabs>
              <w:spacing w:line="276" w:lineRule="auto"/>
              <w:rPr>
                <w:rFonts w:ascii="Arial" w:eastAsia="Arial" w:hAnsi="Arial" w:cs="Arial"/>
                <w:color w:val="000000"/>
                <w:sz w:val="22"/>
                <w:szCs w:val="22"/>
                <w:u w:val="single"/>
              </w:rPr>
            </w:pPr>
            <w:r>
              <w:rPr>
                <w:rFonts w:ascii="Arial" w:eastAsia="Arial" w:hAnsi="Arial" w:cs="Arial"/>
                <w:color w:val="000000"/>
                <w:sz w:val="22"/>
                <w:szCs w:val="22"/>
              </w:rPr>
              <w:t xml:space="preserve">Facsimile: </w:t>
            </w:r>
            <w:r>
              <w:rPr>
                <w:rFonts w:ascii="Arial" w:eastAsia="Arial" w:hAnsi="Arial" w:cs="Arial"/>
                <w:color w:val="000000"/>
                <w:sz w:val="22"/>
                <w:szCs w:val="22"/>
                <w:u w:val="single"/>
              </w:rPr>
              <w:tab/>
            </w:r>
            <w:r>
              <w:rPr>
                <w:rFonts w:ascii="Arial" w:eastAsia="Arial" w:hAnsi="Arial" w:cs="Arial"/>
                <w:color w:val="000000"/>
                <w:sz w:val="22"/>
                <w:szCs w:val="22"/>
              </w:rPr>
              <w:t xml:space="preserve">  E-mail: </w:t>
            </w:r>
            <w:r>
              <w:rPr>
                <w:rFonts w:ascii="Arial" w:eastAsia="Arial" w:hAnsi="Arial" w:cs="Arial"/>
                <w:color w:val="000000"/>
                <w:sz w:val="22"/>
                <w:szCs w:val="22"/>
                <w:u w:val="single"/>
              </w:rPr>
              <w:tab/>
            </w:r>
          </w:p>
        </w:tc>
      </w:tr>
      <w:tr w:rsidR="000432CB" w14:paraId="3C773C00" w14:textId="77777777">
        <w:trPr>
          <w:jc w:val="center"/>
        </w:trPr>
        <w:tc>
          <w:tcPr>
            <w:tcW w:w="1587" w:type="dxa"/>
          </w:tcPr>
          <w:p w14:paraId="3C773BF7"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 xml:space="preserve">14.1.1 </w:t>
            </w:r>
          </w:p>
          <w:p w14:paraId="3C773BF8" w14:textId="77777777" w:rsidR="000432CB" w:rsidRDefault="000432CB">
            <w:pPr>
              <w:spacing w:line="276" w:lineRule="auto"/>
              <w:rPr>
                <w:rFonts w:ascii="Arial" w:eastAsia="Arial" w:hAnsi="Arial" w:cs="Arial"/>
                <w:sz w:val="22"/>
                <w:szCs w:val="22"/>
              </w:rPr>
            </w:pPr>
          </w:p>
        </w:tc>
        <w:tc>
          <w:tcPr>
            <w:tcW w:w="8652" w:type="dxa"/>
            <w:tcMar>
              <w:top w:w="85" w:type="dxa"/>
              <w:bottom w:w="142" w:type="dxa"/>
            </w:tcMar>
          </w:tcPr>
          <w:p w14:paraId="221C8158" w14:textId="77777777" w:rsidR="003115F8" w:rsidRDefault="003115F8" w:rsidP="003115F8">
            <w:pPr>
              <w:tabs>
                <w:tab w:val="left" w:pos="826"/>
                <w:tab w:val="left" w:pos="1726"/>
                <w:tab w:val="right" w:pos="7306"/>
              </w:tabs>
              <w:rPr>
                <w:b/>
                <w:lang w:val="en-GB"/>
              </w:rPr>
            </w:pPr>
            <w:r>
              <w:rPr>
                <w:b/>
                <w:lang w:val="en-GB"/>
              </w:rPr>
              <w:t>For GoN funded projects:</w:t>
            </w:r>
          </w:p>
          <w:p w14:paraId="3A9ACED5" w14:textId="77777777" w:rsidR="003115F8" w:rsidRPr="00C61DED" w:rsidRDefault="003115F8" w:rsidP="003115F8">
            <w:pPr>
              <w:tabs>
                <w:tab w:val="left" w:pos="826"/>
                <w:tab w:val="left" w:pos="1726"/>
                <w:tab w:val="right" w:pos="7306"/>
              </w:tabs>
              <w:spacing w:line="276" w:lineRule="auto"/>
              <w:rPr>
                <w:rFonts w:ascii="Arial" w:hAnsi="Arial" w:cs="Arial"/>
                <w:b/>
                <w:sz w:val="22"/>
                <w:szCs w:val="22"/>
                <w:lang w:val="en-GB"/>
              </w:rPr>
            </w:pPr>
            <w:r w:rsidRPr="00C61DED">
              <w:rPr>
                <w:rFonts w:ascii="Arial" w:hAnsi="Arial" w:cs="Arial"/>
                <w:b/>
                <w:sz w:val="22"/>
                <w:szCs w:val="22"/>
                <w:lang w:val="en-GB"/>
              </w:rPr>
              <w:t xml:space="preserve">Shortlisted Consultants may associate with </w:t>
            </w:r>
          </w:p>
          <w:p w14:paraId="5FFD8E41" w14:textId="77777777" w:rsidR="003115F8" w:rsidRPr="00C61DED" w:rsidRDefault="003115F8" w:rsidP="003115F8">
            <w:pPr>
              <w:tabs>
                <w:tab w:val="left" w:pos="826"/>
                <w:tab w:val="left" w:pos="1726"/>
                <w:tab w:val="right" w:pos="7306"/>
              </w:tabs>
              <w:spacing w:line="276" w:lineRule="auto"/>
              <w:rPr>
                <w:rFonts w:ascii="Arial" w:hAnsi="Arial" w:cs="Arial"/>
                <w:b/>
                <w:sz w:val="22"/>
                <w:szCs w:val="22"/>
                <w:lang w:val="en-GB"/>
              </w:rPr>
            </w:pPr>
          </w:p>
          <w:p w14:paraId="1D473B64" w14:textId="77777777" w:rsidR="003115F8" w:rsidRPr="00C61DED" w:rsidRDefault="003115F8" w:rsidP="003115F8">
            <w:pPr>
              <w:tabs>
                <w:tab w:val="left" w:pos="826"/>
                <w:tab w:val="left" w:pos="1726"/>
                <w:tab w:val="right" w:pos="7306"/>
              </w:tabs>
              <w:spacing w:line="276" w:lineRule="auto"/>
              <w:rPr>
                <w:rFonts w:ascii="Arial" w:hAnsi="Arial" w:cs="Arial"/>
                <w:b/>
                <w:sz w:val="22"/>
                <w:szCs w:val="22"/>
                <w:lang w:val="en-GB"/>
              </w:rPr>
            </w:pPr>
            <w:r w:rsidRPr="00C61DED">
              <w:rPr>
                <w:rFonts w:ascii="Arial" w:hAnsi="Arial" w:cs="Arial"/>
                <w:b/>
                <w:sz w:val="22"/>
                <w:szCs w:val="22"/>
                <w:lang w:val="en-GB"/>
              </w:rPr>
              <w:t xml:space="preserve">(a) non-shortlisted consultant(s): </w:t>
            </w:r>
            <w:r w:rsidRPr="00C61DED">
              <w:rPr>
                <w:rFonts w:ascii="Arial" w:hAnsi="Arial" w:cs="Arial"/>
                <w:sz w:val="22"/>
                <w:szCs w:val="22"/>
                <w:lang w:val="en-GB"/>
              </w:rPr>
              <w:t>Yes _______ or  No ______</w:t>
            </w:r>
            <w:r w:rsidRPr="00C61DED">
              <w:rPr>
                <w:rFonts w:ascii="Arial" w:hAnsi="Arial" w:cs="Arial"/>
                <w:b/>
                <w:sz w:val="22"/>
                <w:szCs w:val="22"/>
                <w:lang w:val="en-GB"/>
              </w:rPr>
              <w:t xml:space="preserve">, Or </w:t>
            </w:r>
          </w:p>
          <w:p w14:paraId="50BE34C2" w14:textId="21D298D0" w:rsidR="003115F8" w:rsidRPr="00C61DED" w:rsidRDefault="003D73DD" w:rsidP="003115F8">
            <w:pPr>
              <w:tabs>
                <w:tab w:val="left" w:pos="826"/>
                <w:tab w:val="left" w:pos="1726"/>
                <w:tab w:val="right" w:pos="7306"/>
              </w:tabs>
              <w:spacing w:line="276" w:lineRule="auto"/>
              <w:rPr>
                <w:rFonts w:ascii="Arial" w:hAnsi="Arial" w:cs="Arial"/>
                <w:b/>
                <w:sz w:val="22"/>
                <w:szCs w:val="22"/>
                <w:lang w:val="en-GB"/>
              </w:rPr>
            </w:pPr>
            <w:r>
              <w:rPr>
                <w:rFonts w:ascii="Arial" w:eastAsia="Arial" w:hAnsi="Arial" w:cs="Arial"/>
                <w:color w:val="000000"/>
                <w:sz w:val="22"/>
                <w:szCs w:val="22"/>
              </w:rPr>
              <w:t xml:space="preserve">[Notes to Client: Default provision is </w:t>
            </w:r>
            <w:r w:rsidR="004353F5">
              <w:rPr>
                <w:rFonts w:ascii="Arial" w:eastAsia="Arial" w:hAnsi="Arial" w:cs="Arial"/>
                <w:color w:val="000000"/>
                <w:sz w:val="22"/>
                <w:szCs w:val="22"/>
              </w:rPr>
              <w:t>“Yes”]</w:t>
            </w:r>
          </w:p>
          <w:p w14:paraId="2BFAD09E" w14:textId="77777777" w:rsidR="003115F8" w:rsidRPr="00C61DED" w:rsidRDefault="003115F8" w:rsidP="003115F8">
            <w:pPr>
              <w:tabs>
                <w:tab w:val="left" w:pos="826"/>
                <w:tab w:val="left" w:pos="1726"/>
                <w:tab w:val="right" w:pos="7306"/>
              </w:tabs>
              <w:spacing w:line="276" w:lineRule="auto"/>
              <w:rPr>
                <w:rFonts w:ascii="Arial" w:hAnsi="Arial" w:cs="Arial"/>
                <w:sz w:val="22"/>
                <w:szCs w:val="22"/>
                <w:u w:val="single"/>
                <w:lang w:val="en-GB"/>
              </w:rPr>
            </w:pPr>
            <w:r w:rsidRPr="00C61DED">
              <w:rPr>
                <w:rFonts w:ascii="Arial" w:hAnsi="Arial" w:cs="Arial"/>
                <w:b/>
                <w:sz w:val="22"/>
                <w:szCs w:val="22"/>
                <w:lang w:val="en-GB"/>
              </w:rPr>
              <w:t>(b) other shortlisted Consultants:</w:t>
            </w:r>
            <w:r w:rsidRPr="00C61DED">
              <w:rPr>
                <w:rFonts w:ascii="Arial" w:hAnsi="Arial" w:cs="Arial"/>
                <w:sz w:val="22"/>
                <w:szCs w:val="22"/>
                <w:lang w:val="en-GB"/>
              </w:rPr>
              <w:t xml:space="preserve">  </w:t>
            </w:r>
            <w:r>
              <w:rPr>
                <w:lang w:val="en-GB"/>
              </w:rPr>
              <w:t>No</w:t>
            </w:r>
          </w:p>
          <w:p w14:paraId="05CA5EE0" w14:textId="77777777" w:rsidR="003D73DD" w:rsidRDefault="003D73DD" w:rsidP="003115F8">
            <w:pPr>
              <w:tabs>
                <w:tab w:val="left" w:pos="826"/>
                <w:tab w:val="left" w:pos="1726"/>
                <w:tab w:val="right" w:pos="7306"/>
              </w:tabs>
              <w:spacing w:line="276" w:lineRule="auto"/>
              <w:rPr>
                <w:b/>
                <w:bCs/>
                <w:lang w:val="en-US" w:bidi="ar-SA"/>
              </w:rPr>
            </w:pPr>
          </w:p>
          <w:p w14:paraId="783BB4AE" w14:textId="2AF8C30B" w:rsidR="003115F8" w:rsidRDefault="003115F8" w:rsidP="003115F8">
            <w:pPr>
              <w:tabs>
                <w:tab w:val="left" w:pos="826"/>
                <w:tab w:val="left" w:pos="1726"/>
                <w:tab w:val="right" w:pos="7306"/>
              </w:tabs>
              <w:spacing w:line="276" w:lineRule="auto"/>
              <w:rPr>
                <w:b/>
                <w:bCs/>
                <w:lang w:val="en-US" w:bidi="ar-SA"/>
              </w:rPr>
            </w:pPr>
            <w:r w:rsidRPr="007A7A78">
              <w:rPr>
                <w:b/>
                <w:bCs/>
                <w:lang w:val="en-US" w:bidi="ar-SA"/>
              </w:rPr>
              <w:t>For DP Funded: as per DP procurement guidelines</w:t>
            </w:r>
            <w:r w:rsidR="003D73DD">
              <w:rPr>
                <w:b/>
                <w:bCs/>
                <w:lang w:val="en-US" w:bidi="ar-SA"/>
              </w:rPr>
              <w:t>.</w:t>
            </w:r>
          </w:p>
          <w:p w14:paraId="3C773BFE" w14:textId="6AC7F7C7" w:rsidR="000432CB" w:rsidRDefault="000432CB">
            <w:pPr>
              <w:tabs>
                <w:tab w:val="left" w:pos="826"/>
                <w:tab w:val="left" w:pos="1726"/>
                <w:tab w:val="right" w:pos="7306"/>
              </w:tabs>
              <w:spacing w:line="276" w:lineRule="auto"/>
              <w:rPr>
                <w:rFonts w:ascii="Arial" w:eastAsia="Arial" w:hAnsi="Arial" w:cs="Arial"/>
                <w:sz w:val="22"/>
                <w:szCs w:val="22"/>
                <w:u w:val="single"/>
              </w:rPr>
            </w:pPr>
          </w:p>
          <w:p w14:paraId="3C773BFF" w14:textId="4162372E" w:rsidR="000432CB" w:rsidRDefault="000432CB">
            <w:pPr>
              <w:pBdr>
                <w:top w:val="nil"/>
                <w:left w:val="nil"/>
                <w:bottom w:val="nil"/>
                <w:right w:val="nil"/>
                <w:between w:val="nil"/>
              </w:pBdr>
              <w:tabs>
                <w:tab w:val="left" w:pos="3346"/>
                <w:tab w:val="right" w:pos="7486"/>
              </w:tabs>
              <w:spacing w:line="276" w:lineRule="auto"/>
              <w:jc w:val="both"/>
              <w:rPr>
                <w:rFonts w:ascii="Arial" w:eastAsia="Arial" w:hAnsi="Arial" w:cs="Arial"/>
                <w:color w:val="000000"/>
                <w:sz w:val="22"/>
                <w:szCs w:val="22"/>
              </w:rPr>
            </w:pPr>
          </w:p>
        </w:tc>
      </w:tr>
      <w:tr w:rsidR="000432CB" w14:paraId="3C773C0C" w14:textId="77777777">
        <w:trPr>
          <w:jc w:val="center"/>
        </w:trPr>
        <w:tc>
          <w:tcPr>
            <w:tcW w:w="1587" w:type="dxa"/>
          </w:tcPr>
          <w:p w14:paraId="3C773C01"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14.1.2</w:t>
            </w:r>
          </w:p>
          <w:p w14:paraId="3C773C02" w14:textId="77777777" w:rsidR="000432CB" w:rsidRDefault="000432CB">
            <w:pPr>
              <w:spacing w:line="276" w:lineRule="auto"/>
              <w:rPr>
                <w:rFonts w:ascii="Arial" w:eastAsia="Arial" w:hAnsi="Arial" w:cs="Arial"/>
                <w:sz w:val="22"/>
                <w:szCs w:val="22"/>
              </w:rPr>
            </w:pPr>
          </w:p>
        </w:tc>
        <w:tc>
          <w:tcPr>
            <w:tcW w:w="8652" w:type="dxa"/>
            <w:tcMar>
              <w:top w:w="85" w:type="dxa"/>
              <w:bottom w:w="142" w:type="dxa"/>
            </w:tcMar>
          </w:tcPr>
          <w:p w14:paraId="3C773C03" w14:textId="77777777" w:rsidR="000432CB" w:rsidRDefault="00000000">
            <w:pPr>
              <w:tabs>
                <w:tab w:val="left" w:pos="826"/>
                <w:tab w:val="left" w:pos="1726"/>
                <w:tab w:val="right" w:pos="7306"/>
              </w:tabs>
              <w:spacing w:line="276" w:lineRule="auto"/>
              <w:rPr>
                <w:rFonts w:ascii="Arial" w:eastAsia="Arial" w:hAnsi="Arial" w:cs="Arial"/>
                <w:sz w:val="22"/>
                <w:szCs w:val="22"/>
              </w:rPr>
            </w:pPr>
            <w:r>
              <w:rPr>
                <w:rFonts w:ascii="Arial" w:eastAsia="Arial" w:hAnsi="Arial" w:cs="Arial"/>
                <w:sz w:val="22"/>
                <w:szCs w:val="22"/>
              </w:rPr>
              <w:t>[If not used, state “Not applicable”.[Note to Client: state “Not applicable”, if specifying minimum inputs under 14.1.3, instead of estimated inputs]</w:t>
            </w:r>
          </w:p>
          <w:p w14:paraId="3C773C04" w14:textId="77777777" w:rsidR="000432CB" w:rsidRDefault="00000000">
            <w:pPr>
              <w:tabs>
                <w:tab w:val="left" w:pos="826"/>
                <w:tab w:val="left" w:pos="1726"/>
                <w:tab w:val="right" w:pos="7306"/>
              </w:tabs>
              <w:spacing w:line="276" w:lineRule="auto"/>
              <w:rPr>
                <w:rFonts w:ascii="Arial" w:eastAsia="Arial" w:hAnsi="Arial" w:cs="Arial"/>
                <w:sz w:val="22"/>
                <w:szCs w:val="22"/>
              </w:rPr>
            </w:pPr>
            <w:r>
              <w:rPr>
                <w:rFonts w:ascii="Arial" w:eastAsia="Arial" w:hAnsi="Arial" w:cs="Arial"/>
                <w:sz w:val="22"/>
                <w:szCs w:val="22"/>
              </w:rPr>
              <w:t>If used, insert the following:</w:t>
            </w:r>
          </w:p>
          <w:p w14:paraId="3C773C05" w14:textId="77777777" w:rsidR="000432CB" w:rsidRDefault="00000000">
            <w:pPr>
              <w:tabs>
                <w:tab w:val="left" w:pos="826"/>
                <w:tab w:val="left" w:pos="1726"/>
                <w:tab w:val="right" w:pos="7306"/>
              </w:tabs>
              <w:spacing w:line="276" w:lineRule="auto"/>
              <w:rPr>
                <w:rFonts w:ascii="Arial" w:eastAsia="Arial" w:hAnsi="Arial" w:cs="Arial"/>
                <w:sz w:val="22"/>
                <w:szCs w:val="22"/>
              </w:rPr>
            </w:pPr>
            <w:r>
              <w:rPr>
                <w:rFonts w:ascii="Arial" w:eastAsia="Arial" w:hAnsi="Arial" w:cs="Arial"/>
                <w:b/>
                <w:bCs/>
                <w:sz w:val="22"/>
                <w:szCs w:val="22"/>
              </w:rPr>
              <w:t xml:space="preserve">Estimated input of international Key Experts’ time-input: ____   person-months. </w:t>
            </w:r>
          </w:p>
          <w:p w14:paraId="3C773C06" w14:textId="77777777" w:rsidR="000432CB" w:rsidRDefault="000432CB">
            <w:pPr>
              <w:tabs>
                <w:tab w:val="left" w:pos="826"/>
                <w:tab w:val="left" w:pos="1726"/>
                <w:tab w:val="right" w:pos="7306"/>
              </w:tabs>
              <w:spacing w:line="276" w:lineRule="auto"/>
              <w:rPr>
                <w:rFonts w:ascii="Arial" w:eastAsia="Arial" w:hAnsi="Arial" w:cs="Arial"/>
                <w:sz w:val="22"/>
                <w:szCs w:val="22"/>
              </w:rPr>
            </w:pPr>
          </w:p>
          <w:p w14:paraId="3C773C07" w14:textId="77777777" w:rsidR="000432CB" w:rsidRDefault="00000000">
            <w:pPr>
              <w:tabs>
                <w:tab w:val="left" w:pos="826"/>
                <w:tab w:val="left" w:pos="1726"/>
                <w:tab w:val="right" w:pos="7306"/>
              </w:tabs>
              <w:spacing w:line="276" w:lineRule="auto"/>
              <w:rPr>
                <w:rFonts w:ascii="Arial" w:eastAsia="Arial" w:hAnsi="Arial" w:cs="Arial"/>
                <w:sz w:val="22"/>
                <w:szCs w:val="22"/>
              </w:rPr>
            </w:pPr>
            <w:r>
              <w:rPr>
                <w:rFonts w:ascii="Arial" w:eastAsia="Arial" w:hAnsi="Arial" w:cs="Arial"/>
                <w:b/>
                <w:bCs/>
                <w:sz w:val="22"/>
                <w:szCs w:val="22"/>
              </w:rPr>
              <w:t xml:space="preserve">Estimated input of national Key Experts’ time-input:______________ person-months </w:t>
            </w:r>
          </w:p>
          <w:p w14:paraId="3C773C08" w14:textId="77777777" w:rsidR="000432CB" w:rsidRDefault="000432CB">
            <w:pPr>
              <w:tabs>
                <w:tab w:val="left" w:pos="826"/>
                <w:tab w:val="left" w:pos="1726"/>
                <w:tab w:val="right" w:pos="7306"/>
              </w:tabs>
              <w:spacing w:line="276" w:lineRule="auto"/>
              <w:rPr>
                <w:rFonts w:ascii="Arial" w:eastAsia="Arial" w:hAnsi="Arial" w:cs="Arial"/>
                <w:sz w:val="22"/>
                <w:szCs w:val="22"/>
              </w:rPr>
            </w:pPr>
          </w:p>
          <w:p w14:paraId="3C773C0B" w14:textId="240536C1" w:rsidR="000432CB" w:rsidRDefault="000432CB">
            <w:pPr>
              <w:spacing w:line="276" w:lineRule="auto"/>
              <w:rPr>
                <w:rFonts w:ascii="Arial" w:eastAsia="Arial" w:hAnsi="Arial" w:cs="Arial"/>
                <w:sz w:val="22"/>
                <w:szCs w:val="22"/>
              </w:rPr>
            </w:pPr>
          </w:p>
        </w:tc>
      </w:tr>
      <w:tr w:rsidR="000432CB" w14:paraId="3C773C17" w14:textId="77777777">
        <w:trPr>
          <w:jc w:val="center"/>
        </w:trPr>
        <w:tc>
          <w:tcPr>
            <w:tcW w:w="1587" w:type="dxa"/>
          </w:tcPr>
          <w:p w14:paraId="3C773C0E" w14:textId="13C00549" w:rsidR="000432CB" w:rsidRDefault="000432CB">
            <w:pPr>
              <w:spacing w:line="276" w:lineRule="auto"/>
              <w:rPr>
                <w:rFonts w:ascii="Arial" w:eastAsia="Arial" w:hAnsi="Arial" w:cs="Arial"/>
                <w:sz w:val="22"/>
                <w:szCs w:val="22"/>
              </w:rPr>
            </w:pPr>
          </w:p>
        </w:tc>
        <w:tc>
          <w:tcPr>
            <w:tcW w:w="8652" w:type="dxa"/>
            <w:tcMar>
              <w:top w:w="85" w:type="dxa"/>
              <w:bottom w:w="142" w:type="dxa"/>
            </w:tcMar>
          </w:tcPr>
          <w:p w14:paraId="3C773C16" w14:textId="278BF246" w:rsidR="000432CB" w:rsidRDefault="000432CB">
            <w:pPr>
              <w:tabs>
                <w:tab w:val="left" w:pos="826"/>
                <w:tab w:val="left" w:pos="1726"/>
                <w:tab w:val="right" w:pos="7306"/>
              </w:tabs>
              <w:spacing w:line="276" w:lineRule="auto"/>
              <w:rPr>
                <w:rFonts w:ascii="Arial" w:eastAsia="Arial" w:hAnsi="Arial" w:cs="Arial"/>
                <w:sz w:val="22"/>
                <w:szCs w:val="22"/>
              </w:rPr>
            </w:pPr>
          </w:p>
        </w:tc>
      </w:tr>
      <w:tr w:rsidR="000432CB" w14:paraId="3C773C1D" w14:textId="77777777">
        <w:trPr>
          <w:jc w:val="center"/>
        </w:trPr>
        <w:tc>
          <w:tcPr>
            <w:tcW w:w="1587" w:type="dxa"/>
          </w:tcPr>
          <w:p w14:paraId="3C773C18"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14.1.4 and 27.2</w:t>
            </w:r>
          </w:p>
          <w:p w14:paraId="3C773C19" w14:textId="77777777" w:rsidR="000432CB" w:rsidRDefault="00000000">
            <w:pPr>
              <w:spacing w:line="276" w:lineRule="auto"/>
              <w:rPr>
                <w:rFonts w:ascii="Arial" w:eastAsia="Arial" w:hAnsi="Arial" w:cs="Arial"/>
                <w:sz w:val="22"/>
                <w:szCs w:val="22"/>
              </w:rPr>
            </w:pPr>
            <w:r>
              <w:rPr>
                <w:rFonts w:ascii="Arial" w:eastAsia="Arial" w:hAnsi="Arial" w:cs="Arial"/>
                <w:sz w:val="22"/>
                <w:szCs w:val="22"/>
              </w:rPr>
              <w:t>use for Fixed Budget method</w:t>
            </w:r>
          </w:p>
        </w:tc>
        <w:tc>
          <w:tcPr>
            <w:tcW w:w="8652" w:type="dxa"/>
            <w:tcMar>
              <w:top w:w="85" w:type="dxa"/>
              <w:bottom w:w="142" w:type="dxa"/>
            </w:tcMar>
          </w:tcPr>
          <w:p w14:paraId="3C773C1A" w14:textId="77777777" w:rsidR="000432CB" w:rsidRDefault="00000000">
            <w:pPr>
              <w:tabs>
                <w:tab w:val="left" w:pos="826"/>
                <w:tab w:val="left" w:pos="1726"/>
                <w:tab w:val="right" w:pos="7306"/>
              </w:tabs>
              <w:spacing w:line="276" w:lineRule="auto"/>
              <w:rPr>
                <w:rFonts w:ascii="Arial" w:eastAsia="Arial" w:hAnsi="Arial" w:cs="Arial"/>
                <w:sz w:val="22"/>
                <w:szCs w:val="22"/>
              </w:rPr>
            </w:pPr>
            <w:r>
              <w:rPr>
                <w:rFonts w:ascii="Arial" w:eastAsia="Arial" w:hAnsi="Arial" w:cs="Arial"/>
                <w:b/>
                <w:bCs/>
                <w:sz w:val="22"/>
                <w:szCs w:val="22"/>
              </w:rPr>
              <w:t xml:space="preserve">The total available budget for this Fixed-Budget assignment is: ___________ (inclusive or exclusive of taxes). Proposals </w:t>
            </w:r>
            <w:r>
              <w:rPr>
                <w:rFonts w:ascii="Arial" w:eastAsia="Arial" w:hAnsi="Arial" w:cs="Arial"/>
                <w:b/>
                <w:bCs/>
                <w:sz w:val="22"/>
                <w:szCs w:val="22"/>
                <w:vertAlign w:val="superscript"/>
              </w:rPr>
              <w:footnoteReference w:id="1"/>
            </w:r>
            <w:r>
              <w:rPr>
                <w:rFonts w:ascii="Arial" w:eastAsia="Arial" w:hAnsi="Arial" w:cs="Arial"/>
                <w:b/>
                <w:bCs/>
                <w:sz w:val="22"/>
                <w:szCs w:val="22"/>
              </w:rPr>
              <w:t xml:space="preserve"> exceeding the total available budget will be rejected.</w:t>
            </w:r>
          </w:p>
          <w:p w14:paraId="3C773C1B" w14:textId="77777777" w:rsidR="000432CB" w:rsidRDefault="000432CB">
            <w:pPr>
              <w:tabs>
                <w:tab w:val="left" w:pos="826"/>
                <w:tab w:val="left" w:pos="1726"/>
                <w:tab w:val="right" w:pos="7306"/>
              </w:tabs>
              <w:spacing w:line="276" w:lineRule="auto"/>
              <w:rPr>
                <w:rFonts w:ascii="Arial" w:eastAsia="Arial" w:hAnsi="Arial" w:cs="Arial"/>
                <w:sz w:val="22"/>
                <w:szCs w:val="22"/>
              </w:rPr>
            </w:pPr>
          </w:p>
          <w:p w14:paraId="3C773C1C" w14:textId="77777777" w:rsidR="000432CB" w:rsidRDefault="00000000">
            <w:pPr>
              <w:tabs>
                <w:tab w:val="left" w:pos="826"/>
                <w:tab w:val="left" w:pos="1726"/>
                <w:tab w:val="right" w:pos="7306"/>
              </w:tabs>
              <w:spacing w:line="276" w:lineRule="auto"/>
              <w:rPr>
                <w:rFonts w:ascii="Arial" w:eastAsia="Arial" w:hAnsi="Arial" w:cs="Arial"/>
                <w:sz w:val="22"/>
                <w:szCs w:val="22"/>
              </w:rPr>
            </w:pPr>
            <w:r>
              <w:rPr>
                <w:rFonts w:ascii="Arial" w:eastAsia="Arial" w:hAnsi="Arial" w:cs="Arial"/>
                <w:sz w:val="22"/>
                <w:szCs w:val="22"/>
              </w:rPr>
              <w:t>[Notes to Client: If inclusive, indicate tax estimates separately.]</w:t>
            </w:r>
          </w:p>
        </w:tc>
      </w:tr>
      <w:tr w:rsidR="000432CB" w14:paraId="3C773C2D" w14:textId="77777777">
        <w:trPr>
          <w:jc w:val="center"/>
        </w:trPr>
        <w:tc>
          <w:tcPr>
            <w:tcW w:w="1587" w:type="dxa"/>
            <w:tcMar>
              <w:top w:w="85" w:type="dxa"/>
              <w:bottom w:w="142" w:type="dxa"/>
            </w:tcMar>
          </w:tcPr>
          <w:p w14:paraId="3C773C1E"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16.1</w:t>
            </w:r>
          </w:p>
          <w:p w14:paraId="3C773C1F" w14:textId="77777777" w:rsidR="000432CB" w:rsidRDefault="000432CB">
            <w:pPr>
              <w:pBdr>
                <w:top w:val="nil"/>
                <w:left w:val="nil"/>
                <w:bottom w:val="nil"/>
                <w:right w:val="nil"/>
                <w:between w:val="nil"/>
              </w:pBdr>
              <w:spacing w:line="276" w:lineRule="auto"/>
              <w:rPr>
                <w:rFonts w:ascii="Arial" w:eastAsia="Arial" w:hAnsi="Arial" w:cs="Arial"/>
                <w:color w:val="000000"/>
                <w:sz w:val="22"/>
                <w:szCs w:val="22"/>
              </w:rPr>
            </w:pPr>
          </w:p>
        </w:tc>
        <w:tc>
          <w:tcPr>
            <w:tcW w:w="8652" w:type="dxa"/>
            <w:tcMar>
              <w:top w:w="85" w:type="dxa"/>
              <w:bottom w:w="142" w:type="dxa"/>
            </w:tcMar>
          </w:tcPr>
          <w:p w14:paraId="3C773C20" w14:textId="77777777" w:rsidR="000432CB" w:rsidRDefault="00000000">
            <w:pPr>
              <w:tabs>
                <w:tab w:val="right" w:pos="7218"/>
              </w:tabs>
              <w:spacing w:line="276" w:lineRule="auto"/>
              <w:ind w:right="38"/>
              <w:jc w:val="both"/>
              <w:rPr>
                <w:rFonts w:ascii="Arial" w:eastAsia="Arial" w:hAnsi="Arial" w:cs="Arial"/>
                <w:sz w:val="22"/>
                <w:szCs w:val="22"/>
              </w:rPr>
            </w:pPr>
            <w:r>
              <w:rPr>
                <w:rFonts w:ascii="Arial" w:eastAsia="Arial" w:hAnsi="Arial" w:cs="Arial"/>
                <w:sz w:val="22"/>
                <w:szCs w:val="22"/>
              </w:rPr>
              <w:t xml:space="preserve">[A </w:t>
            </w:r>
            <w:r>
              <w:rPr>
                <w:rFonts w:ascii="Arial" w:eastAsia="Arial" w:hAnsi="Arial" w:cs="Arial"/>
                <w:sz w:val="22"/>
                <w:szCs w:val="22"/>
                <w:u w:val="single"/>
              </w:rPr>
              <w:t>sample</w:t>
            </w:r>
            <w:r>
              <w:rPr>
                <w:rFonts w:ascii="Arial" w:eastAsia="Arial" w:hAnsi="Arial" w:cs="Arial"/>
                <w:sz w:val="22"/>
                <w:szCs w:val="22"/>
              </w:rPr>
              <w:t xml:space="preserve"> list is provided below for guidance. Items that are not applicable should be deleted, others may be added.]</w:t>
            </w:r>
          </w:p>
          <w:p w14:paraId="3C773C21" w14:textId="77777777" w:rsidR="000432CB" w:rsidRDefault="00000000">
            <w:pPr>
              <w:tabs>
                <w:tab w:val="left" w:pos="540"/>
              </w:tabs>
              <w:spacing w:line="276" w:lineRule="auto"/>
              <w:ind w:left="540" w:right="38" w:hanging="540"/>
              <w:jc w:val="both"/>
              <w:rPr>
                <w:rFonts w:ascii="Arial" w:eastAsia="Arial" w:hAnsi="Arial" w:cs="Arial"/>
                <w:sz w:val="22"/>
                <w:szCs w:val="22"/>
              </w:rPr>
            </w:pPr>
            <w:r>
              <w:rPr>
                <w:rFonts w:ascii="Arial" w:eastAsia="Arial" w:hAnsi="Arial" w:cs="Arial"/>
                <w:sz w:val="22"/>
                <w:szCs w:val="22"/>
              </w:rPr>
              <w:t>(1)</w:t>
            </w:r>
            <w:r>
              <w:rPr>
                <w:rFonts w:ascii="Arial" w:eastAsia="Arial" w:hAnsi="Arial" w:cs="Arial"/>
                <w:sz w:val="22"/>
                <w:szCs w:val="22"/>
              </w:rPr>
              <w:tab/>
              <w:t>a per diem allowance, including hotel, for experts for every day of absence from the home office for the purposes of the Services;</w:t>
            </w:r>
          </w:p>
          <w:p w14:paraId="3C773C22" w14:textId="77777777" w:rsidR="000432CB" w:rsidRDefault="00000000">
            <w:pPr>
              <w:tabs>
                <w:tab w:val="left" w:pos="540"/>
              </w:tabs>
              <w:spacing w:line="276" w:lineRule="auto"/>
              <w:ind w:left="540" w:right="38" w:hanging="540"/>
              <w:jc w:val="both"/>
              <w:rPr>
                <w:rFonts w:ascii="Arial" w:eastAsia="Arial" w:hAnsi="Arial" w:cs="Arial"/>
                <w:sz w:val="22"/>
                <w:szCs w:val="22"/>
              </w:rPr>
            </w:pPr>
            <w:r>
              <w:rPr>
                <w:rFonts w:ascii="Arial" w:eastAsia="Arial" w:hAnsi="Arial" w:cs="Arial"/>
                <w:sz w:val="22"/>
                <w:szCs w:val="22"/>
              </w:rPr>
              <w:t>(2)</w:t>
            </w:r>
            <w:r>
              <w:rPr>
                <w:rFonts w:ascii="Arial" w:eastAsia="Arial" w:hAnsi="Arial" w:cs="Arial"/>
                <w:sz w:val="22"/>
                <w:szCs w:val="22"/>
              </w:rPr>
              <w:tab/>
              <w:t>cost of travel by the most appropriate means of transport and the most direct practicable route;</w:t>
            </w:r>
          </w:p>
          <w:p w14:paraId="3C773C23" w14:textId="77777777" w:rsidR="000432CB" w:rsidRDefault="00000000">
            <w:pPr>
              <w:tabs>
                <w:tab w:val="left" w:pos="540"/>
              </w:tabs>
              <w:spacing w:line="276" w:lineRule="auto"/>
              <w:ind w:left="540" w:right="38" w:hanging="540"/>
              <w:jc w:val="both"/>
              <w:rPr>
                <w:rFonts w:ascii="Arial" w:eastAsia="Arial" w:hAnsi="Arial" w:cs="Arial"/>
                <w:sz w:val="22"/>
                <w:szCs w:val="22"/>
              </w:rPr>
            </w:pPr>
            <w:r>
              <w:rPr>
                <w:rFonts w:ascii="Arial" w:eastAsia="Arial" w:hAnsi="Arial" w:cs="Arial"/>
                <w:sz w:val="22"/>
                <w:szCs w:val="22"/>
              </w:rPr>
              <w:t>(3)</w:t>
            </w:r>
            <w:r>
              <w:rPr>
                <w:rFonts w:ascii="Arial" w:eastAsia="Arial" w:hAnsi="Arial" w:cs="Arial"/>
                <w:sz w:val="22"/>
                <w:szCs w:val="22"/>
              </w:rPr>
              <w:tab/>
              <w:t>cost of office accommodation, including overheads and back-stop support;</w:t>
            </w:r>
          </w:p>
          <w:p w14:paraId="3C773C24" w14:textId="77777777" w:rsidR="000432CB" w:rsidRDefault="00000000">
            <w:pPr>
              <w:tabs>
                <w:tab w:val="left" w:pos="540"/>
              </w:tabs>
              <w:spacing w:line="276" w:lineRule="auto"/>
              <w:ind w:left="540" w:right="38" w:hanging="540"/>
              <w:jc w:val="both"/>
              <w:rPr>
                <w:rFonts w:ascii="Arial" w:eastAsia="Arial" w:hAnsi="Arial" w:cs="Arial"/>
                <w:sz w:val="22"/>
                <w:szCs w:val="22"/>
              </w:rPr>
            </w:pPr>
            <w:r>
              <w:rPr>
                <w:rFonts w:ascii="Arial" w:eastAsia="Arial" w:hAnsi="Arial" w:cs="Arial"/>
                <w:sz w:val="22"/>
                <w:szCs w:val="22"/>
              </w:rPr>
              <w:t>(4)</w:t>
            </w:r>
            <w:r>
              <w:rPr>
                <w:rFonts w:ascii="Arial" w:eastAsia="Arial" w:hAnsi="Arial" w:cs="Arial"/>
                <w:sz w:val="22"/>
                <w:szCs w:val="22"/>
              </w:rPr>
              <w:tab/>
              <w:t>communications costs;</w:t>
            </w:r>
          </w:p>
          <w:p w14:paraId="3C773C25" w14:textId="77777777" w:rsidR="000432CB" w:rsidRDefault="00000000">
            <w:pPr>
              <w:tabs>
                <w:tab w:val="left" w:pos="540"/>
              </w:tabs>
              <w:spacing w:line="276" w:lineRule="auto"/>
              <w:ind w:left="540" w:right="38" w:hanging="540"/>
              <w:jc w:val="both"/>
              <w:rPr>
                <w:rFonts w:ascii="Arial" w:eastAsia="Arial" w:hAnsi="Arial" w:cs="Arial"/>
                <w:sz w:val="22"/>
                <w:szCs w:val="22"/>
              </w:rPr>
            </w:pPr>
            <w:r>
              <w:rPr>
                <w:rFonts w:ascii="Arial" w:eastAsia="Arial" w:hAnsi="Arial" w:cs="Arial"/>
                <w:sz w:val="22"/>
                <w:szCs w:val="22"/>
              </w:rPr>
              <w:t>(5)</w:t>
            </w:r>
            <w:r>
              <w:rPr>
                <w:rFonts w:ascii="Arial" w:eastAsia="Arial" w:hAnsi="Arial" w:cs="Arial"/>
                <w:sz w:val="22"/>
                <w:szCs w:val="22"/>
              </w:rPr>
              <w:tab/>
              <w:t>cost of purchase or rent or freight of any equipment required to be provided by the Consultants;</w:t>
            </w:r>
          </w:p>
          <w:p w14:paraId="3C773C26" w14:textId="77777777" w:rsidR="000432CB" w:rsidRDefault="00000000">
            <w:pPr>
              <w:tabs>
                <w:tab w:val="left" w:pos="540"/>
              </w:tabs>
              <w:spacing w:line="276" w:lineRule="auto"/>
              <w:ind w:left="540" w:right="38" w:hanging="540"/>
              <w:jc w:val="both"/>
              <w:rPr>
                <w:rFonts w:ascii="Arial" w:eastAsia="Arial" w:hAnsi="Arial" w:cs="Arial"/>
                <w:sz w:val="22"/>
                <w:szCs w:val="22"/>
              </w:rPr>
            </w:pPr>
            <w:r>
              <w:rPr>
                <w:rFonts w:ascii="Arial" w:eastAsia="Arial" w:hAnsi="Arial" w:cs="Arial"/>
                <w:sz w:val="22"/>
                <w:szCs w:val="22"/>
              </w:rPr>
              <w:t>(6)</w:t>
            </w:r>
            <w:r>
              <w:rPr>
                <w:rFonts w:ascii="Arial" w:eastAsia="Arial" w:hAnsi="Arial" w:cs="Arial"/>
                <w:sz w:val="22"/>
                <w:szCs w:val="22"/>
              </w:rPr>
              <w:tab/>
              <w:t>cost of reports production (including printing) and delivering to the Client;</w:t>
            </w:r>
          </w:p>
          <w:p w14:paraId="3C773C27" w14:textId="77777777" w:rsidR="000432CB" w:rsidRDefault="00000000">
            <w:pPr>
              <w:tabs>
                <w:tab w:val="left" w:pos="540"/>
              </w:tabs>
              <w:spacing w:line="276" w:lineRule="auto"/>
              <w:ind w:left="540" w:right="38" w:hanging="540"/>
              <w:jc w:val="both"/>
              <w:rPr>
                <w:rFonts w:ascii="Arial" w:eastAsia="Arial" w:hAnsi="Arial" w:cs="Arial"/>
                <w:sz w:val="22"/>
                <w:szCs w:val="22"/>
              </w:rPr>
            </w:pPr>
            <w:r>
              <w:rPr>
                <w:rFonts w:ascii="Arial" w:eastAsia="Arial" w:hAnsi="Arial" w:cs="Arial"/>
                <w:sz w:val="22"/>
                <w:szCs w:val="22"/>
              </w:rPr>
              <w:t>(7)</w:t>
            </w:r>
            <w:r>
              <w:rPr>
                <w:rFonts w:ascii="Arial" w:eastAsia="Arial" w:hAnsi="Arial" w:cs="Arial"/>
                <w:sz w:val="22"/>
                <w:szCs w:val="22"/>
              </w:rPr>
              <w:tab/>
              <w:t>other allowances where applicable</w:t>
            </w:r>
          </w:p>
          <w:p w14:paraId="3C773C28" w14:textId="77777777" w:rsidR="000432CB" w:rsidRDefault="00000000">
            <w:pPr>
              <w:tabs>
                <w:tab w:val="left" w:pos="540"/>
              </w:tabs>
              <w:spacing w:line="276" w:lineRule="auto"/>
              <w:ind w:right="38"/>
              <w:jc w:val="both"/>
              <w:rPr>
                <w:rFonts w:ascii="Arial" w:eastAsia="Arial" w:hAnsi="Arial" w:cs="Arial"/>
                <w:sz w:val="22"/>
                <w:szCs w:val="22"/>
              </w:rPr>
            </w:pPr>
            <w:r>
              <w:rPr>
                <w:rFonts w:ascii="Arial" w:eastAsia="Arial" w:hAnsi="Arial" w:cs="Arial"/>
                <w:sz w:val="22"/>
                <w:szCs w:val="22"/>
              </w:rPr>
              <w:t xml:space="preserve">[insert other relevant type of expenses, if/as applicable] </w:t>
            </w:r>
          </w:p>
          <w:p w14:paraId="3C773C29" w14:textId="77777777" w:rsidR="000432CB" w:rsidRDefault="000432CB">
            <w:pPr>
              <w:tabs>
                <w:tab w:val="left" w:pos="540"/>
              </w:tabs>
              <w:spacing w:line="276" w:lineRule="auto"/>
              <w:ind w:right="38"/>
              <w:jc w:val="both"/>
              <w:rPr>
                <w:rFonts w:ascii="Arial" w:eastAsia="Arial" w:hAnsi="Arial" w:cs="Arial"/>
                <w:sz w:val="22"/>
                <w:szCs w:val="22"/>
              </w:rPr>
            </w:pPr>
          </w:p>
          <w:p w14:paraId="3C773C2C" w14:textId="50C2A264" w:rsidR="000432CB" w:rsidRDefault="000432CB">
            <w:pPr>
              <w:tabs>
                <w:tab w:val="left" w:pos="540"/>
              </w:tabs>
              <w:spacing w:line="276" w:lineRule="auto"/>
              <w:ind w:right="38"/>
              <w:jc w:val="both"/>
              <w:rPr>
                <w:rFonts w:ascii="Arial" w:eastAsia="Arial" w:hAnsi="Arial" w:cs="Arial"/>
                <w:sz w:val="22"/>
                <w:szCs w:val="22"/>
              </w:rPr>
            </w:pPr>
          </w:p>
        </w:tc>
      </w:tr>
      <w:tr w:rsidR="000432CB" w14:paraId="3C773C33" w14:textId="77777777">
        <w:trPr>
          <w:jc w:val="center"/>
        </w:trPr>
        <w:tc>
          <w:tcPr>
            <w:tcW w:w="1587" w:type="dxa"/>
            <w:tcMar>
              <w:top w:w="85" w:type="dxa"/>
              <w:bottom w:w="142" w:type="dxa"/>
            </w:tcMar>
          </w:tcPr>
          <w:p w14:paraId="3C773C2E"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16.2</w:t>
            </w:r>
          </w:p>
        </w:tc>
        <w:tc>
          <w:tcPr>
            <w:tcW w:w="8652" w:type="dxa"/>
            <w:tcMar>
              <w:top w:w="85" w:type="dxa"/>
              <w:bottom w:w="142" w:type="dxa"/>
            </w:tcMar>
          </w:tcPr>
          <w:p w14:paraId="3C773C2F" w14:textId="77777777" w:rsidR="000432CB" w:rsidRDefault="00000000">
            <w:pPr>
              <w:tabs>
                <w:tab w:val="right" w:pos="7218"/>
              </w:tabs>
              <w:spacing w:line="276" w:lineRule="auto"/>
              <w:rPr>
                <w:rFonts w:ascii="Arial" w:eastAsia="Arial" w:hAnsi="Arial" w:cs="Arial"/>
                <w:sz w:val="22"/>
                <w:szCs w:val="22"/>
              </w:rPr>
            </w:pPr>
            <w:r>
              <w:rPr>
                <w:rFonts w:ascii="Arial" w:eastAsia="Arial" w:hAnsi="Arial" w:cs="Arial"/>
                <w:b/>
                <w:bCs/>
                <w:sz w:val="22"/>
                <w:szCs w:val="22"/>
              </w:rPr>
              <w:t>A price adjustment provision applies to remuneration rates:</w:t>
            </w:r>
          </w:p>
          <w:p w14:paraId="3C773C30" w14:textId="77777777" w:rsidR="000432CB" w:rsidRDefault="00000000">
            <w:pPr>
              <w:pBdr>
                <w:top w:val="nil"/>
                <w:left w:val="nil"/>
                <w:bottom w:val="nil"/>
                <w:right w:val="nil"/>
                <w:between w:val="nil"/>
              </w:pBdr>
              <w:tabs>
                <w:tab w:val="left" w:pos="3346"/>
                <w:tab w:val="left" w:pos="4246"/>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Yes __________ or  No ___________</w:t>
            </w:r>
          </w:p>
          <w:p w14:paraId="3C773C31" w14:textId="77777777" w:rsidR="000432CB" w:rsidRDefault="00000000">
            <w:pPr>
              <w:tabs>
                <w:tab w:val="right" w:pos="7218"/>
              </w:tabs>
              <w:spacing w:line="276" w:lineRule="auto"/>
              <w:jc w:val="both"/>
              <w:rPr>
                <w:rFonts w:ascii="Arial" w:eastAsia="Arial" w:hAnsi="Arial" w:cs="Arial"/>
                <w:sz w:val="22"/>
                <w:szCs w:val="22"/>
              </w:rPr>
            </w:pPr>
            <w:r>
              <w:rPr>
                <w:rFonts w:ascii="Arial" w:eastAsia="Arial" w:hAnsi="Arial" w:cs="Arial"/>
                <w:sz w:val="22"/>
                <w:szCs w:val="22"/>
              </w:rPr>
              <w:t xml:space="preserve">[Applies to all Time-Based contracts with a duration exceeding 12 months. </w:t>
            </w:r>
          </w:p>
          <w:p w14:paraId="3C773C32" w14:textId="77777777" w:rsidR="000432CB" w:rsidRDefault="00000000">
            <w:pPr>
              <w:tabs>
                <w:tab w:val="right" w:pos="7218"/>
              </w:tabs>
              <w:spacing w:line="276" w:lineRule="auto"/>
              <w:rPr>
                <w:rFonts w:ascii="Arial" w:eastAsia="Arial" w:hAnsi="Arial" w:cs="Arial"/>
                <w:sz w:val="22"/>
                <w:szCs w:val="22"/>
              </w:rPr>
            </w:pPr>
            <w:r>
              <w:rPr>
                <w:rFonts w:ascii="Arial" w:eastAsia="Arial" w:hAnsi="Arial" w:cs="Arial"/>
                <w:sz w:val="22"/>
                <w:szCs w:val="22"/>
              </w:rPr>
              <w:t>[If “Yes”, follow SCC 42.3]</w:t>
            </w:r>
          </w:p>
        </w:tc>
      </w:tr>
      <w:tr w:rsidR="000432CB" w14:paraId="3C773C37" w14:textId="77777777">
        <w:trPr>
          <w:jc w:val="center"/>
        </w:trPr>
        <w:tc>
          <w:tcPr>
            <w:tcW w:w="1587" w:type="dxa"/>
            <w:tcMar>
              <w:top w:w="85" w:type="dxa"/>
              <w:bottom w:w="142" w:type="dxa"/>
            </w:tcMar>
          </w:tcPr>
          <w:p w14:paraId="3C773C34"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16.3</w:t>
            </w:r>
          </w:p>
        </w:tc>
        <w:tc>
          <w:tcPr>
            <w:tcW w:w="8652" w:type="dxa"/>
            <w:tcMar>
              <w:top w:w="85" w:type="dxa"/>
              <w:bottom w:w="142" w:type="dxa"/>
            </w:tcMar>
          </w:tcPr>
          <w:p w14:paraId="3C773C35" w14:textId="77777777" w:rsidR="000432CB" w:rsidRDefault="00000000">
            <w:pPr>
              <w:pBdr>
                <w:top w:val="nil"/>
                <w:left w:val="nil"/>
                <w:bottom w:val="nil"/>
                <w:right w:val="nil"/>
                <w:between w:val="nil"/>
              </w:pBdr>
              <w:tabs>
                <w:tab w:val="left" w:pos="3346"/>
                <w:tab w:val="left" w:pos="4246"/>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[Insert the following:</w:t>
            </w:r>
          </w:p>
          <w:p w14:paraId="3C773C36" w14:textId="77777777" w:rsidR="000432CB" w:rsidRDefault="00000000">
            <w:pPr>
              <w:pBdr>
                <w:top w:val="nil"/>
                <w:left w:val="nil"/>
                <w:bottom w:val="nil"/>
                <w:right w:val="nil"/>
                <w:between w:val="nil"/>
              </w:pBdr>
              <w:tabs>
                <w:tab w:val="left" w:pos="3346"/>
                <w:tab w:val="left" w:pos="4246"/>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w:t>
            </w:r>
            <w:r>
              <w:rPr>
                <w:rFonts w:ascii="Arial" w:eastAsia="Arial" w:hAnsi="Arial" w:cs="Arial"/>
                <w:b/>
                <w:bCs/>
                <w:color w:val="000000"/>
                <w:sz w:val="22"/>
                <w:szCs w:val="22"/>
              </w:rPr>
              <w:t>Information on the Consultant’s tax obligations in Nepal can be found at the Inland Revenue Department website: www.ird.gov.np.</w:t>
            </w:r>
            <w:r>
              <w:rPr>
                <w:rFonts w:ascii="Arial" w:eastAsia="Arial" w:hAnsi="Arial" w:cs="Arial"/>
                <w:color w:val="000000"/>
                <w:sz w:val="22"/>
                <w:szCs w:val="22"/>
              </w:rPr>
              <w:t xml:space="preserve">”                                                                                                                                                                                                                                                                                                                                                                                                                                                                                                                                                                                                                                                                                             </w:t>
            </w:r>
          </w:p>
        </w:tc>
      </w:tr>
      <w:tr w:rsidR="000432CB" w14:paraId="3C773C3D" w14:textId="77777777">
        <w:trPr>
          <w:jc w:val="center"/>
        </w:trPr>
        <w:tc>
          <w:tcPr>
            <w:tcW w:w="1587" w:type="dxa"/>
            <w:tcMar>
              <w:top w:w="85" w:type="dxa"/>
              <w:bottom w:w="142" w:type="dxa"/>
            </w:tcMar>
          </w:tcPr>
          <w:p w14:paraId="3C773C38"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 xml:space="preserve">                                                                                                                                                                                                                                                                                                                                                                                                                                                                                                                                                                                                                                                                                                                                                                                                                                                                                                                                                                                                                                                                                                                                                                                                                                                                                                                                                                                        16.4</w:t>
            </w:r>
          </w:p>
        </w:tc>
        <w:tc>
          <w:tcPr>
            <w:tcW w:w="8652" w:type="dxa"/>
            <w:tcBorders>
              <w:bottom w:val="single" w:sz="6" w:space="0" w:color="000000"/>
            </w:tcBorders>
            <w:tcMar>
              <w:top w:w="85" w:type="dxa"/>
              <w:bottom w:w="142" w:type="dxa"/>
            </w:tcMar>
          </w:tcPr>
          <w:p w14:paraId="3C773C39" w14:textId="77777777" w:rsidR="000432CB" w:rsidRPr="00842ABF" w:rsidRDefault="00000000">
            <w:pPr>
              <w:pBdr>
                <w:top w:val="nil"/>
                <w:left w:val="nil"/>
                <w:bottom w:val="nil"/>
                <w:right w:val="nil"/>
                <w:between w:val="nil"/>
              </w:pBdr>
              <w:tabs>
                <w:tab w:val="left" w:pos="3346"/>
                <w:tab w:val="left" w:pos="4246"/>
                <w:tab w:val="right" w:pos="7218"/>
              </w:tabs>
              <w:spacing w:line="276" w:lineRule="auto"/>
              <w:rPr>
                <w:rFonts w:ascii="Arial" w:eastAsia="Arial" w:hAnsi="Arial" w:cs="Arial"/>
                <w:color w:val="000000"/>
                <w:sz w:val="22"/>
                <w:szCs w:val="22"/>
                <w:highlight w:val="yellow"/>
              </w:rPr>
            </w:pPr>
            <w:r w:rsidRPr="00842ABF">
              <w:rPr>
                <w:rFonts w:ascii="Arial" w:eastAsia="Arial" w:hAnsi="Arial" w:cs="Arial"/>
                <w:b/>
                <w:bCs/>
                <w:color w:val="000000"/>
                <w:sz w:val="22"/>
                <w:szCs w:val="22"/>
                <w:highlight w:val="yellow"/>
              </w:rPr>
              <w:t xml:space="preserve">The Financial Proposal shall be stated in the following currencies:                                                                                                                                        </w:t>
            </w:r>
          </w:p>
          <w:p w14:paraId="33AAA3E1" w14:textId="6F82E092" w:rsidR="00690C00" w:rsidRDefault="00690C00">
            <w:pPr>
              <w:pBdr>
                <w:top w:val="nil"/>
                <w:left w:val="nil"/>
                <w:bottom w:val="nil"/>
                <w:right w:val="nil"/>
                <w:between w:val="nil"/>
              </w:pBdr>
              <w:spacing w:line="276" w:lineRule="auto"/>
              <w:jc w:val="both"/>
              <w:rPr>
                <w:rFonts w:ascii="Arial" w:eastAsia="Arial" w:hAnsi="Arial" w:cs="Arial"/>
                <w:color w:val="000000"/>
                <w:sz w:val="22"/>
                <w:szCs w:val="22"/>
              </w:rPr>
            </w:pPr>
            <w:r w:rsidRPr="00842ABF">
              <w:rPr>
                <w:rFonts w:ascii="Arial" w:eastAsia="Arial" w:hAnsi="Arial" w:cs="Arial"/>
                <w:color w:val="000000"/>
                <w:sz w:val="22"/>
                <w:szCs w:val="22"/>
                <w:highlight w:val="yellow"/>
              </w:rPr>
              <w:t>a. For National level proposals: Consultant shall express the price for their Services in Nepalese Rupees.</w:t>
            </w:r>
            <w:r>
              <w:rPr>
                <w:rFonts w:ascii="Arial" w:eastAsia="Arial" w:hAnsi="Arial" w:cs="Arial"/>
                <w:color w:val="000000"/>
                <w:sz w:val="22"/>
                <w:szCs w:val="22"/>
              </w:rPr>
              <w:t xml:space="preserve"> </w:t>
            </w:r>
          </w:p>
          <w:p w14:paraId="3C773C3A" w14:textId="21579515" w:rsidR="000432CB" w:rsidRDefault="00690C00">
            <w:pPr>
              <w:pBdr>
                <w:top w:val="nil"/>
                <w:left w:val="nil"/>
                <w:bottom w:val="nil"/>
                <w:right w:val="nil"/>
                <w:between w:val="nil"/>
              </w:pBdr>
              <w:spacing w:line="276" w:lineRule="auto"/>
              <w:jc w:val="both"/>
              <w:rPr>
                <w:rFonts w:ascii="Arial" w:eastAsia="Arial" w:hAnsi="Arial" w:cs="Arial"/>
                <w:color w:val="000000"/>
                <w:sz w:val="22"/>
                <w:szCs w:val="22"/>
              </w:rPr>
            </w:pPr>
            <w:r>
              <w:rPr>
                <w:rFonts w:ascii="Arial" w:eastAsia="Arial" w:hAnsi="Arial" w:cs="Arial"/>
                <w:color w:val="000000"/>
                <w:sz w:val="22"/>
                <w:szCs w:val="22"/>
              </w:rPr>
              <w:t>b. For International level proposals: Consultant may express the price for their Services in any fully convertible currency, singly or in combination of up to three foreign currencies.</w:t>
            </w:r>
          </w:p>
          <w:p w14:paraId="3C773C3C" w14:textId="77777777" w:rsidR="000432CB" w:rsidRDefault="00000000">
            <w:pPr>
              <w:pBdr>
                <w:top w:val="nil"/>
                <w:left w:val="nil"/>
                <w:bottom w:val="nil"/>
                <w:right w:val="nil"/>
                <w:between w:val="nil"/>
              </w:pBdr>
              <w:tabs>
                <w:tab w:val="left" w:pos="3346"/>
                <w:tab w:val="left" w:pos="4246"/>
                <w:tab w:val="right" w:pos="7218"/>
              </w:tabs>
              <w:spacing w:line="276" w:lineRule="auto"/>
              <w:jc w:val="both"/>
              <w:rPr>
                <w:rFonts w:ascii="Arial" w:eastAsia="Arial" w:hAnsi="Arial" w:cs="Arial"/>
                <w:color w:val="000000"/>
                <w:sz w:val="22"/>
                <w:szCs w:val="22"/>
              </w:rPr>
            </w:pPr>
            <w:r>
              <w:rPr>
                <w:rFonts w:ascii="Arial" w:eastAsia="Arial" w:hAnsi="Arial" w:cs="Arial"/>
                <w:b/>
                <w:bCs/>
                <w:color w:val="000000"/>
                <w:sz w:val="22"/>
                <w:szCs w:val="22"/>
              </w:rPr>
              <w:t>The Financial Proposal should state local costs in Nepalese Rupees</w:t>
            </w:r>
          </w:p>
        </w:tc>
      </w:tr>
      <w:tr w:rsidR="000432CB" w14:paraId="3C773C3F" w14:textId="77777777">
        <w:trPr>
          <w:jc w:val="center"/>
        </w:trPr>
        <w:tc>
          <w:tcPr>
            <w:tcW w:w="10239" w:type="dxa"/>
            <w:gridSpan w:val="2"/>
            <w:tcMar>
              <w:top w:w="85" w:type="dxa"/>
              <w:bottom w:w="142" w:type="dxa"/>
            </w:tcMar>
          </w:tcPr>
          <w:p w14:paraId="3C773C3E" w14:textId="77777777" w:rsidR="000432CB" w:rsidRDefault="00000000">
            <w:pPr>
              <w:pBdr>
                <w:top w:val="nil"/>
                <w:left w:val="nil"/>
                <w:bottom w:val="nil"/>
                <w:right w:val="nil"/>
                <w:between w:val="nil"/>
              </w:pBdr>
              <w:tabs>
                <w:tab w:val="left" w:pos="3346"/>
                <w:tab w:val="left" w:pos="4246"/>
                <w:tab w:val="right" w:pos="7218"/>
              </w:tabs>
              <w:spacing w:line="276" w:lineRule="auto"/>
              <w:jc w:val="center"/>
              <w:rPr>
                <w:rFonts w:ascii="Arial" w:eastAsia="Arial" w:hAnsi="Arial" w:cs="Arial"/>
                <w:color w:val="000000"/>
                <w:sz w:val="22"/>
                <w:szCs w:val="22"/>
              </w:rPr>
            </w:pPr>
            <w:r>
              <w:rPr>
                <w:rFonts w:ascii="Arial" w:eastAsia="Arial" w:hAnsi="Arial" w:cs="Arial"/>
                <w:b/>
                <w:bCs/>
                <w:color w:val="000000"/>
                <w:sz w:val="22"/>
                <w:szCs w:val="22"/>
              </w:rPr>
              <w:lastRenderedPageBreak/>
              <w:t>C. Submission, Opening and Evaluation</w:t>
            </w:r>
          </w:p>
        </w:tc>
      </w:tr>
      <w:tr w:rsidR="000432CB" w14:paraId="3C773C44" w14:textId="77777777">
        <w:trPr>
          <w:jc w:val="center"/>
        </w:trPr>
        <w:tc>
          <w:tcPr>
            <w:tcW w:w="1587" w:type="dxa"/>
            <w:tcMar>
              <w:top w:w="85" w:type="dxa"/>
              <w:bottom w:w="142" w:type="dxa"/>
            </w:tcMar>
          </w:tcPr>
          <w:p w14:paraId="3C773C40"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17.1</w:t>
            </w:r>
          </w:p>
        </w:tc>
        <w:tc>
          <w:tcPr>
            <w:tcW w:w="8652" w:type="dxa"/>
            <w:tcMar>
              <w:top w:w="85" w:type="dxa"/>
              <w:bottom w:w="142" w:type="dxa"/>
            </w:tcMar>
          </w:tcPr>
          <w:p w14:paraId="3C773C41"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 xml:space="preserve">The Consultants [insert “shall” or “shall not”] have the option of submitting their Proposals electronically. </w:t>
            </w:r>
          </w:p>
          <w:p w14:paraId="3C773C42" w14:textId="77777777" w:rsidR="000432CB" w:rsidRDefault="000432CB">
            <w:pPr>
              <w:pBdr>
                <w:top w:val="nil"/>
                <w:left w:val="nil"/>
                <w:bottom w:val="nil"/>
                <w:right w:val="nil"/>
                <w:between w:val="nil"/>
              </w:pBdr>
              <w:tabs>
                <w:tab w:val="right" w:pos="7218"/>
              </w:tabs>
              <w:spacing w:line="276" w:lineRule="auto"/>
              <w:rPr>
                <w:rFonts w:ascii="Arial" w:eastAsia="Arial" w:hAnsi="Arial" w:cs="Arial"/>
                <w:color w:val="000000"/>
                <w:sz w:val="22"/>
                <w:szCs w:val="22"/>
              </w:rPr>
            </w:pPr>
          </w:p>
          <w:p w14:paraId="3C773C43"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 xml:space="preserve">[If “Yes”, insert: </w:t>
            </w:r>
            <w:r>
              <w:rPr>
                <w:rFonts w:ascii="Arial" w:eastAsia="Arial" w:hAnsi="Arial" w:cs="Arial"/>
                <w:b/>
                <w:bCs/>
                <w:color w:val="000000"/>
                <w:sz w:val="22"/>
                <w:szCs w:val="22"/>
              </w:rPr>
              <w:t>The electronic submission procedures shall be: [</w:t>
            </w:r>
            <w:r>
              <w:rPr>
                <w:rFonts w:ascii="Arial" w:eastAsia="Arial" w:hAnsi="Arial" w:cs="Arial"/>
                <w:color w:val="000000"/>
                <w:sz w:val="22"/>
                <w:szCs w:val="22"/>
              </w:rPr>
              <w:t>describe the submission procedure.]</w:t>
            </w:r>
          </w:p>
        </w:tc>
      </w:tr>
      <w:tr w:rsidR="000432CB" w14:paraId="3C773C4A" w14:textId="77777777">
        <w:trPr>
          <w:jc w:val="center"/>
        </w:trPr>
        <w:tc>
          <w:tcPr>
            <w:tcW w:w="1587" w:type="dxa"/>
            <w:tcMar>
              <w:top w:w="85" w:type="dxa"/>
              <w:bottom w:w="142" w:type="dxa"/>
            </w:tcMar>
          </w:tcPr>
          <w:p w14:paraId="3C773C45"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17.5</w:t>
            </w:r>
          </w:p>
          <w:p w14:paraId="3C773C46" w14:textId="77777777" w:rsidR="000432CB" w:rsidRDefault="000432CB">
            <w:pPr>
              <w:pBdr>
                <w:top w:val="nil"/>
                <w:left w:val="nil"/>
                <w:bottom w:val="nil"/>
                <w:right w:val="nil"/>
                <w:between w:val="nil"/>
              </w:pBdr>
              <w:tabs>
                <w:tab w:val="right" w:pos="7218"/>
              </w:tabs>
              <w:spacing w:line="276" w:lineRule="auto"/>
              <w:rPr>
                <w:rFonts w:ascii="Arial" w:eastAsia="Arial" w:hAnsi="Arial" w:cs="Arial"/>
                <w:color w:val="000000"/>
                <w:sz w:val="22"/>
                <w:szCs w:val="22"/>
              </w:rPr>
            </w:pPr>
          </w:p>
        </w:tc>
        <w:tc>
          <w:tcPr>
            <w:tcW w:w="8652" w:type="dxa"/>
            <w:tcMar>
              <w:top w:w="85" w:type="dxa"/>
              <w:bottom w:w="142" w:type="dxa"/>
            </w:tcMar>
          </w:tcPr>
          <w:p w14:paraId="3C773C47" w14:textId="77777777" w:rsidR="000432CB" w:rsidRDefault="00000000">
            <w:pPr>
              <w:pBdr>
                <w:top w:val="nil"/>
                <w:left w:val="nil"/>
                <w:bottom w:val="nil"/>
                <w:right w:val="nil"/>
                <w:between w:val="nil"/>
              </w:pBdr>
              <w:tabs>
                <w:tab w:val="left" w:pos="4426"/>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The Consultant must submit:</w:t>
            </w:r>
          </w:p>
          <w:p w14:paraId="3C773C48" w14:textId="77777777" w:rsidR="000432CB" w:rsidRDefault="00000000">
            <w:pPr>
              <w:pBdr>
                <w:top w:val="nil"/>
                <w:left w:val="nil"/>
                <w:bottom w:val="nil"/>
                <w:right w:val="nil"/>
                <w:between w:val="nil"/>
              </w:pBdr>
              <w:tabs>
                <w:tab w:val="left" w:pos="4426"/>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 xml:space="preserve">(a) </w:t>
            </w:r>
            <w:r>
              <w:rPr>
                <w:rFonts w:ascii="Arial" w:eastAsia="Arial" w:hAnsi="Arial" w:cs="Arial"/>
                <w:b/>
                <w:bCs/>
                <w:color w:val="000000"/>
                <w:sz w:val="22"/>
                <w:szCs w:val="22"/>
              </w:rPr>
              <w:t>Technical Proposal:</w:t>
            </w:r>
            <w:r>
              <w:rPr>
                <w:rFonts w:ascii="Arial" w:eastAsia="Arial" w:hAnsi="Arial" w:cs="Arial"/>
                <w:color w:val="000000"/>
                <w:sz w:val="22"/>
                <w:szCs w:val="22"/>
              </w:rPr>
              <w:t xml:space="preserve"> one (1) original and _____  [Insert number] copies;</w:t>
            </w:r>
          </w:p>
          <w:p w14:paraId="3C773C49" w14:textId="77777777" w:rsidR="000432CB" w:rsidRDefault="00000000">
            <w:pPr>
              <w:pBdr>
                <w:top w:val="nil"/>
                <w:left w:val="nil"/>
                <w:bottom w:val="nil"/>
                <w:right w:val="nil"/>
                <w:between w:val="nil"/>
              </w:pBdr>
              <w:tabs>
                <w:tab w:val="left" w:pos="4426"/>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 xml:space="preserve">(b) </w:t>
            </w:r>
            <w:r>
              <w:rPr>
                <w:rFonts w:ascii="Arial" w:eastAsia="Arial" w:hAnsi="Arial" w:cs="Arial"/>
                <w:b/>
                <w:bCs/>
                <w:color w:val="000000"/>
                <w:sz w:val="22"/>
                <w:szCs w:val="22"/>
              </w:rPr>
              <w:t>Financial Proposal:</w:t>
            </w:r>
            <w:r>
              <w:rPr>
                <w:rFonts w:ascii="Arial" w:eastAsia="Arial" w:hAnsi="Arial" w:cs="Arial"/>
                <w:color w:val="000000"/>
                <w:sz w:val="22"/>
                <w:szCs w:val="22"/>
              </w:rPr>
              <w:t xml:space="preserve"> one (1) original.</w:t>
            </w:r>
          </w:p>
        </w:tc>
      </w:tr>
      <w:tr w:rsidR="000432CB" w14:paraId="3C773C55" w14:textId="77777777">
        <w:trPr>
          <w:jc w:val="center"/>
        </w:trPr>
        <w:tc>
          <w:tcPr>
            <w:tcW w:w="1587" w:type="dxa"/>
            <w:tcMar>
              <w:top w:w="85" w:type="dxa"/>
              <w:bottom w:w="142" w:type="dxa"/>
            </w:tcMar>
          </w:tcPr>
          <w:p w14:paraId="3C773C4B"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17.8</w:t>
            </w:r>
          </w:p>
          <w:p w14:paraId="3C773C4C" w14:textId="77777777" w:rsidR="000432CB" w:rsidRDefault="000432CB">
            <w:pPr>
              <w:pBdr>
                <w:top w:val="nil"/>
                <w:left w:val="nil"/>
                <w:bottom w:val="nil"/>
                <w:right w:val="nil"/>
                <w:between w:val="nil"/>
              </w:pBdr>
              <w:tabs>
                <w:tab w:val="right" w:pos="7218"/>
              </w:tabs>
              <w:spacing w:line="276" w:lineRule="auto"/>
              <w:rPr>
                <w:rFonts w:ascii="Arial" w:eastAsia="Arial" w:hAnsi="Arial" w:cs="Arial"/>
                <w:color w:val="000000"/>
                <w:sz w:val="22"/>
                <w:szCs w:val="22"/>
              </w:rPr>
            </w:pPr>
          </w:p>
        </w:tc>
        <w:tc>
          <w:tcPr>
            <w:tcW w:w="8652" w:type="dxa"/>
            <w:tcMar>
              <w:top w:w="85" w:type="dxa"/>
              <w:bottom w:w="142" w:type="dxa"/>
            </w:tcMar>
          </w:tcPr>
          <w:p w14:paraId="3C773C4D"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 xml:space="preserve">The Proposals must be </w:t>
            </w:r>
            <w:r>
              <w:rPr>
                <w:rFonts w:ascii="Arial" w:eastAsia="Arial" w:hAnsi="Arial" w:cs="Arial"/>
                <w:color w:val="000000"/>
                <w:sz w:val="22"/>
                <w:szCs w:val="22"/>
              </w:rPr>
              <w:t xml:space="preserve">received at the address below </w:t>
            </w:r>
            <w:r>
              <w:rPr>
                <w:rFonts w:ascii="Arial" w:eastAsia="Arial" w:hAnsi="Arial" w:cs="Arial"/>
                <w:b/>
                <w:bCs/>
                <w:color w:val="000000"/>
                <w:sz w:val="22"/>
                <w:szCs w:val="22"/>
              </w:rPr>
              <w:t>no later than:</w:t>
            </w:r>
          </w:p>
          <w:p w14:paraId="3C773C4E" w14:textId="77777777" w:rsidR="000432CB" w:rsidRDefault="000432CB">
            <w:pPr>
              <w:pBdr>
                <w:top w:val="nil"/>
                <w:left w:val="nil"/>
                <w:bottom w:val="nil"/>
                <w:right w:val="nil"/>
                <w:between w:val="nil"/>
              </w:pBdr>
              <w:tabs>
                <w:tab w:val="right" w:pos="7218"/>
              </w:tabs>
              <w:spacing w:line="276" w:lineRule="auto"/>
              <w:rPr>
                <w:rFonts w:ascii="Arial" w:eastAsia="Arial" w:hAnsi="Arial" w:cs="Arial"/>
                <w:color w:val="000000"/>
                <w:sz w:val="22"/>
                <w:szCs w:val="22"/>
              </w:rPr>
            </w:pPr>
          </w:p>
          <w:p w14:paraId="3C773C4F"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Date:</w:t>
            </w:r>
            <w:r>
              <w:rPr>
                <w:rFonts w:ascii="Arial" w:eastAsia="Arial" w:hAnsi="Arial" w:cs="Arial"/>
                <w:color w:val="000000"/>
                <w:sz w:val="22"/>
                <w:szCs w:val="22"/>
              </w:rPr>
              <w:t xml:space="preserve"> ____day/month/year [for example, 15 June 2017]</w:t>
            </w:r>
          </w:p>
          <w:p w14:paraId="3C773C50"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 xml:space="preserve">Time: </w:t>
            </w:r>
            <w:r>
              <w:rPr>
                <w:rFonts w:ascii="Arial" w:eastAsia="Arial" w:hAnsi="Arial" w:cs="Arial"/>
                <w:color w:val="000000"/>
                <w:sz w:val="22"/>
                <w:szCs w:val="22"/>
              </w:rPr>
              <w:t>____[insert time in 24h format, for example, “16:00 local time”]</w:t>
            </w:r>
          </w:p>
          <w:p w14:paraId="3C773C51"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u w:val="single"/>
              </w:rPr>
            </w:pPr>
            <w:r>
              <w:rPr>
                <w:rFonts w:ascii="Arial" w:eastAsia="Arial" w:hAnsi="Arial" w:cs="Arial"/>
                <w:b/>
                <w:bCs/>
                <w:color w:val="000000"/>
                <w:sz w:val="22"/>
                <w:szCs w:val="22"/>
              </w:rPr>
              <w:t xml:space="preserve">The Proposal submission address is: </w:t>
            </w:r>
            <w:r>
              <w:rPr>
                <w:rFonts w:ascii="Arial" w:eastAsia="Arial" w:hAnsi="Arial" w:cs="Arial"/>
                <w:color w:val="000000"/>
                <w:sz w:val="22"/>
                <w:szCs w:val="22"/>
                <w:u w:val="single"/>
              </w:rPr>
              <w:tab/>
            </w:r>
          </w:p>
          <w:p w14:paraId="3C773C52"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u w:val="single"/>
              </w:rPr>
            </w:pPr>
            <w:r>
              <w:rPr>
                <w:rFonts w:ascii="Arial" w:eastAsia="Arial" w:hAnsi="Arial" w:cs="Arial"/>
                <w:color w:val="000000"/>
                <w:sz w:val="22"/>
                <w:szCs w:val="22"/>
                <w:u w:val="single"/>
              </w:rPr>
              <w:tab/>
            </w:r>
          </w:p>
          <w:p w14:paraId="3C773C53" w14:textId="77777777" w:rsidR="000432CB" w:rsidRDefault="000432CB">
            <w:pPr>
              <w:pBdr>
                <w:top w:val="nil"/>
                <w:left w:val="nil"/>
                <w:bottom w:val="nil"/>
                <w:right w:val="nil"/>
                <w:between w:val="nil"/>
              </w:pBdr>
              <w:tabs>
                <w:tab w:val="right" w:pos="7218"/>
              </w:tabs>
              <w:spacing w:line="276" w:lineRule="auto"/>
              <w:rPr>
                <w:rFonts w:ascii="Arial" w:eastAsia="Arial" w:hAnsi="Arial" w:cs="Arial"/>
                <w:color w:val="000000"/>
                <w:sz w:val="22"/>
                <w:szCs w:val="22"/>
                <w:u w:val="single"/>
              </w:rPr>
            </w:pPr>
          </w:p>
          <w:p w14:paraId="3C773C54"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[Note to Client: Proposal submission on or before the deadline shall be recorded by the Client when the Client receives the Proposal and its copies as indicated in DS17.9.]</w:t>
            </w:r>
          </w:p>
        </w:tc>
      </w:tr>
      <w:tr w:rsidR="000432CB" w14:paraId="3C773C60" w14:textId="77777777">
        <w:trPr>
          <w:jc w:val="center"/>
        </w:trPr>
        <w:tc>
          <w:tcPr>
            <w:tcW w:w="1587" w:type="dxa"/>
            <w:tcMar>
              <w:top w:w="85" w:type="dxa"/>
              <w:bottom w:w="142" w:type="dxa"/>
            </w:tcMar>
          </w:tcPr>
          <w:p w14:paraId="3C773C56"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19.1</w:t>
            </w:r>
          </w:p>
        </w:tc>
        <w:tc>
          <w:tcPr>
            <w:tcW w:w="8652" w:type="dxa"/>
            <w:tcMar>
              <w:top w:w="85" w:type="dxa"/>
              <w:bottom w:w="142" w:type="dxa"/>
            </w:tcMar>
          </w:tcPr>
          <w:p w14:paraId="3C773C57"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 xml:space="preserve">An online option of the opening of the Technical Proposals is offered: </w:t>
            </w:r>
            <w:r>
              <w:rPr>
                <w:rFonts w:ascii="Arial" w:eastAsia="Arial" w:hAnsi="Arial" w:cs="Arial"/>
                <w:color w:val="000000"/>
                <w:sz w:val="22"/>
                <w:szCs w:val="22"/>
              </w:rPr>
              <w:t>Yes ____or  No_______</w:t>
            </w:r>
          </w:p>
          <w:p w14:paraId="3C773C58" w14:textId="77777777" w:rsidR="000432CB" w:rsidRDefault="00000000">
            <w:pPr>
              <w:pBdr>
                <w:top w:val="nil"/>
                <w:left w:val="nil"/>
                <w:bottom w:val="nil"/>
                <w:right w:val="nil"/>
                <w:between w:val="nil"/>
              </w:pBdr>
              <w:tabs>
                <w:tab w:val="right" w:pos="7218"/>
              </w:tabs>
              <w:spacing w:line="276" w:lineRule="auto"/>
              <w:jc w:val="both"/>
              <w:rPr>
                <w:rFonts w:ascii="Arial" w:eastAsia="Arial" w:hAnsi="Arial" w:cs="Arial"/>
                <w:color w:val="000000"/>
                <w:sz w:val="22"/>
                <w:szCs w:val="22"/>
              </w:rPr>
            </w:pPr>
            <w:r>
              <w:rPr>
                <w:rFonts w:ascii="Arial" w:eastAsia="Arial" w:hAnsi="Arial" w:cs="Arial"/>
                <w:color w:val="000000"/>
                <w:sz w:val="22"/>
                <w:szCs w:val="22"/>
              </w:rPr>
              <w:t>[If yes, insert “</w:t>
            </w:r>
            <w:r>
              <w:rPr>
                <w:rFonts w:ascii="Arial" w:eastAsia="Arial" w:hAnsi="Arial" w:cs="Arial"/>
                <w:b/>
                <w:bCs/>
                <w:color w:val="000000"/>
                <w:sz w:val="22"/>
                <w:szCs w:val="22"/>
              </w:rPr>
              <w:t>The online opening procedure shall be: [</w:t>
            </w:r>
            <w:r>
              <w:rPr>
                <w:rFonts w:ascii="Arial" w:eastAsia="Arial" w:hAnsi="Arial" w:cs="Arial"/>
                <w:color w:val="000000"/>
                <w:sz w:val="22"/>
                <w:szCs w:val="22"/>
              </w:rPr>
              <w:t>describe the procedure for online opening of Technical Proposals.]</w:t>
            </w:r>
          </w:p>
          <w:p w14:paraId="3C773C59"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The opening shall take place at:</w:t>
            </w:r>
          </w:p>
          <w:p w14:paraId="3C773C5A"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[Insert: “same as the Proposal submission address” OR  insert the address:</w:t>
            </w:r>
          </w:p>
          <w:p w14:paraId="3C773C5B"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___________________________________________________</w:t>
            </w:r>
          </w:p>
          <w:p w14:paraId="3C773C5C"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__________________________________________</w:t>
            </w:r>
          </w:p>
          <w:p w14:paraId="3C773C5D"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Date</w:t>
            </w:r>
            <w:r>
              <w:rPr>
                <w:rFonts w:ascii="Arial" w:eastAsia="Arial" w:hAnsi="Arial" w:cs="Arial"/>
                <w:color w:val="000000"/>
                <w:sz w:val="22"/>
                <w:szCs w:val="22"/>
              </w:rPr>
              <w:t>: ____same as the submission deadline indicated in 17.7.</w:t>
            </w:r>
          </w:p>
          <w:p w14:paraId="3C773C5E" w14:textId="77777777" w:rsidR="000432CB" w:rsidRDefault="00000000">
            <w:pPr>
              <w:pBdr>
                <w:top w:val="nil"/>
                <w:left w:val="nil"/>
                <w:bottom w:val="nil"/>
                <w:right w:val="nil"/>
                <w:between w:val="nil"/>
              </w:pBdr>
              <w:tabs>
                <w:tab w:val="right" w:pos="7218"/>
              </w:tabs>
              <w:spacing w:line="276" w:lineRule="auto"/>
              <w:jc w:val="both"/>
              <w:rPr>
                <w:rFonts w:ascii="Arial" w:eastAsia="Arial" w:hAnsi="Arial" w:cs="Arial"/>
                <w:color w:val="000000"/>
                <w:sz w:val="22"/>
                <w:szCs w:val="22"/>
              </w:rPr>
            </w:pPr>
            <w:r>
              <w:rPr>
                <w:rFonts w:ascii="Arial" w:eastAsia="Arial" w:hAnsi="Arial" w:cs="Arial"/>
                <w:b/>
                <w:bCs/>
                <w:color w:val="000000"/>
                <w:sz w:val="22"/>
                <w:szCs w:val="22"/>
              </w:rPr>
              <w:t>Time:</w:t>
            </w:r>
            <w:r>
              <w:rPr>
                <w:rFonts w:ascii="Arial" w:eastAsia="Arial" w:hAnsi="Arial" w:cs="Arial"/>
                <w:color w:val="000000"/>
                <w:sz w:val="22"/>
                <w:szCs w:val="22"/>
              </w:rPr>
              <w:t xml:space="preserve"> ____[insert time in 24h format, for example – “16:00 local time</w:t>
            </w:r>
          </w:p>
          <w:p w14:paraId="3C773C5F"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w:t>
            </w:r>
            <w:r>
              <w:rPr>
                <w:rFonts w:ascii="Arial" w:eastAsia="Arial" w:hAnsi="Arial" w:cs="Arial"/>
                <w:color w:val="000000"/>
                <w:sz w:val="22"/>
                <w:szCs w:val="22"/>
              </w:rPr>
              <w:t>The time should be immediately after the time for the submission deadline]</w:t>
            </w:r>
          </w:p>
        </w:tc>
      </w:tr>
      <w:tr w:rsidR="000432CB" w14:paraId="3C773C65" w14:textId="77777777">
        <w:trPr>
          <w:jc w:val="center"/>
        </w:trPr>
        <w:tc>
          <w:tcPr>
            <w:tcW w:w="1587" w:type="dxa"/>
            <w:tcMar>
              <w:top w:w="85" w:type="dxa"/>
              <w:bottom w:w="142" w:type="dxa"/>
            </w:tcMar>
          </w:tcPr>
          <w:p w14:paraId="3C773C61"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19.2</w:t>
            </w:r>
          </w:p>
        </w:tc>
        <w:tc>
          <w:tcPr>
            <w:tcW w:w="8652" w:type="dxa"/>
            <w:tcMar>
              <w:top w:w="85" w:type="dxa"/>
              <w:bottom w:w="142" w:type="dxa"/>
            </w:tcMar>
          </w:tcPr>
          <w:p w14:paraId="3C773C62" w14:textId="77777777" w:rsidR="000432CB" w:rsidRDefault="00000000">
            <w:pPr>
              <w:pBdr>
                <w:top w:val="nil"/>
                <w:left w:val="nil"/>
                <w:bottom w:val="nil"/>
                <w:right w:val="nil"/>
                <w:between w:val="nil"/>
              </w:pBdr>
              <w:tabs>
                <w:tab w:val="right" w:pos="7218"/>
              </w:tabs>
              <w:spacing w:line="276" w:lineRule="auto"/>
              <w:jc w:val="both"/>
              <w:rPr>
                <w:rFonts w:ascii="Arial" w:eastAsia="Arial" w:hAnsi="Arial" w:cs="Arial"/>
                <w:color w:val="000000"/>
                <w:sz w:val="22"/>
                <w:szCs w:val="22"/>
              </w:rPr>
            </w:pPr>
            <w:r>
              <w:rPr>
                <w:rFonts w:ascii="Arial" w:eastAsia="Arial" w:hAnsi="Arial" w:cs="Arial"/>
                <w:b/>
                <w:bCs/>
                <w:color w:val="000000"/>
                <w:sz w:val="22"/>
                <w:szCs w:val="22"/>
              </w:rPr>
              <w:t>In addition, the following information will be read aloud at the opening of the Technical Proposals :</w:t>
            </w:r>
          </w:p>
          <w:p w14:paraId="3C773C63" w14:textId="77777777" w:rsidR="000432CB" w:rsidRDefault="00000000">
            <w:pPr>
              <w:pBdr>
                <w:top w:val="nil"/>
                <w:left w:val="nil"/>
                <w:bottom w:val="nil"/>
                <w:right w:val="nil"/>
                <w:between w:val="nil"/>
              </w:pBdr>
              <w:tabs>
                <w:tab w:val="right" w:pos="7218"/>
              </w:tabs>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Confirmation that invitation to submit proposal was not transferred to another party. </w:t>
            </w:r>
          </w:p>
          <w:p w14:paraId="3C773C64" w14:textId="77777777" w:rsidR="000432CB" w:rsidRDefault="00000000">
            <w:pPr>
              <w:pBdr>
                <w:top w:val="nil"/>
                <w:left w:val="nil"/>
                <w:bottom w:val="nil"/>
                <w:right w:val="nil"/>
                <w:between w:val="nil"/>
              </w:pBdr>
              <w:tabs>
                <w:tab w:val="right" w:pos="7218"/>
              </w:tabs>
              <w:spacing w:line="276" w:lineRule="auto"/>
              <w:jc w:val="both"/>
              <w:rPr>
                <w:rFonts w:ascii="Arial" w:eastAsia="Arial" w:hAnsi="Arial" w:cs="Arial"/>
                <w:color w:val="000000"/>
                <w:sz w:val="22"/>
                <w:szCs w:val="22"/>
              </w:rPr>
            </w:pPr>
            <w:r>
              <w:rPr>
                <w:rFonts w:ascii="Arial" w:eastAsia="Arial" w:hAnsi="Arial" w:cs="Arial"/>
                <w:color w:val="000000"/>
                <w:sz w:val="22"/>
                <w:szCs w:val="22"/>
              </w:rPr>
              <w:t>[State what additional information will be read out and recorded in the opening minutes]</w:t>
            </w:r>
          </w:p>
        </w:tc>
      </w:tr>
      <w:tr w:rsidR="000432CB" w14:paraId="3C773C97" w14:textId="77777777">
        <w:trPr>
          <w:trHeight w:val="85"/>
          <w:jc w:val="center"/>
        </w:trPr>
        <w:tc>
          <w:tcPr>
            <w:tcW w:w="1587" w:type="dxa"/>
            <w:tcMar>
              <w:top w:w="85" w:type="dxa"/>
              <w:bottom w:w="142" w:type="dxa"/>
            </w:tcMar>
          </w:tcPr>
          <w:p w14:paraId="3C773C66"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21.1</w:t>
            </w:r>
          </w:p>
          <w:p w14:paraId="3C773C67" w14:textId="77777777" w:rsidR="000432CB" w:rsidRDefault="000432CB">
            <w:pPr>
              <w:spacing w:line="276" w:lineRule="auto"/>
              <w:rPr>
                <w:rFonts w:ascii="Arial" w:eastAsia="Arial" w:hAnsi="Arial" w:cs="Arial"/>
                <w:sz w:val="22"/>
                <w:szCs w:val="22"/>
              </w:rPr>
            </w:pPr>
          </w:p>
        </w:tc>
        <w:tc>
          <w:tcPr>
            <w:tcW w:w="8652" w:type="dxa"/>
            <w:tcMar>
              <w:top w:w="85" w:type="dxa"/>
              <w:bottom w:w="142" w:type="dxa"/>
            </w:tcMar>
          </w:tcPr>
          <w:p w14:paraId="3C773C68" w14:textId="77777777" w:rsidR="000432CB" w:rsidRDefault="00000000">
            <w:pPr>
              <w:pBdr>
                <w:top w:val="nil"/>
                <w:left w:val="nil"/>
                <w:bottom w:val="nil"/>
                <w:right w:val="nil"/>
                <w:between w:val="nil"/>
              </w:pBdr>
              <w:tabs>
                <w:tab w:val="right" w:pos="7218"/>
              </w:tabs>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The evaluation criteria, sub-criteria, and point system for the evaluation are: </w:t>
            </w:r>
          </w:p>
          <w:p w14:paraId="3C773C69" w14:textId="77777777" w:rsidR="000432CB" w:rsidRDefault="00000000">
            <w:pPr>
              <w:tabs>
                <w:tab w:val="center" w:pos="6840"/>
              </w:tabs>
              <w:spacing w:line="276" w:lineRule="auto"/>
              <w:jc w:val="center"/>
              <w:rPr>
                <w:rFonts w:ascii="Arial" w:eastAsia="Arial" w:hAnsi="Arial" w:cs="Arial"/>
                <w:sz w:val="22"/>
                <w:szCs w:val="22"/>
              </w:rPr>
            </w:pPr>
            <w:r>
              <w:rPr>
                <w:rFonts w:ascii="Arial" w:eastAsia="Arial" w:hAnsi="Arial" w:cs="Arial"/>
                <w:sz w:val="22"/>
                <w:szCs w:val="22"/>
                <w:u w:val="single"/>
              </w:rPr>
              <w:t>Points</w:t>
            </w:r>
          </w:p>
          <w:p w14:paraId="3C773C6A" w14:textId="77777777" w:rsidR="000432CB" w:rsidRDefault="00000000">
            <w:pPr>
              <w:tabs>
                <w:tab w:val="left" w:pos="397"/>
                <w:tab w:val="right" w:pos="6861"/>
              </w:tabs>
              <w:spacing w:line="276" w:lineRule="auto"/>
              <w:rPr>
                <w:rFonts w:ascii="Arial" w:eastAsia="Arial" w:hAnsi="Arial" w:cs="Arial"/>
                <w:sz w:val="22"/>
                <w:szCs w:val="22"/>
              </w:rPr>
            </w:pPr>
            <w:r>
              <w:rPr>
                <w:rFonts w:ascii="Arial" w:eastAsia="Arial" w:hAnsi="Arial" w:cs="Arial"/>
                <w:sz w:val="22"/>
                <w:szCs w:val="22"/>
              </w:rPr>
              <w:t>(i)</w:t>
            </w:r>
            <w:r>
              <w:rPr>
                <w:rFonts w:ascii="Arial" w:eastAsia="Arial" w:hAnsi="Arial" w:cs="Arial"/>
                <w:sz w:val="22"/>
                <w:szCs w:val="22"/>
              </w:rPr>
              <w:tab/>
              <w:t>Specific experience of the consultants (as a firm) related to the assignment</w:t>
            </w:r>
          </w:p>
          <w:p w14:paraId="3C773C6B" w14:textId="77777777" w:rsidR="000432CB" w:rsidRDefault="00000000">
            <w:pPr>
              <w:tabs>
                <w:tab w:val="left" w:pos="397"/>
                <w:tab w:val="right" w:pos="6861"/>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w:t>
            </w:r>
            <w:r>
              <w:rPr>
                <w:rFonts w:ascii="Arial" w:eastAsia="Arial" w:hAnsi="Arial" w:cs="Arial"/>
                <w:i/>
                <w:iCs/>
                <w:sz w:val="22"/>
                <w:szCs w:val="22"/>
                <w:u w:val="single"/>
              </w:rPr>
              <w:t>up to 25</w:t>
            </w:r>
            <w:r>
              <w:rPr>
                <w:rFonts w:ascii="Arial" w:eastAsia="Arial" w:hAnsi="Arial" w:cs="Arial"/>
                <w:sz w:val="22"/>
                <w:szCs w:val="22"/>
                <w:u w:val="single"/>
              </w:rPr>
              <w:t>]</w:t>
            </w:r>
          </w:p>
          <w:p w14:paraId="3C773C6C"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w:t>
            </w:r>
            <w:r>
              <w:rPr>
                <w:rFonts w:ascii="Arial" w:eastAsia="Arial" w:hAnsi="Arial" w:cs="Arial"/>
                <w:i/>
                <w:iCs/>
                <w:sz w:val="22"/>
                <w:szCs w:val="22"/>
              </w:rPr>
              <w:t>Insert sub-criteria</w:t>
            </w:r>
            <w:r>
              <w:rPr>
                <w:rFonts w:ascii="Arial" w:eastAsia="Arial" w:hAnsi="Arial" w:cs="Arial"/>
                <w:sz w:val="22"/>
                <w:szCs w:val="22"/>
              </w:rPr>
              <w:t>]</w:t>
            </w:r>
          </w:p>
          <w:p w14:paraId="3C773C6D"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lastRenderedPageBreak/>
              <w:tab/>
            </w:r>
            <w:r>
              <w:rPr>
                <w:rFonts w:ascii="Arial" w:eastAsia="Arial" w:hAnsi="Arial" w:cs="Arial"/>
                <w:sz w:val="22"/>
                <w:szCs w:val="22"/>
              </w:rPr>
              <w:tab/>
              <w:t>[</w:t>
            </w:r>
            <w:r>
              <w:rPr>
                <w:rFonts w:ascii="Arial" w:eastAsia="Arial" w:hAnsi="Arial" w:cs="Arial"/>
                <w:i/>
                <w:iCs/>
                <w:sz w:val="22"/>
                <w:szCs w:val="22"/>
              </w:rPr>
              <w:t>Insert sub-criteria</w:t>
            </w:r>
            <w:r>
              <w:rPr>
                <w:rFonts w:ascii="Arial" w:eastAsia="Arial" w:hAnsi="Arial" w:cs="Arial"/>
                <w:sz w:val="22"/>
                <w:szCs w:val="22"/>
              </w:rPr>
              <w:t>]</w:t>
            </w:r>
          </w:p>
          <w:p w14:paraId="3C773C6E"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w:t>
            </w:r>
            <w:r>
              <w:rPr>
                <w:rFonts w:ascii="Arial" w:eastAsia="Arial" w:hAnsi="Arial" w:cs="Arial"/>
                <w:i/>
                <w:iCs/>
                <w:sz w:val="22"/>
                <w:szCs w:val="22"/>
              </w:rPr>
              <w:t>Insert sub-criteria</w:t>
            </w:r>
            <w:r>
              <w:rPr>
                <w:rFonts w:ascii="Arial" w:eastAsia="Arial" w:hAnsi="Arial" w:cs="Arial"/>
                <w:sz w:val="22"/>
                <w:szCs w:val="22"/>
              </w:rPr>
              <w:t>]</w:t>
            </w:r>
          </w:p>
          <w:p w14:paraId="3C773C6F"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tab/>
            </w:r>
          </w:p>
          <w:p w14:paraId="3C773C70" w14:textId="77777777" w:rsidR="000432CB" w:rsidRDefault="00000000">
            <w:pPr>
              <w:tabs>
                <w:tab w:val="left" w:pos="397"/>
                <w:tab w:val="right" w:pos="6861"/>
              </w:tabs>
              <w:spacing w:line="276" w:lineRule="auto"/>
              <w:rPr>
                <w:rFonts w:ascii="Arial" w:eastAsia="Arial" w:hAnsi="Arial" w:cs="Arial"/>
                <w:sz w:val="22"/>
                <w:szCs w:val="22"/>
              </w:rPr>
            </w:pPr>
            <w:r>
              <w:rPr>
                <w:rFonts w:ascii="Arial" w:eastAsia="Arial" w:hAnsi="Arial" w:cs="Arial"/>
                <w:sz w:val="22"/>
                <w:szCs w:val="22"/>
              </w:rPr>
              <w:t>(ii)</w:t>
            </w:r>
            <w:r>
              <w:rPr>
                <w:rFonts w:ascii="Arial" w:eastAsia="Arial" w:hAnsi="Arial" w:cs="Arial"/>
                <w:sz w:val="22"/>
                <w:szCs w:val="22"/>
              </w:rPr>
              <w:tab/>
              <w:t xml:space="preserve">Adequacy of the proposed work plan and methodology </w:t>
            </w:r>
            <w:r>
              <w:rPr>
                <w:rFonts w:ascii="Arial" w:eastAsia="Arial" w:hAnsi="Arial" w:cs="Arial"/>
                <w:sz w:val="22"/>
                <w:szCs w:val="22"/>
              </w:rPr>
              <w:tab/>
              <w:t>in responding to the Terms of Reference</w:t>
            </w:r>
            <w:r>
              <w:rPr>
                <w:rFonts w:ascii="Arial" w:eastAsia="Arial" w:hAnsi="Arial" w:cs="Arial"/>
                <w:sz w:val="22"/>
                <w:szCs w:val="22"/>
              </w:rPr>
              <w:tab/>
              <w:t>[</w:t>
            </w:r>
            <w:r>
              <w:rPr>
                <w:rFonts w:ascii="Arial" w:eastAsia="Arial" w:hAnsi="Arial" w:cs="Arial"/>
                <w:i/>
                <w:iCs/>
                <w:sz w:val="22"/>
                <w:szCs w:val="22"/>
              </w:rPr>
              <w:t>20 - 35</w:t>
            </w:r>
            <w:r>
              <w:rPr>
                <w:rFonts w:ascii="Arial" w:eastAsia="Arial" w:hAnsi="Arial" w:cs="Arial"/>
                <w:sz w:val="22"/>
                <w:szCs w:val="22"/>
              </w:rPr>
              <w:t>]</w:t>
            </w:r>
          </w:p>
          <w:p w14:paraId="3C773C71"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w:t>
            </w:r>
            <w:r>
              <w:rPr>
                <w:rFonts w:ascii="Arial" w:eastAsia="Arial" w:hAnsi="Arial" w:cs="Arial"/>
                <w:i/>
                <w:iCs/>
                <w:sz w:val="22"/>
                <w:szCs w:val="22"/>
              </w:rPr>
              <w:t>Insert sub-criteria</w:t>
            </w:r>
            <w:r>
              <w:rPr>
                <w:rFonts w:ascii="Arial" w:eastAsia="Arial" w:hAnsi="Arial" w:cs="Arial"/>
                <w:sz w:val="22"/>
                <w:szCs w:val="22"/>
              </w:rPr>
              <w:t>]</w:t>
            </w:r>
          </w:p>
          <w:p w14:paraId="3C773C72"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w:t>
            </w:r>
            <w:r>
              <w:rPr>
                <w:rFonts w:ascii="Arial" w:eastAsia="Arial" w:hAnsi="Arial" w:cs="Arial"/>
                <w:i/>
                <w:iCs/>
                <w:sz w:val="22"/>
                <w:szCs w:val="22"/>
              </w:rPr>
              <w:t>Insert sub-criteria</w:t>
            </w:r>
            <w:r>
              <w:rPr>
                <w:rFonts w:ascii="Arial" w:eastAsia="Arial" w:hAnsi="Arial" w:cs="Arial"/>
                <w:sz w:val="22"/>
                <w:szCs w:val="22"/>
              </w:rPr>
              <w:t>]</w:t>
            </w:r>
          </w:p>
          <w:p w14:paraId="3C773C73"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w:t>
            </w:r>
            <w:r>
              <w:rPr>
                <w:rFonts w:ascii="Arial" w:eastAsia="Arial" w:hAnsi="Arial" w:cs="Arial"/>
                <w:i/>
                <w:iCs/>
                <w:sz w:val="22"/>
                <w:szCs w:val="22"/>
              </w:rPr>
              <w:t>Insert sub-criteria</w:t>
            </w:r>
            <w:r>
              <w:rPr>
                <w:rFonts w:ascii="Arial" w:eastAsia="Arial" w:hAnsi="Arial" w:cs="Arial"/>
                <w:sz w:val="22"/>
                <w:szCs w:val="22"/>
              </w:rPr>
              <w:t>]</w:t>
            </w:r>
          </w:p>
          <w:p w14:paraId="3C773C74"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p>
          <w:p w14:paraId="3C773C75"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i/>
                <w:iCs/>
                <w:sz w:val="22"/>
                <w:szCs w:val="22"/>
              </w:rPr>
              <w:t>{</w:t>
            </w:r>
            <w:r>
              <w:rPr>
                <w:rFonts w:ascii="Arial" w:eastAsia="Arial" w:hAnsi="Arial" w:cs="Arial"/>
                <w:i/>
                <w:iCs/>
                <w:sz w:val="22"/>
                <w:szCs w:val="22"/>
                <w:u w:val="single"/>
              </w:rPr>
              <w:t>Notes to Consultant</w:t>
            </w:r>
            <w:r>
              <w:rPr>
                <w:rFonts w:ascii="Arial" w:eastAsia="Arial" w:hAnsi="Arial" w:cs="Arial"/>
                <w:i/>
                <w:iCs/>
                <w:sz w:val="22"/>
                <w:szCs w:val="22"/>
              </w:rPr>
              <w:t>: the Client will assess whether the proposed methodology is clear, responds to the TORs, work plan is realistic and implementable; overall team composition is balanced and has an appropriate skills mix; and the work plan has right input of Experts}</w:t>
            </w:r>
          </w:p>
          <w:p w14:paraId="3C773C76" w14:textId="77777777" w:rsidR="000432CB" w:rsidRDefault="000432CB">
            <w:pPr>
              <w:tabs>
                <w:tab w:val="left" w:pos="720"/>
                <w:tab w:val="left" w:pos="993"/>
                <w:tab w:val="left" w:pos="6480"/>
              </w:tabs>
              <w:spacing w:line="276" w:lineRule="auto"/>
              <w:rPr>
                <w:rFonts w:ascii="Arial" w:eastAsia="Arial" w:hAnsi="Arial" w:cs="Arial"/>
                <w:sz w:val="22"/>
                <w:szCs w:val="22"/>
              </w:rPr>
            </w:pPr>
          </w:p>
          <w:p w14:paraId="3C773C77" w14:textId="77777777" w:rsidR="000432CB" w:rsidRDefault="00000000">
            <w:pPr>
              <w:tabs>
                <w:tab w:val="left" w:pos="397"/>
                <w:tab w:val="right" w:pos="6861"/>
              </w:tabs>
              <w:spacing w:line="276" w:lineRule="auto"/>
              <w:rPr>
                <w:rFonts w:ascii="Arial" w:eastAsia="Arial" w:hAnsi="Arial" w:cs="Arial"/>
                <w:sz w:val="22"/>
                <w:szCs w:val="22"/>
              </w:rPr>
            </w:pPr>
            <w:r>
              <w:rPr>
                <w:rFonts w:ascii="Arial" w:eastAsia="Arial" w:hAnsi="Arial" w:cs="Arial"/>
                <w:sz w:val="22"/>
                <w:szCs w:val="22"/>
              </w:rPr>
              <w:t>(iii)</w:t>
            </w:r>
            <w:r>
              <w:rPr>
                <w:rFonts w:ascii="Arial" w:eastAsia="Arial" w:hAnsi="Arial" w:cs="Arial"/>
                <w:sz w:val="22"/>
                <w:szCs w:val="22"/>
              </w:rPr>
              <w:tab/>
              <w:t>Qualifications and Experience of the key staff for the Assignment</w:t>
            </w:r>
          </w:p>
          <w:p w14:paraId="3C773C78" w14:textId="77777777" w:rsidR="000432CB" w:rsidRDefault="00000000">
            <w:pPr>
              <w:tabs>
                <w:tab w:val="left" w:pos="397"/>
                <w:tab w:val="right" w:pos="6861"/>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w:t>
            </w:r>
            <w:r>
              <w:rPr>
                <w:rFonts w:ascii="Arial" w:eastAsia="Arial" w:hAnsi="Arial" w:cs="Arial"/>
                <w:i/>
                <w:iCs/>
                <w:sz w:val="22"/>
                <w:szCs w:val="22"/>
              </w:rPr>
              <w:t>30 - 60</w:t>
            </w:r>
            <w:r>
              <w:rPr>
                <w:rFonts w:ascii="Arial" w:eastAsia="Arial" w:hAnsi="Arial" w:cs="Arial"/>
                <w:sz w:val="22"/>
                <w:szCs w:val="22"/>
              </w:rPr>
              <w:t>]</w:t>
            </w:r>
          </w:p>
          <w:p w14:paraId="3C773C79"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i/>
                <w:iCs/>
                <w:sz w:val="22"/>
                <w:szCs w:val="22"/>
              </w:rPr>
              <w:t>{</w:t>
            </w:r>
            <w:r>
              <w:rPr>
                <w:rFonts w:ascii="Arial" w:eastAsia="Arial" w:hAnsi="Arial" w:cs="Arial"/>
                <w:i/>
                <w:iCs/>
                <w:sz w:val="22"/>
                <w:szCs w:val="22"/>
                <w:u w:val="single"/>
              </w:rPr>
              <w:t>Notes to Consultant</w:t>
            </w:r>
            <w:r>
              <w:rPr>
                <w:rFonts w:ascii="Arial" w:eastAsia="Arial" w:hAnsi="Arial" w:cs="Arial"/>
                <w:i/>
                <w:iCs/>
                <w:sz w:val="22"/>
                <w:szCs w:val="22"/>
              </w:rPr>
              <w:t>: each position number  corresponds to the same for the Key Experts in Form TECH-6 to be prepared by the Consultant}</w:t>
            </w:r>
          </w:p>
          <w:p w14:paraId="3C773C7A" w14:textId="77777777" w:rsidR="000432CB" w:rsidRDefault="00000000">
            <w:pPr>
              <w:tabs>
                <w:tab w:val="left" w:pos="720"/>
                <w:tab w:val="left" w:pos="993"/>
                <w:tab w:val="left" w:pos="5585"/>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w:t>
            </w:r>
            <w:r>
              <w:rPr>
                <w:rFonts w:ascii="Arial" w:eastAsia="Arial" w:hAnsi="Arial" w:cs="Arial"/>
                <w:i/>
                <w:iCs/>
                <w:sz w:val="22"/>
                <w:szCs w:val="22"/>
              </w:rPr>
              <w:t>Insert position</w:t>
            </w:r>
            <w:r>
              <w:rPr>
                <w:rFonts w:ascii="Arial" w:eastAsia="Arial" w:hAnsi="Arial" w:cs="Arial"/>
                <w:sz w:val="22"/>
                <w:szCs w:val="22"/>
              </w:rPr>
              <w:t>]</w:t>
            </w:r>
            <w:r>
              <w:rPr>
                <w:rFonts w:ascii="Arial" w:eastAsia="Arial" w:hAnsi="Arial" w:cs="Arial"/>
                <w:sz w:val="22"/>
                <w:szCs w:val="22"/>
              </w:rPr>
              <w:tab/>
            </w:r>
            <w:r>
              <w:rPr>
                <w:rFonts w:ascii="Arial" w:eastAsia="Arial" w:hAnsi="Arial" w:cs="Arial"/>
                <w:i/>
                <w:iCs/>
                <w:sz w:val="22"/>
                <w:szCs w:val="22"/>
              </w:rPr>
              <w:t>[Insert points]</w:t>
            </w:r>
          </w:p>
          <w:p w14:paraId="3C773C7B" w14:textId="77777777" w:rsidR="000432CB" w:rsidRDefault="00000000">
            <w:pPr>
              <w:tabs>
                <w:tab w:val="left" w:pos="720"/>
                <w:tab w:val="left" w:pos="993"/>
                <w:tab w:val="left" w:pos="5585"/>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[Insert position]</w:t>
            </w:r>
            <w:r>
              <w:rPr>
                <w:rFonts w:ascii="Arial" w:eastAsia="Arial" w:hAnsi="Arial" w:cs="Arial"/>
                <w:sz w:val="22"/>
                <w:szCs w:val="22"/>
              </w:rPr>
              <w:tab/>
              <w:t>[Insert points]</w:t>
            </w:r>
          </w:p>
          <w:p w14:paraId="3C773C7C" w14:textId="77777777" w:rsidR="000432CB" w:rsidRDefault="00000000">
            <w:pPr>
              <w:tabs>
                <w:tab w:val="left" w:pos="720"/>
                <w:tab w:val="left" w:pos="993"/>
                <w:tab w:val="left" w:pos="5585"/>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[Insert position]</w:t>
            </w:r>
            <w:r>
              <w:rPr>
                <w:rFonts w:ascii="Arial" w:eastAsia="Arial" w:hAnsi="Arial" w:cs="Arial"/>
                <w:sz w:val="22"/>
                <w:szCs w:val="22"/>
              </w:rPr>
              <w:tab/>
              <w:t>[Insert points]</w:t>
            </w:r>
          </w:p>
          <w:p w14:paraId="3C773C7D" w14:textId="77777777" w:rsidR="000432CB" w:rsidRDefault="00000000">
            <w:pPr>
              <w:tabs>
                <w:tab w:val="left" w:pos="720"/>
                <w:tab w:val="left" w:pos="993"/>
                <w:tab w:val="left" w:pos="5585"/>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[Insert</w:t>
            </w:r>
            <w:r>
              <w:rPr>
                <w:rFonts w:ascii="Arial" w:eastAsia="Arial" w:hAnsi="Arial" w:cs="Arial"/>
                <w:i/>
                <w:iCs/>
                <w:sz w:val="22"/>
                <w:szCs w:val="22"/>
              </w:rPr>
              <w:t xml:space="preserve"> position</w:t>
            </w:r>
            <w:r>
              <w:rPr>
                <w:rFonts w:ascii="Arial" w:eastAsia="Arial" w:hAnsi="Arial" w:cs="Arial"/>
                <w:sz w:val="22"/>
                <w:szCs w:val="22"/>
              </w:rPr>
              <w:t>]</w:t>
            </w:r>
            <w:r>
              <w:rPr>
                <w:rFonts w:ascii="Arial" w:eastAsia="Arial" w:hAnsi="Arial" w:cs="Arial"/>
                <w:sz w:val="22"/>
                <w:szCs w:val="22"/>
              </w:rPr>
              <w:tab/>
            </w:r>
            <w:r>
              <w:rPr>
                <w:rFonts w:ascii="Arial" w:eastAsia="Arial" w:hAnsi="Arial" w:cs="Arial"/>
                <w:i/>
                <w:iCs/>
                <w:sz w:val="22"/>
                <w:szCs w:val="22"/>
              </w:rPr>
              <w:t>[Insert points]</w:t>
            </w:r>
          </w:p>
          <w:p w14:paraId="3C773C7E" w14:textId="77777777" w:rsidR="000432CB" w:rsidRDefault="000432CB">
            <w:pPr>
              <w:tabs>
                <w:tab w:val="left" w:pos="720"/>
                <w:tab w:val="left" w:pos="993"/>
                <w:tab w:val="left" w:pos="6480"/>
              </w:tabs>
              <w:spacing w:line="276" w:lineRule="auto"/>
              <w:rPr>
                <w:rFonts w:ascii="Arial" w:eastAsia="Arial" w:hAnsi="Arial" w:cs="Arial"/>
                <w:sz w:val="22"/>
                <w:szCs w:val="22"/>
              </w:rPr>
            </w:pPr>
          </w:p>
          <w:p w14:paraId="3C773C7F" w14:textId="77777777" w:rsidR="000432CB" w:rsidRDefault="00000000">
            <w:pPr>
              <w:spacing w:line="276" w:lineRule="auto"/>
              <w:rPr>
                <w:rFonts w:ascii="Arial" w:eastAsia="Arial" w:hAnsi="Arial" w:cs="Arial"/>
                <w:sz w:val="22"/>
                <w:szCs w:val="22"/>
              </w:rPr>
            </w:pPr>
            <w:r>
              <w:rPr>
                <w:rFonts w:ascii="Arial" w:eastAsia="Arial" w:hAnsi="Arial" w:cs="Arial"/>
                <w:sz w:val="22"/>
                <w:szCs w:val="22"/>
              </w:rPr>
              <w:t>The number of points to be given to each of the above position of key staff shall be determined considering the following three sub-criteria and relevant percentage weights:</w:t>
            </w:r>
          </w:p>
          <w:p w14:paraId="3C773C80" w14:textId="77777777" w:rsidR="000432CB" w:rsidRDefault="00000000">
            <w:pPr>
              <w:tabs>
                <w:tab w:val="right" w:pos="6861"/>
              </w:tabs>
              <w:spacing w:line="276" w:lineRule="auto"/>
              <w:ind w:left="720"/>
              <w:rPr>
                <w:rFonts w:ascii="Arial" w:eastAsia="Arial" w:hAnsi="Arial" w:cs="Arial"/>
                <w:sz w:val="22"/>
                <w:szCs w:val="22"/>
              </w:rPr>
            </w:pPr>
            <w:r>
              <w:rPr>
                <w:rFonts w:ascii="Arial" w:eastAsia="Arial" w:hAnsi="Arial" w:cs="Arial"/>
                <w:sz w:val="22"/>
                <w:szCs w:val="22"/>
              </w:rPr>
              <w:t>(i) General Qualifications</w:t>
            </w:r>
            <w:r>
              <w:rPr>
                <w:rFonts w:ascii="Arial" w:eastAsia="Arial" w:hAnsi="Arial" w:cs="Arial"/>
                <w:sz w:val="22"/>
                <w:szCs w:val="22"/>
              </w:rPr>
              <w:tab/>
              <w:t>[insert weight between 20 – 30%]</w:t>
            </w:r>
          </w:p>
          <w:p w14:paraId="3C773C81" w14:textId="77777777" w:rsidR="000432CB" w:rsidRDefault="00000000">
            <w:pPr>
              <w:tabs>
                <w:tab w:val="right" w:pos="6861"/>
              </w:tabs>
              <w:spacing w:line="276" w:lineRule="auto"/>
              <w:ind w:left="720"/>
              <w:rPr>
                <w:rFonts w:ascii="Arial" w:eastAsia="Arial" w:hAnsi="Arial" w:cs="Arial"/>
                <w:sz w:val="22"/>
                <w:szCs w:val="22"/>
              </w:rPr>
            </w:pPr>
            <w:r>
              <w:rPr>
                <w:rFonts w:ascii="Arial" w:eastAsia="Arial" w:hAnsi="Arial" w:cs="Arial"/>
                <w:sz w:val="22"/>
                <w:szCs w:val="22"/>
              </w:rPr>
              <w:t xml:space="preserve">(ii) Experience </w:t>
            </w:r>
            <w:r>
              <w:rPr>
                <w:rFonts w:ascii="Arial" w:eastAsia="Arial" w:hAnsi="Arial" w:cs="Arial"/>
                <w:sz w:val="22"/>
                <w:szCs w:val="22"/>
              </w:rPr>
              <w:tab/>
              <w:t>[insert weight between 50 – 60%]</w:t>
            </w:r>
          </w:p>
          <w:p w14:paraId="3C773C82" w14:textId="77777777" w:rsidR="000432CB" w:rsidRDefault="00000000">
            <w:pPr>
              <w:tabs>
                <w:tab w:val="right" w:pos="6861"/>
              </w:tabs>
              <w:spacing w:line="276" w:lineRule="auto"/>
              <w:ind w:left="720"/>
              <w:rPr>
                <w:rFonts w:ascii="Arial" w:eastAsia="Arial" w:hAnsi="Arial" w:cs="Arial"/>
                <w:sz w:val="22"/>
                <w:szCs w:val="22"/>
              </w:rPr>
            </w:pPr>
            <w:r>
              <w:rPr>
                <w:rFonts w:ascii="Arial" w:eastAsia="Arial" w:hAnsi="Arial" w:cs="Arial"/>
                <w:sz w:val="22"/>
                <w:szCs w:val="22"/>
              </w:rPr>
              <w:t>(iii) Experience in region &amp; language (International Staff]</w:t>
            </w:r>
          </w:p>
          <w:p w14:paraId="3C773C83" w14:textId="77777777" w:rsidR="000432CB" w:rsidRDefault="00000000">
            <w:pPr>
              <w:tabs>
                <w:tab w:val="right" w:pos="6861"/>
              </w:tabs>
              <w:spacing w:line="276" w:lineRule="auto"/>
              <w:ind w:left="720"/>
              <w:rPr>
                <w:rFonts w:ascii="Arial" w:eastAsia="Arial" w:hAnsi="Arial" w:cs="Arial"/>
                <w:sz w:val="22"/>
                <w:szCs w:val="22"/>
              </w:rPr>
            </w:pPr>
            <w:r>
              <w:rPr>
                <w:rFonts w:ascii="Arial" w:eastAsia="Arial" w:hAnsi="Arial" w:cs="Arial"/>
                <w:sz w:val="22"/>
                <w:szCs w:val="22"/>
              </w:rPr>
              <w:t xml:space="preserve"> Or  Experience in similar terrain [National Staff]</w:t>
            </w:r>
            <w:r>
              <w:rPr>
                <w:rFonts w:ascii="Arial" w:eastAsia="Arial" w:hAnsi="Arial" w:cs="Arial"/>
                <w:sz w:val="22"/>
                <w:szCs w:val="22"/>
              </w:rPr>
              <w:tab/>
              <w:t>[insert weight up to 10%]</w:t>
            </w:r>
          </w:p>
          <w:p w14:paraId="3C773C84" w14:textId="77777777" w:rsidR="000432CB" w:rsidRDefault="000432CB">
            <w:pPr>
              <w:spacing w:line="276" w:lineRule="auto"/>
              <w:rPr>
                <w:rFonts w:ascii="Arial" w:eastAsia="Arial" w:hAnsi="Arial" w:cs="Arial"/>
                <w:sz w:val="22"/>
                <w:szCs w:val="22"/>
              </w:rPr>
            </w:pPr>
          </w:p>
          <w:p w14:paraId="3C773C85" w14:textId="77777777" w:rsidR="000432CB" w:rsidRDefault="00000000">
            <w:pPr>
              <w:tabs>
                <w:tab w:val="right" w:pos="5718"/>
                <w:tab w:val="right" w:pos="6804"/>
              </w:tabs>
              <w:spacing w:line="276" w:lineRule="auto"/>
              <w:rPr>
                <w:rFonts w:ascii="Arial" w:eastAsia="Arial" w:hAnsi="Arial" w:cs="Arial"/>
                <w:sz w:val="22"/>
                <w:szCs w:val="22"/>
              </w:rPr>
            </w:pPr>
            <w:r>
              <w:rPr>
                <w:rFonts w:ascii="Arial" w:eastAsia="Arial" w:hAnsi="Arial" w:cs="Arial"/>
                <w:sz w:val="22"/>
                <w:szCs w:val="22"/>
              </w:rPr>
              <w:tab/>
              <w:t>Total weight:</w:t>
            </w:r>
            <w:r>
              <w:rPr>
                <w:rFonts w:ascii="Arial" w:eastAsia="Arial" w:hAnsi="Arial" w:cs="Arial"/>
                <w:sz w:val="22"/>
                <w:szCs w:val="22"/>
              </w:rPr>
              <w:tab/>
              <w:t>100</w:t>
            </w:r>
          </w:p>
          <w:p w14:paraId="3C773C86" w14:textId="77777777" w:rsidR="000432CB" w:rsidRDefault="000432CB">
            <w:pPr>
              <w:tabs>
                <w:tab w:val="left" w:pos="720"/>
                <w:tab w:val="left" w:pos="993"/>
                <w:tab w:val="left" w:pos="6480"/>
              </w:tabs>
              <w:spacing w:line="276" w:lineRule="auto"/>
              <w:rPr>
                <w:rFonts w:ascii="Arial" w:eastAsia="Arial" w:hAnsi="Arial" w:cs="Arial"/>
                <w:sz w:val="22"/>
                <w:szCs w:val="22"/>
              </w:rPr>
            </w:pPr>
          </w:p>
          <w:p w14:paraId="3C773C87" w14:textId="77777777" w:rsidR="000432CB" w:rsidRDefault="00000000">
            <w:pPr>
              <w:tabs>
                <w:tab w:val="left" w:pos="397"/>
                <w:tab w:val="right" w:pos="6861"/>
              </w:tabs>
              <w:spacing w:line="276" w:lineRule="auto"/>
              <w:rPr>
                <w:rFonts w:ascii="Arial" w:eastAsia="Arial" w:hAnsi="Arial" w:cs="Arial"/>
                <w:sz w:val="22"/>
                <w:szCs w:val="22"/>
              </w:rPr>
            </w:pPr>
            <w:r>
              <w:rPr>
                <w:rFonts w:ascii="Arial" w:eastAsia="Arial" w:hAnsi="Arial" w:cs="Arial"/>
                <w:sz w:val="22"/>
                <w:szCs w:val="22"/>
              </w:rPr>
              <w:t>(iv)</w:t>
            </w:r>
            <w:r>
              <w:rPr>
                <w:rFonts w:ascii="Arial" w:eastAsia="Arial" w:hAnsi="Arial" w:cs="Arial"/>
                <w:sz w:val="22"/>
                <w:szCs w:val="22"/>
              </w:rPr>
              <w:tab/>
              <w:t>Suitability of the transfer of knowledge program or training)</w:t>
            </w:r>
            <w:r>
              <w:rPr>
                <w:rFonts w:ascii="Arial" w:eastAsia="Arial" w:hAnsi="Arial" w:cs="Arial"/>
                <w:sz w:val="22"/>
                <w:szCs w:val="22"/>
              </w:rPr>
              <w:tab/>
              <w:t>[</w:t>
            </w:r>
            <w:r>
              <w:rPr>
                <w:rFonts w:ascii="Arial" w:eastAsia="Arial" w:hAnsi="Arial" w:cs="Arial"/>
                <w:i/>
                <w:iCs/>
                <w:sz w:val="22"/>
                <w:szCs w:val="22"/>
                <w:u w:val="single"/>
              </w:rPr>
              <w:t>up to 10</w:t>
            </w:r>
            <w:r>
              <w:rPr>
                <w:rFonts w:ascii="Arial" w:eastAsia="Arial" w:hAnsi="Arial" w:cs="Arial"/>
                <w:sz w:val="22"/>
                <w:szCs w:val="22"/>
                <w:u w:val="single"/>
              </w:rPr>
              <w:t>]</w:t>
            </w:r>
          </w:p>
          <w:p w14:paraId="3C773C88"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w:t>
            </w:r>
            <w:r>
              <w:rPr>
                <w:rFonts w:ascii="Arial" w:eastAsia="Arial" w:hAnsi="Arial" w:cs="Arial"/>
                <w:i/>
                <w:iCs/>
                <w:sz w:val="22"/>
                <w:szCs w:val="22"/>
              </w:rPr>
              <w:t>Insert sub-criteria</w:t>
            </w:r>
            <w:r>
              <w:rPr>
                <w:rFonts w:ascii="Arial" w:eastAsia="Arial" w:hAnsi="Arial" w:cs="Arial"/>
                <w:sz w:val="22"/>
                <w:szCs w:val="22"/>
              </w:rPr>
              <w:t>]</w:t>
            </w:r>
          </w:p>
          <w:p w14:paraId="3C773C89"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w:t>
            </w:r>
            <w:r>
              <w:rPr>
                <w:rFonts w:ascii="Arial" w:eastAsia="Arial" w:hAnsi="Arial" w:cs="Arial"/>
                <w:i/>
                <w:iCs/>
                <w:sz w:val="22"/>
                <w:szCs w:val="22"/>
              </w:rPr>
              <w:t>Insert sub-criteria</w:t>
            </w:r>
            <w:r>
              <w:rPr>
                <w:rFonts w:ascii="Arial" w:eastAsia="Arial" w:hAnsi="Arial" w:cs="Arial"/>
                <w:sz w:val="22"/>
                <w:szCs w:val="22"/>
              </w:rPr>
              <w:t>]</w:t>
            </w:r>
          </w:p>
          <w:p w14:paraId="3C773C8A"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w:t>
            </w:r>
            <w:r>
              <w:rPr>
                <w:rFonts w:ascii="Arial" w:eastAsia="Arial" w:hAnsi="Arial" w:cs="Arial"/>
                <w:i/>
                <w:iCs/>
                <w:sz w:val="22"/>
                <w:szCs w:val="22"/>
              </w:rPr>
              <w:t>Insert sub-criteria</w:t>
            </w:r>
            <w:r>
              <w:rPr>
                <w:rFonts w:ascii="Arial" w:eastAsia="Arial" w:hAnsi="Arial" w:cs="Arial"/>
                <w:sz w:val="22"/>
                <w:szCs w:val="22"/>
              </w:rPr>
              <w:t>]</w:t>
            </w:r>
          </w:p>
          <w:p w14:paraId="3C773C8B"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p>
          <w:p w14:paraId="3C773C8C" w14:textId="77777777" w:rsidR="000432CB" w:rsidRDefault="000432CB">
            <w:pPr>
              <w:tabs>
                <w:tab w:val="left" w:pos="720"/>
                <w:tab w:val="left" w:pos="993"/>
                <w:tab w:val="left" w:pos="6480"/>
              </w:tabs>
              <w:spacing w:line="276" w:lineRule="auto"/>
              <w:rPr>
                <w:rFonts w:ascii="Arial" w:eastAsia="Arial" w:hAnsi="Arial" w:cs="Arial"/>
                <w:sz w:val="22"/>
                <w:szCs w:val="22"/>
              </w:rPr>
            </w:pPr>
          </w:p>
          <w:p w14:paraId="3C773C8D" w14:textId="77777777" w:rsidR="000432CB" w:rsidRDefault="00000000">
            <w:pPr>
              <w:tabs>
                <w:tab w:val="left" w:pos="397"/>
                <w:tab w:val="right" w:pos="6861"/>
              </w:tabs>
              <w:spacing w:line="276" w:lineRule="auto"/>
              <w:rPr>
                <w:rFonts w:ascii="Arial" w:eastAsia="Arial" w:hAnsi="Arial" w:cs="Arial"/>
                <w:sz w:val="22"/>
                <w:szCs w:val="22"/>
                <w:u w:val="single"/>
              </w:rPr>
            </w:pPr>
            <w:r>
              <w:rPr>
                <w:rFonts w:ascii="Arial" w:eastAsia="Arial" w:hAnsi="Arial" w:cs="Arial"/>
                <w:sz w:val="22"/>
                <w:szCs w:val="22"/>
              </w:rPr>
              <w:t>(v)</w:t>
            </w:r>
            <w:r>
              <w:rPr>
                <w:rFonts w:ascii="Arial" w:eastAsia="Arial" w:hAnsi="Arial" w:cs="Arial"/>
                <w:sz w:val="22"/>
                <w:szCs w:val="22"/>
              </w:rPr>
              <w:tab/>
              <w:t>Local participation (as reflected by nationals among key staff</w:t>
            </w:r>
            <w:r>
              <w:rPr>
                <w:rFonts w:ascii="Arial" w:eastAsia="Arial" w:hAnsi="Arial" w:cs="Arial"/>
                <w:sz w:val="22"/>
                <w:szCs w:val="22"/>
              </w:rPr>
              <w:br/>
            </w:r>
            <w:r>
              <w:rPr>
                <w:rFonts w:ascii="Arial" w:eastAsia="Arial" w:hAnsi="Arial" w:cs="Arial"/>
                <w:sz w:val="22"/>
                <w:szCs w:val="22"/>
              </w:rPr>
              <w:tab/>
              <w:t xml:space="preserve">presented by foreign and local consultants; </w:t>
            </w:r>
            <w:r>
              <w:rPr>
                <w:rFonts w:ascii="Arial" w:eastAsia="Arial" w:hAnsi="Arial" w:cs="Arial"/>
                <w:sz w:val="22"/>
                <w:szCs w:val="22"/>
              </w:rPr>
              <w:tab/>
            </w:r>
            <w:r>
              <w:rPr>
                <w:rFonts w:ascii="Arial" w:eastAsia="Arial" w:hAnsi="Arial" w:cs="Arial"/>
                <w:sz w:val="22"/>
                <w:szCs w:val="22"/>
                <w:u w:val="single"/>
              </w:rPr>
              <w:t>[</w:t>
            </w:r>
            <w:r>
              <w:rPr>
                <w:rFonts w:ascii="Arial" w:eastAsia="Arial" w:hAnsi="Arial" w:cs="Arial"/>
                <w:i/>
                <w:iCs/>
                <w:sz w:val="22"/>
                <w:szCs w:val="22"/>
                <w:u w:val="single"/>
              </w:rPr>
              <w:t>up to 10</w:t>
            </w:r>
            <w:r>
              <w:rPr>
                <w:rFonts w:ascii="Arial" w:eastAsia="Arial" w:hAnsi="Arial" w:cs="Arial"/>
                <w:sz w:val="22"/>
                <w:szCs w:val="22"/>
                <w:u w:val="single"/>
              </w:rPr>
              <w:t>]</w:t>
            </w:r>
          </w:p>
          <w:p w14:paraId="3C773C8E" w14:textId="77777777" w:rsidR="000432CB" w:rsidRDefault="00000000">
            <w:pPr>
              <w:tabs>
                <w:tab w:val="left" w:pos="720"/>
                <w:tab w:val="left" w:pos="993"/>
                <w:tab w:val="left" w:pos="6480"/>
              </w:tabs>
              <w:spacing w:line="276" w:lineRule="auto"/>
              <w:rPr>
                <w:rFonts w:ascii="Arial" w:eastAsia="Arial" w:hAnsi="Arial" w:cs="Arial"/>
                <w:sz w:val="22"/>
                <w:szCs w:val="22"/>
                <w:u w:val="single"/>
              </w:rPr>
            </w:pPr>
            <w:r>
              <w:rPr>
                <w:rFonts w:ascii="Arial" w:eastAsia="Arial" w:hAnsi="Arial" w:cs="Arial"/>
                <w:sz w:val="22"/>
                <w:szCs w:val="22"/>
                <w:u w:val="single"/>
              </w:rPr>
              <w:t>(not applicable for National level proposals]</w:t>
            </w:r>
          </w:p>
          <w:p w14:paraId="3C773C8F"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tab/>
              <w:t xml:space="preserve">     [</w:t>
            </w:r>
            <w:r>
              <w:rPr>
                <w:rFonts w:ascii="Arial" w:eastAsia="Arial" w:hAnsi="Arial" w:cs="Arial"/>
                <w:i/>
                <w:iCs/>
                <w:sz w:val="22"/>
                <w:szCs w:val="22"/>
              </w:rPr>
              <w:t>Insert sub-criteria</w:t>
            </w:r>
            <w:r>
              <w:rPr>
                <w:rFonts w:ascii="Arial" w:eastAsia="Arial" w:hAnsi="Arial" w:cs="Arial"/>
                <w:sz w:val="22"/>
                <w:szCs w:val="22"/>
              </w:rPr>
              <w:t>]</w:t>
            </w:r>
          </w:p>
          <w:p w14:paraId="3C773C90"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lastRenderedPageBreak/>
              <w:tab/>
            </w:r>
            <w:r>
              <w:rPr>
                <w:rFonts w:ascii="Arial" w:eastAsia="Arial" w:hAnsi="Arial" w:cs="Arial"/>
                <w:sz w:val="22"/>
                <w:szCs w:val="22"/>
              </w:rPr>
              <w:tab/>
              <w:t>[</w:t>
            </w:r>
            <w:r>
              <w:rPr>
                <w:rFonts w:ascii="Arial" w:eastAsia="Arial" w:hAnsi="Arial" w:cs="Arial"/>
                <w:i/>
                <w:iCs/>
                <w:sz w:val="22"/>
                <w:szCs w:val="22"/>
              </w:rPr>
              <w:t>Insert subcriteria</w:t>
            </w:r>
            <w:r>
              <w:rPr>
                <w:rFonts w:ascii="Arial" w:eastAsia="Arial" w:hAnsi="Arial" w:cs="Arial"/>
                <w:sz w:val="22"/>
                <w:szCs w:val="22"/>
              </w:rPr>
              <w:t>]</w:t>
            </w:r>
          </w:p>
          <w:p w14:paraId="3C773C91" w14:textId="77777777" w:rsidR="000432CB" w:rsidRDefault="00000000">
            <w:pPr>
              <w:tabs>
                <w:tab w:val="left" w:pos="720"/>
                <w:tab w:val="left" w:pos="993"/>
                <w:tab w:val="left" w:pos="648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w:t>
            </w:r>
            <w:r>
              <w:rPr>
                <w:rFonts w:ascii="Arial" w:eastAsia="Arial" w:hAnsi="Arial" w:cs="Arial"/>
                <w:i/>
                <w:iCs/>
                <w:sz w:val="22"/>
                <w:szCs w:val="22"/>
              </w:rPr>
              <w:t>Insert subcriteria</w:t>
            </w:r>
            <w:r>
              <w:rPr>
                <w:rFonts w:ascii="Arial" w:eastAsia="Arial" w:hAnsi="Arial" w:cs="Arial"/>
                <w:sz w:val="22"/>
                <w:szCs w:val="22"/>
              </w:rPr>
              <w:t>]</w:t>
            </w:r>
          </w:p>
          <w:p w14:paraId="3C773C92" w14:textId="77777777" w:rsidR="000432CB" w:rsidRDefault="00000000">
            <w:pPr>
              <w:tabs>
                <w:tab w:val="left" w:pos="723"/>
                <w:tab w:val="left" w:pos="993"/>
                <w:tab w:val="right" w:pos="6120"/>
                <w:tab w:val="right" w:pos="6804"/>
                <w:tab w:val="right" w:pos="7031"/>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Total Points:</w:t>
            </w:r>
            <w:r>
              <w:rPr>
                <w:rFonts w:ascii="Arial" w:eastAsia="Arial" w:hAnsi="Arial" w:cs="Arial"/>
                <w:sz w:val="22"/>
                <w:szCs w:val="22"/>
              </w:rPr>
              <w:tab/>
              <w:t>100</w:t>
            </w:r>
          </w:p>
          <w:p w14:paraId="3C773C93" w14:textId="77777777" w:rsidR="000432CB" w:rsidRDefault="000432CB">
            <w:pPr>
              <w:spacing w:line="276" w:lineRule="auto"/>
              <w:rPr>
                <w:rFonts w:ascii="Arial" w:eastAsia="Arial" w:hAnsi="Arial" w:cs="Arial"/>
                <w:sz w:val="22"/>
                <w:szCs w:val="22"/>
              </w:rPr>
            </w:pPr>
          </w:p>
          <w:p w14:paraId="3C773C94"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The minimum technical score (St) required to pass is ……… Points [</w:t>
            </w:r>
            <w:r>
              <w:rPr>
                <w:rFonts w:ascii="Arial" w:eastAsia="Arial" w:hAnsi="Arial" w:cs="Arial"/>
                <w:i/>
                <w:iCs/>
                <w:color w:val="000000"/>
                <w:sz w:val="22"/>
                <w:szCs w:val="22"/>
              </w:rPr>
              <w:t>Insert number of points</w:t>
            </w:r>
            <w:r>
              <w:rPr>
                <w:rFonts w:ascii="Arial" w:eastAsia="Arial" w:hAnsi="Arial" w:cs="Arial"/>
                <w:color w:val="000000"/>
                <w:sz w:val="22"/>
                <w:szCs w:val="22"/>
              </w:rPr>
              <w:t>]:____</w:t>
            </w:r>
          </w:p>
          <w:p w14:paraId="3C773C95" w14:textId="77777777" w:rsidR="000432CB" w:rsidRDefault="000432CB">
            <w:pPr>
              <w:tabs>
                <w:tab w:val="left" w:pos="397"/>
                <w:tab w:val="right" w:pos="6861"/>
              </w:tabs>
              <w:spacing w:line="276" w:lineRule="auto"/>
              <w:rPr>
                <w:rFonts w:ascii="Arial" w:eastAsia="Arial" w:hAnsi="Arial" w:cs="Arial"/>
                <w:sz w:val="22"/>
                <w:szCs w:val="22"/>
              </w:rPr>
            </w:pPr>
          </w:p>
          <w:p w14:paraId="3C773C96" w14:textId="77777777" w:rsidR="000432CB" w:rsidRDefault="00000000">
            <w:pPr>
              <w:tabs>
                <w:tab w:val="left" w:pos="397"/>
                <w:tab w:val="right" w:pos="6861"/>
              </w:tabs>
              <w:spacing w:line="276" w:lineRule="auto"/>
              <w:rPr>
                <w:rFonts w:ascii="Arial" w:eastAsia="Arial" w:hAnsi="Arial" w:cs="Arial"/>
                <w:sz w:val="22"/>
                <w:szCs w:val="22"/>
              </w:rPr>
            </w:pPr>
            <w:r>
              <w:rPr>
                <w:rFonts w:ascii="Arial" w:eastAsia="Arial" w:hAnsi="Arial" w:cs="Arial"/>
                <w:i/>
                <w:iCs/>
                <w:sz w:val="22"/>
                <w:szCs w:val="22"/>
              </w:rPr>
              <w:t>[The indicative range is 60 to 75 on a scale of 1 to 100]</w:t>
            </w:r>
          </w:p>
        </w:tc>
      </w:tr>
      <w:tr w:rsidR="000432CB" w14:paraId="3C773C9C" w14:textId="77777777">
        <w:trPr>
          <w:jc w:val="center"/>
        </w:trPr>
        <w:tc>
          <w:tcPr>
            <w:tcW w:w="1587" w:type="dxa"/>
            <w:tcMar>
              <w:top w:w="85" w:type="dxa"/>
              <w:bottom w:w="142" w:type="dxa"/>
            </w:tcMar>
          </w:tcPr>
          <w:p w14:paraId="3C773C98"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lastRenderedPageBreak/>
              <w:t>23.1</w:t>
            </w:r>
          </w:p>
        </w:tc>
        <w:tc>
          <w:tcPr>
            <w:tcW w:w="8652" w:type="dxa"/>
            <w:tcMar>
              <w:top w:w="85" w:type="dxa"/>
              <w:bottom w:w="142" w:type="dxa"/>
            </w:tcMar>
          </w:tcPr>
          <w:p w14:paraId="3C773C99"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 xml:space="preserve">An online option of the opening of the Financial Proposals is offered: </w:t>
            </w:r>
            <w:r>
              <w:rPr>
                <w:rFonts w:ascii="Arial" w:eastAsia="Arial" w:hAnsi="Arial" w:cs="Arial"/>
                <w:color w:val="000000"/>
                <w:sz w:val="22"/>
                <w:szCs w:val="22"/>
              </w:rPr>
              <w:t>Yes ____or No_______.</w:t>
            </w:r>
          </w:p>
          <w:p w14:paraId="3C773C9A" w14:textId="77777777" w:rsidR="000432CB" w:rsidRDefault="000432CB">
            <w:pPr>
              <w:pBdr>
                <w:top w:val="nil"/>
                <w:left w:val="nil"/>
                <w:bottom w:val="nil"/>
                <w:right w:val="nil"/>
                <w:between w:val="nil"/>
              </w:pBdr>
              <w:tabs>
                <w:tab w:val="right" w:pos="7218"/>
              </w:tabs>
              <w:spacing w:line="276" w:lineRule="auto"/>
              <w:rPr>
                <w:rFonts w:ascii="Arial" w:eastAsia="Arial" w:hAnsi="Arial" w:cs="Arial"/>
                <w:color w:val="000000"/>
                <w:sz w:val="22"/>
                <w:szCs w:val="22"/>
              </w:rPr>
            </w:pPr>
          </w:p>
          <w:p w14:paraId="3C773C9B"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[If yes, insert “</w:t>
            </w:r>
            <w:r>
              <w:rPr>
                <w:rFonts w:ascii="Arial" w:eastAsia="Arial" w:hAnsi="Arial" w:cs="Arial"/>
                <w:b/>
                <w:bCs/>
                <w:color w:val="000000"/>
                <w:sz w:val="22"/>
                <w:szCs w:val="22"/>
              </w:rPr>
              <w:t xml:space="preserve">The online opening procedure shall be: </w:t>
            </w:r>
            <w:r>
              <w:rPr>
                <w:rFonts w:ascii="Arial" w:eastAsia="Arial" w:hAnsi="Arial" w:cs="Arial"/>
                <w:color w:val="000000"/>
                <w:sz w:val="22"/>
                <w:szCs w:val="22"/>
              </w:rPr>
              <w:t>[describe the procedure for online opening of Financial Proposals.]</w:t>
            </w:r>
          </w:p>
        </w:tc>
      </w:tr>
      <w:tr w:rsidR="000432CB" w14:paraId="3C773C9F" w14:textId="77777777">
        <w:trPr>
          <w:jc w:val="center"/>
        </w:trPr>
        <w:tc>
          <w:tcPr>
            <w:tcW w:w="1587" w:type="dxa"/>
            <w:tcMar>
              <w:top w:w="85" w:type="dxa"/>
              <w:bottom w:w="142" w:type="dxa"/>
            </w:tcMar>
          </w:tcPr>
          <w:p w14:paraId="3C773C9D"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23.1</w:t>
            </w:r>
            <w:r>
              <w:rPr>
                <w:rFonts w:ascii="Arial" w:eastAsia="Arial" w:hAnsi="Arial" w:cs="Arial"/>
                <w:sz w:val="22"/>
                <w:szCs w:val="22"/>
              </w:rPr>
              <w:t xml:space="preserve"> and </w:t>
            </w:r>
            <w:r>
              <w:rPr>
                <w:rFonts w:ascii="Arial" w:eastAsia="Arial" w:hAnsi="Arial" w:cs="Arial"/>
                <w:b/>
                <w:bCs/>
                <w:sz w:val="22"/>
                <w:szCs w:val="22"/>
              </w:rPr>
              <w:t>23.2</w:t>
            </w:r>
          </w:p>
        </w:tc>
        <w:tc>
          <w:tcPr>
            <w:tcW w:w="8652" w:type="dxa"/>
            <w:tcMar>
              <w:top w:w="85" w:type="dxa"/>
              <w:bottom w:w="142" w:type="dxa"/>
            </w:tcMar>
          </w:tcPr>
          <w:p w14:paraId="3C773C9E"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 xml:space="preserve">The Client will read aloud only overall technical scores. </w:t>
            </w:r>
          </w:p>
        </w:tc>
      </w:tr>
      <w:tr w:rsidR="000432CB" w14:paraId="3C773CA7" w14:textId="77777777">
        <w:trPr>
          <w:jc w:val="center"/>
        </w:trPr>
        <w:tc>
          <w:tcPr>
            <w:tcW w:w="1587" w:type="dxa"/>
            <w:tcMar>
              <w:top w:w="85" w:type="dxa"/>
              <w:bottom w:w="142" w:type="dxa"/>
            </w:tcMar>
          </w:tcPr>
          <w:p w14:paraId="3C773CA0"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26.1</w:t>
            </w:r>
          </w:p>
          <w:p w14:paraId="3C773CA1" w14:textId="77777777" w:rsidR="000432CB" w:rsidRDefault="000432CB">
            <w:pPr>
              <w:pBdr>
                <w:top w:val="nil"/>
                <w:left w:val="nil"/>
                <w:bottom w:val="nil"/>
                <w:right w:val="nil"/>
                <w:between w:val="nil"/>
              </w:pBdr>
              <w:tabs>
                <w:tab w:val="right" w:pos="7218"/>
              </w:tabs>
              <w:spacing w:line="276" w:lineRule="auto"/>
              <w:rPr>
                <w:rFonts w:ascii="Arial" w:eastAsia="Arial" w:hAnsi="Arial" w:cs="Arial"/>
                <w:color w:val="000000"/>
                <w:sz w:val="22"/>
                <w:szCs w:val="22"/>
              </w:rPr>
            </w:pPr>
          </w:p>
        </w:tc>
        <w:tc>
          <w:tcPr>
            <w:tcW w:w="8652" w:type="dxa"/>
            <w:tcMar>
              <w:top w:w="85" w:type="dxa"/>
              <w:bottom w:w="142" w:type="dxa"/>
            </w:tcMar>
          </w:tcPr>
          <w:p w14:paraId="3C773CA2"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u w:val="single"/>
              </w:rPr>
            </w:pPr>
            <w:r>
              <w:rPr>
                <w:rFonts w:ascii="Arial" w:eastAsia="Arial" w:hAnsi="Arial" w:cs="Arial"/>
                <w:b/>
                <w:bCs/>
                <w:color w:val="000000"/>
                <w:sz w:val="22"/>
                <w:szCs w:val="22"/>
              </w:rPr>
              <w:t xml:space="preserve">The single currency for the conversion of all prices expressed in various currencies into a single one is </w:t>
            </w:r>
            <w:r>
              <w:rPr>
                <w:rFonts w:ascii="Arial" w:eastAsia="Arial" w:hAnsi="Arial" w:cs="Arial"/>
                <w:color w:val="000000"/>
                <w:sz w:val="22"/>
                <w:szCs w:val="22"/>
              </w:rPr>
              <w:t>[indicate local currency or fully convertible foreign currency]</w:t>
            </w:r>
            <w:r>
              <w:rPr>
                <w:rFonts w:ascii="Arial" w:eastAsia="Arial" w:hAnsi="Arial" w:cs="Arial"/>
                <w:color w:val="000000"/>
                <w:sz w:val="22"/>
                <w:szCs w:val="22"/>
                <w:u w:val="single"/>
              </w:rPr>
              <w:tab/>
            </w:r>
          </w:p>
          <w:p w14:paraId="3C773CA3"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u w:val="single"/>
              </w:rPr>
              <w:t>[Note to Client: for ease of comparison, it is preferable to indicate in the currency of the budget]</w:t>
            </w:r>
          </w:p>
          <w:p w14:paraId="3C773CA4"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The official source of the selling (exchange) rate is</w:t>
            </w:r>
            <w:r>
              <w:rPr>
                <w:rFonts w:ascii="Arial" w:eastAsia="Arial" w:hAnsi="Arial" w:cs="Arial"/>
                <w:color w:val="000000"/>
                <w:sz w:val="22"/>
                <w:szCs w:val="22"/>
              </w:rPr>
              <w:t xml:space="preserve">: </w:t>
            </w:r>
            <w:r>
              <w:rPr>
                <w:rFonts w:ascii="Arial" w:eastAsia="Arial" w:hAnsi="Arial" w:cs="Arial"/>
                <w:color w:val="000000"/>
                <w:sz w:val="22"/>
                <w:szCs w:val="22"/>
                <w:u w:val="single"/>
              </w:rPr>
              <w:tab/>
            </w:r>
          </w:p>
          <w:p w14:paraId="3C773CA5" w14:textId="77777777" w:rsidR="000432CB" w:rsidRDefault="00000000">
            <w:pPr>
              <w:pBdr>
                <w:top w:val="nil"/>
                <w:left w:val="nil"/>
                <w:bottom w:val="nil"/>
                <w:right w:val="nil"/>
                <w:between w:val="nil"/>
              </w:pBdr>
              <w:tabs>
                <w:tab w:val="left" w:pos="6226"/>
                <w:tab w:val="right" w:pos="7218"/>
              </w:tabs>
              <w:spacing w:line="276" w:lineRule="auto"/>
              <w:rPr>
                <w:rFonts w:ascii="Arial" w:eastAsia="Arial" w:hAnsi="Arial" w:cs="Arial"/>
                <w:color w:val="000000"/>
                <w:sz w:val="22"/>
                <w:szCs w:val="22"/>
                <w:u w:val="single"/>
              </w:rPr>
            </w:pPr>
            <w:r>
              <w:rPr>
                <w:rFonts w:ascii="Arial" w:eastAsia="Arial" w:hAnsi="Arial" w:cs="Arial"/>
                <w:b/>
                <w:bCs/>
                <w:color w:val="000000"/>
                <w:sz w:val="22"/>
                <w:szCs w:val="22"/>
              </w:rPr>
              <w:t xml:space="preserve">The date of the exchange rate is: </w:t>
            </w:r>
            <w:r>
              <w:rPr>
                <w:rFonts w:ascii="Arial" w:eastAsia="Arial" w:hAnsi="Arial" w:cs="Arial"/>
                <w:color w:val="000000"/>
                <w:sz w:val="22"/>
                <w:szCs w:val="22"/>
                <w:u w:val="single"/>
              </w:rPr>
              <w:tab/>
            </w:r>
          </w:p>
          <w:p w14:paraId="3C773CA6" w14:textId="77777777" w:rsidR="000432CB" w:rsidRDefault="00000000">
            <w:pPr>
              <w:pBdr>
                <w:top w:val="nil"/>
                <w:left w:val="nil"/>
                <w:bottom w:val="nil"/>
                <w:right w:val="nil"/>
                <w:between w:val="nil"/>
              </w:pBdr>
              <w:tabs>
                <w:tab w:val="left" w:pos="6226"/>
                <w:tab w:val="right" w:pos="7218"/>
              </w:tabs>
              <w:spacing w:line="276" w:lineRule="auto"/>
              <w:jc w:val="both"/>
              <w:rPr>
                <w:rFonts w:ascii="Arial" w:eastAsia="Arial" w:hAnsi="Arial" w:cs="Arial"/>
                <w:color w:val="000000"/>
                <w:sz w:val="22"/>
                <w:szCs w:val="22"/>
              </w:rPr>
            </w:pPr>
            <w:r>
              <w:rPr>
                <w:rFonts w:ascii="Arial" w:eastAsia="Arial" w:hAnsi="Arial" w:cs="Arial"/>
                <w:color w:val="000000"/>
                <w:sz w:val="22"/>
                <w:szCs w:val="22"/>
                <w:u w:val="single"/>
              </w:rPr>
              <w:t>[</w:t>
            </w:r>
            <w:r>
              <w:rPr>
                <w:rFonts w:ascii="Arial" w:eastAsia="Arial" w:hAnsi="Arial" w:cs="Arial"/>
                <w:color w:val="000000"/>
                <w:sz w:val="22"/>
                <w:szCs w:val="22"/>
              </w:rPr>
              <w:t>The date shall either be 30 days prior to the deadline for submission or the deadline for proposals submission.]</w:t>
            </w:r>
          </w:p>
        </w:tc>
      </w:tr>
      <w:tr w:rsidR="000432CB" w14:paraId="3C773CB6" w14:textId="77777777">
        <w:trPr>
          <w:jc w:val="center"/>
        </w:trPr>
        <w:tc>
          <w:tcPr>
            <w:tcW w:w="1587" w:type="dxa"/>
            <w:tcMar>
              <w:top w:w="85" w:type="dxa"/>
              <w:bottom w:w="142" w:type="dxa"/>
            </w:tcMar>
          </w:tcPr>
          <w:p w14:paraId="3C773CA8"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27.1</w:t>
            </w:r>
          </w:p>
          <w:p w14:paraId="3C773CA9"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[a. QCBS only]</w:t>
            </w:r>
          </w:p>
          <w:p w14:paraId="3C773CAA" w14:textId="77777777" w:rsidR="000432CB" w:rsidRDefault="000432CB">
            <w:pPr>
              <w:pBdr>
                <w:top w:val="nil"/>
                <w:left w:val="nil"/>
                <w:bottom w:val="nil"/>
                <w:right w:val="nil"/>
                <w:between w:val="nil"/>
              </w:pBdr>
              <w:tabs>
                <w:tab w:val="right" w:pos="7218"/>
              </w:tabs>
              <w:spacing w:line="276" w:lineRule="auto"/>
              <w:rPr>
                <w:rFonts w:ascii="Arial" w:eastAsia="Arial" w:hAnsi="Arial" w:cs="Arial"/>
                <w:color w:val="000000"/>
                <w:sz w:val="22"/>
                <w:szCs w:val="22"/>
              </w:rPr>
            </w:pPr>
          </w:p>
        </w:tc>
        <w:tc>
          <w:tcPr>
            <w:tcW w:w="8652" w:type="dxa"/>
            <w:tcMar>
              <w:top w:w="85" w:type="dxa"/>
              <w:bottom w:w="142" w:type="dxa"/>
            </w:tcMar>
          </w:tcPr>
          <w:p w14:paraId="3C773CAB"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The lowest evaluated Financial Proposal (Fm) is given the maximum financial score (Sf) of 100.</w:t>
            </w:r>
          </w:p>
          <w:p w14:paraId="3C773CAC" w14:textId="77777777" w:rsidR="000432CB" w:rsidRDefault="000432CB">
            <w:pPr>
              <w:pBdr>
                <w:top w:val="nil"/>
                <w:left w:val="nil"/>
                <w:bottom w:val="nil"/>
                <w:right w:val="nil"/>
                <w:between w:val="nil"/>
              </w:pBdr>
              <w:tabs>
                <w:tab w:val="right" w:pos="7218"/>
              </w:tabs>
              <w:spacing w:line="276" w:lineRule="auto"/>
              <w:rPr>
                <w:rFonts w:ascii="Arial" w:eastAsia="Arial" w:hAnsi="Arial" w:cs="Arial"/>
                <w:color w:val="000000"/>
                <w:sz w:val="22"/>
                <w:szCs w:val="22"/>
              </w:rPr>
            </w:pPr>
          </w:p>
          <w:p w14:paraId="3C773CAD"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The formula for determining the financial scores (Sf) of all other Proposals is calculated as following:</w:t>
            </w:r>
          </w:p>
          <w:p w14:paraId="3C773CAE" w14:textId="77777777" w:rsidR="000432CB" w:rsidRDefault="000432CB">
            <w:pPr>
              <w:pBdr>
                <w:top w:val="nil"/>
                <w:left w:val="nil"/>
                <w:bottom w:val="nil"/>
                <w:right w:val="nil"/>
                <w:between w:val="nil"/>
              </w:pBdr>
              <w:tabs>
                <w:tab w:val="right" w:pos="7218"/>
              </w:tabs>
              <w:spacing w:line="276" w:lineRule="auto"/>
              <w:rPr>
                <w:rFonts w:ascii="Arial" w:eastAsia="Arial" w:hAnsi="Arial" w:cs="Arial"/>
                <w:color w:val="000000"/>
                <w:sz w:val="22"/>
                <w:szCs w:val="22"/>
              </w:rPr>
            </w:pPr>
          </w:p>
          <w:p w14:paraId="3C773CAF"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Sf = 100 x Fm/ F, in which “Sf” is the financial score, “Fm” is the lowest price, and “F” is the price of the proposal under consideration.</w:t>
            </w:r>
          </w:p>
          <w:p w14:paraId="3C773CB0" w14:textId="77777777" w:rsidR="000432CB" w:rsidRDefault="000432CB">
            <w:pPr>
              <w:pBdr>
                <w:top w:val="nil"/>
                <w:left w:val="nil"/>
                <w:bottom w:val="nil"/>
                <w:right w:val="nil"/>
                <w:between w:val="nil"/>
              </w:pBdr>
              <w:tabs>
                <w:tab w:val="right" w:pos="7218"/>
              </w:tabs>
              <w:spacing w:line="276" w:lineRule="auto"/>
              <w:rPr>
                <w:rFonts w:ascii="Arial" w:eastAsia="Arial" w:hAnsi="Arial" w:cs="Arial"/>
                <w:color w:val="000000"/>
                <w:sz w:val="22"/>
                <w:szCs w:val="22"/>
              </w:rPr>
            </w:pPr>
          </w:p>
          <w:p w14:paraId="3C773CB1"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The weights given to the Technical (T) and Financial (P) Proposals are</w:t>
            </w:r>
            <w:r>
              <w:rPr>
                <w:rFonts w:ascii="Arial" w:eastAsia="Arial" w:hAnsi="Arial" w:cs="Arial"/>
                <w:color w:val="000000"/>
                <w:sz w:val="22"/>
                <w:szCs w:val="22"/>
              </w:rPr>
              <w:t>:</w:t>
            </w:r>
          </w:p>
          <w:p w14:paraId="3C773CB2" w14:textId="77777777" w:rsidR="000432CB" w:rsidRDefault="00000000">
            <w:pPr>
              <w:pBdr>
                <w:top w:val="nil"/>
                <w:left w:val="nil"/>
                <w:bottom w:val="nil"/>
                <w:right w:val="nil"/>
                <w:between w:val="nil"/>
              </w:pBdr>
              <w:tabs>
                <w:tab w:val="left" w:pos="1186"/>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T</w:t>
            </w:r>
            <w:r>
              <w:rPr>
                <w:rFonts w:ascii="Arial" w:eastAsia="Arial" w:hAnsi="Arial" w:cs="Arial"/>
                <w:color w:val="000000"/>
                <w:sz w:val="22"/>
                <w:szCs w:val="22"/>
              </w:rPr>
              <w:t xml:space="preserve"> = </w:t>
            </w:r>
            <w:r>
              <w:rPr>
                <w:rFonts w:ascii="Arial" w:eastAsia="Arial" w:hAnsi="Arial" w:cs="Arial"/>
                <w:color w:val="000000"/>
                <w:sz w:val="22"/>
                <w:szCs w:val="22"/>
                <w:u w:val="single"/>
              </w:rPr>
              <w:tab/>
            </w:r>
            <w:r>
              <w:rPr>
                <w:rFonts w:ascii="Arial" w:eastAsia="Arial" w:hAnsi="Arial" w:cs="Arial"/>
                <w:color w:val="000000"/>
                <w:sz w:val="22"/>
                <w:szCs w:val="22"/>
              </w:rPr>
              <w:t xml:space="preserve"> [</w:t>
            </w:r>
            <w:r>
              <w:rPr>
                <w:rFonts w:ascii="Arial" w:eastAsia="Arial" w:hAnsi="Arial" w:cs="Arial"/>
                <w:i/>
                <w:iCs/>
                <w:color w:val="000000"/>
                <w:sz w:val="22"/>
                <w:szCs w:val="22"/>
              </w:rPr>
              <w:t>Insert weight:</w:t>
            </w:r>
            <w:r>
              <w:rPr>
                <w:rFonts w:ascii="Arial" w:eastAsia="Arial" w:hAnsi="Arial" w:cs="Arial"/>
                <w:color w:val="000000"/>
                <w:sz w:val="22"/>
                <w:szCs w:val="22"/>
              </w:rPr>
              <w:t>], and</w:t>
            </w:r>
          </w:p>
          <w:p w14:paraId="3C773CB3"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P</w:t>
            </w:r>
            <w:r>
              <w:rPr>
                <w:rFonts w:ascii="Arial" w:eastAsia="Arial" w:hAnsi="Arial" w:cs="Arial"/>
                <w:color w:val="000000"/>
                <w:sz w:val="22"/>
                <w:szCs w:val="22"/>
              </w:rPr>
              <w:t xml:space="preserve"> = _______[</w:t>
            </w:r>
            <w:r>
              <w:rPr>
                <w:rFonts w:ascii="Arial" w:eastAsia="Arial" w:hAnsi="Arial" w:cs="Arial"/>
                <w:i/>
                <w:iCs/>
                <w:color w:val="000000"/>
                <w:sz w:val="22"/>
                <w:szCs w:val="22"/>
              </w:rPr>
              <w:t>Insert weight:</w:t>
            </w:r>
            <w:r>
              <w:rPr>
                <w:rFonts w:ascii="Arial" w:eastAsia="Arial" w:hAnsi="Arial" w:cs="Arial"/>
                <w:color w:val="000000"/>
                <w:sz w:val="22"/>
                <w:szCs w:val="22"/>
              </w:rPr>
              <w:t>]</w:t>
            </w:r>
          </w:p>
          <w:p w14:paraId="3C773CB4" w14:textId="77777777" w:rsidR="000432CB" w:rsidRDefault="000432CB">
            <w:pPr>
              <w:pBdr>
                <w:top w:val="nil"/>
                <w:left w:val="nil"/>
                <w:bottom w:val="nil"/>
                <w:right w:val="nil"/>
                <w:between w:val="nil"/>
              </w:pBdr>
              <w:tabs>
                <w:tab w:val="right" w:pos="7218"/>
              </w:tabs>
              <w:spacing w:line="276" w:lineRule="auto"/>
              <w:rPr>
                <w:rFonts w:ascii="Arial" w:eastAsia="Arial" w:hAnsi="Arial" w:cs="Arial"/>
                <w:color w:val="000000"/>
                <w:sz w:val="22"/>
                <w:szCs w:val="22"/>
              </w:rPr>
            </w:pPr>
          </w:p>
          <w:p w14:paraId="3C773CB5"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color w:val="000000"/>
                <w:sz w:val="22"/>
                <w:szCs w:val="22"/>
              </w:rPr>
              <w:t>Proposals are ranked according to their combined technical (St) and financial (Sf) scores using the weights (T = the weight given to the Technical Proposal; P = the weight given to the Financial Proposal; T + P = 1) as following:  S = St x T% + Sf x P%.</w:t>
            </w:r>
          </w:p>
        </w:tc>
      </w:tr>
      <w:tr w:rsidR="000432CB" w14:paraId="3C773CB9" w14:textId="77777777">
        <w:trPr>
          <w:jc w:val="center"/>
        </w:trPr>
        <w:tc>
          <w:tcPr>
            <w:tcW w:w="1587" w:type="dxa"/>
            <w:tcMar>
              <w:top w:w="85" w:type="dxa"/>
              <w:bottom w:w="142" w:type="dxa"/>
            </w:tcMar>
          </w:tcPr>
          <w:p w14:paraId="3C773CB7" w14:textId="77777777" w:rsidR="000432CB" w:rsidRDefault="000432CB">
            <w:pPr>
              <w:spacing w:line="276" w:lineRule="auto"/>
              <w:rPr>
                <w:rFonts w:ascii="Arial" w:eastAsia="Arial" w:hAnsi="Arial" w:cs="Arial"/>
                <w:sz w:val="22"/>
                <w:szCs w:val="22"/>
              </w:rPr>
            </w:pPr>
          </w:p>
        </w:tc>
        <w:tc>
          <w:tcPr>
            <w:tcW w:w="8652" w:type="dxa"/>
            <w:tcMar>
              <w:top w:w="85" w:type="dxa"/>
              <w:bottom w:w="142" w:type="dxa"/>
            </w:tcMar>
          </w:tcPr>
          <w:p w14:paraId="3C773CB8" w14:textId="77777777" w:rsidR="000432CB" w:rsidRDefault="00000000">
            <w:pPr>
              <w:pBdr>
                <w:top w:val="nil"/>
                <w:left w:val="nil"/>
                <w:bottom w:val="nil"/>
                <w:right w:val="nil"/>
                <w:between w:val="nil"/>
              </w:pBdr>
              <w:tabs>
                <w:tab w:val="right" w:pos="7218"/>
              </w:tabs>
              <w:spacing w:line="276" w:lineRule="auto"/>
              <w:ind w:left="16"/>
              <w:jc w:val="center"/>
              <w:rPr>
                <w:rFonts w:ascii="Arial" w:eastAsia="Arial" w:hAnsi="Arial" w:cs="Arial"/>
                <w:color w:val="000000"/>
                <w:sz w:val="22"/>
                <w:szCs w:val="22"/>
              </w:rPr>
            </w:pPr>
            <w:r>
              <w:rPr>
                <w:rFonts w:ascii="Arial" w:eastAsia="Arial" w:hAnsi="Arial" w:cs="Arial"/>
                <w:b/>
                <w:bCs/>
                <w:color w:val="000000"/>
                <w:sz w:val="22"/>
                <w:szCs w:val="22"/>
              </w:rPr>
              <w:t>D. Negotiations and Award</w:t>
            </w:r>
          </w:p>
        </w:tc>
      </w:tr>
      <w:tr w:rsidR="000432CB" w14:paraId="3C773CBE" w14:textId="77777777">
        <w:trPr>
          <w:jc w:val="center"/>
        </w:trPr>
        <w:tc>
          <w:tcPr>
            <w:tcW w:w="1587" w:type="dxa"/>
            <w:tcMar>
              <w:top w:w="85" w:type="dxa"/>
              <w:bottom w:w="142" w:type="dxa"/>
            </w:tcMar>
          </w:tcPr>
          <w:p w14:paraId="3C773CBA"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28.1</w:t>
            </w:r>
          </w:p>
        </w:tc>
        <w:tc>
          <w:tcPr>
            <w:tcW w:w="8652" w:type="dxa"/>
            <w:tcMar>
              <w:top w:w="85" w:type="dxa"/>
              <w:bottom w:w="142" w:type="dxa"/>
            </w:tcMar>
          </w:tcPr>
          <w:p w14:paraId="3C773CBB"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 xml:space="preserve">Expected date and address for contract negotiations: </w:t>
            </w:r>
          </w:p>
          <w:p w14:paraId="3C773CBC"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Date</w:t>
            </w:r>
            <w:r>
              <w:rPr>
                <w:rFonts w:ascii="Arial" w:eastAsia="Arial" w:hAnsi="Arial" w:cs="Arial"/>
                <w:color w:val="000000"/>
                <w:sz w:val="22"/>
                <w:szCs w:val="22"/>
              </w:rPr>
              <w:t>: ________________ day/month/year  [insert realistic date]</w:t>
            </w:r>
          </w:p>
          <w:p w14:paraId="3C773CBD" w14:textId="77777777" w:rsidR="000432CB" w:rsidRDefault="00000000">
            <w:pPr>
              <w:pBdr>
                <w:top w:val="nil"/>
                <w:left w:val="nil"/>
                <w:bottom w:val="nil"/>
                <w:right w:val="nil"/>
                <w:between w:val="nil"/>
              </w:pBdr>
              <w:tabs>
                <w:tab w:val="right" w:pos="7218"/>
              </w:tabs>
              <w:spacing w:line="276" w:lineRule="auto"/>
              <w:rPr>
                <w:rFonts w:ascii="Arial" w:eastAsia="Arial" w:hAnsi="Arial" w:cs="Arial"/>
                <w:color w:val="000000"/>
                <w:sz w:val="22"/>
                <w:szCs w:val="22"/>
              </w:rPr>
            </w:pPr>
            <w:r>
              <w:rPr>
                <w:rFonts w:ascii="Arial" w:eastAsia="Arial" w:hAnsi="Arial" w:cs="Arial"/>
                <w:b/>
                <w:bCs/>
                <w:color w:val="000000"/>
                <w:sz w:val="22"/>
                <w:szCs w:val="22"/>
              </w:rPr>
              <w:t>Address:</w:t>
            </w:r>
            <w:r>
              <w:rPr>
                <w:rFonts w:ascii="Arial" w:eastAsia="Arial" w:hAnsi="Arial" w:cs="Arial"/>
                <w:color w:val="000000"/>
                <w:sz w:val="22"/>
                <w:szCs w:val="22"/>
              </w:rPr>
              <w:t xml:space="preserve"> __________________________</w:t>
            </w:r>
            <w:r>
              <w:rPr>
                <w:rFonts w:ascii="Arial" w:eastAsia="Arial" w:hAnsi="Arial" w:cs="Arial"/>
                <w:color w:val="000000"/>
                <w:sz w:val="22"/>
                <w:szCs w:val="22"/>
              </w:rPr>
              <w:tab/>
            </w:r>
          </w:p>
        </w:tc>
      </w:tr>
      <w:tr w:rsidR="000432CB" w14:paraId="3C773CC2" w14:textId="77777777">
        <w:trPr>
          <w:jc w:val="center"/>
        </w:trPr>
        <w:tc>
          <w:tcPr>
            <w:tcW w:w="1587" w:type="dxa"/>
            <w:tcMar>
              <w:top w:w="85" w:type="dxa"/>
              <w:bottom w:w="142" w:type="dxa"/>
            </w:tcMar>
          </w:tcPr>
          <w:p w14:paraId="3C773CBF"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30.4</w:t>
            </w:r>
          </w:p>
        </w:tc>
        <w:tc>
          <w:tcPr>
            <w:tcW w:w="8652" w:type="dxa"/>
            <w:tcMar>
              <w:top w:w="85" w:type="dxa"/>
              <w:bottom w:w="142" w:type="dxa"/>
            </w:tcMar>
          </w:tcPr>
          <w:p w14:paraId="3C773CC0" w14:textId="77777777" w:rsidR="000432CB" w:rsidRDefault="00000000">
            <w:pPr>
              <w:pBdr>
                <w:top w:val="nil"/>
                <w:left w:val="nil"/>
                <w:bottom w:val="nil"/>
                <w:right w:val="nil"/>
                <w:between w:val="nil"/>
              </w:pBdr>
              <w:tabs>
                <w:tab w:val="left" w:pos="5686"/>
                <w:tab w:val="right" w:pos="7218"/>
              </w:tabs>
              <w:spacing w:line="276" w:lineRule="auto"/>
              <w:jc w:val="both"/>
              <w:rPr>
                <w:rFonts w:ascii="Arial" w:eastAsia="Arial" w:hAnsi="Arial" w:cs="Arial"/>
                <w:color w:val="000000"/>
                <w:sz w:val="22"/>
                <w:szCs w:val="22"/>
              </w:rPr>
            </w:pPr>
            <w:r>
              <w:rPr>
                <w:rFonts w:ascii="Arial" w:eastAsia="Arial" w:hAnsi="Arial" w:cs="Arial"/>
                <w:b/>
                <w:bCs/>
                <w:color w:val="000000"/>
                <w:sz w:val="22"/>
                <w:szCs w:val="22"/>
              </w:rPr>
              <w:t>Expected date for the commencement of the Services:</w:t>
            </w:r>
          </w:p>
          <w:p w14:paraId="3C773CC1" w14:textId="77777777" w:rsidR="000432CB" w:rsidRDefault="00000000">
            <w:pPr>
              <w:pBdr>
                <w:top w:val="nil"/>
                <w:left w:val="nil"/>
                <w:bottom w:val="nil"/>
                <w:right w:val="nil"/>
                <w:between w:val="nil"/>
              </w:pBdr>
              <w:tabs>
                <w:tab w:val="left" w:pos="5686"/>
                <w:tab w:val="right" w:pos="7218"/>
              </w:tabs>
              <w:spacing w:line="276" w:lineRule="auto"/>
              <w:jc w:val="both"/>
              <w:rPr>
                <w:rFonts w:ascii="Arial" w:eastAsia="Arial" w:hAnsi="Arial" w:cs="Arial"/>
                <w:color w:val="000000"/>
                <w:sz w:val="22"/>
                <w:szCs w:val="22"/>
              </w:rPr>
            </w:pPr>
            <w:r>
              <w:rPr>
                <w:rFonts w:ascii="Arial" w:eastAsia="Arial" w:hAnsi="Arial" w:cs="Arial"/>
                <w:b/>
                <w:bCs/>
                <w:color w:val="000000"/>
                <w:sz w:val="22"/>
                <w:szCs w:val="22"/>
              </w:rPr>
              <w:t>Date</w:t>
            </w:r>
            <w:r>
              <w:rPr>
                <w:rFonts w:ascii="Arial" w:eastAsia="Arial" w:hAnsi="Arial" w:cs="Arial"/>
                <w:color w:val="000000"/>
                <w:sz w:val="22"/>
                <w:szCs w:val="22"/>
              </w:rPr>
              <w:t xml:space="preserve">:_______[Insert month and year] </w:t>
            </w:r>
            <w:r>
              <w:rPr>
                <w:rFonts w:ascii="Arial" w:eastAsia="Arial" w:hAnsi="Arial" w:cs="Arial"/>
                <w:b/>
                <w:bCs/>
                <w:color w:val="000000"/>
                <w:sz w:val="22"/>
                <w:szCs w:val="22"/>
              </w:rPr>
              <w:t>at</w:t>
            </w:r>
            <w:r>
              <w:rPr>
                <w:rFonts w:ascii="Arial" w:eastAsia="Arial" w:hAnsi="Arial" w:cs="Arial"/>
                <w:color w:val="000000"/>
                <w:sz w:val="22"/>
                <w:szCs w:val="22"/>
              </w:rPr>
              <w:t xml:space="preserve">: </w:t>
            </w:r>
            <w:r>
              <w:rPr>
                <w:rFonts w:ascii="Arial" w:eastAsia="Arial" w:hAnsi="Arial" w:cs="Arial"/>
                <w:color w:val="000000"/>
                <w:sz w:val="22"/>
                <w:szCs w:val="22"/>
                <w:u w:val="single"/>
              </w:rPr>
              <w:tab/>
            </w:r>
            <w:r>
              <w:rPr>
                <w:rFonts w:ascii="Arial" w:eastAsia="Arial" w:hAnsi="Arial" w:cs="Arial"/>
                <w:color w:val="000000"/>
                <w:sz w:val="22"/>
                <w:szCs w:val="22"/>
              </w:rPr>
              <w:t xml:space="preserve"> [Insert location]</w:t>
            </w:r>
          </w:p>
        </w:tc>
      </w:tr>
      <w:tr w:rsidR="000432CB" w14:paraId="3C773CC5" w14:textId="77777777">
        <w:trPr>
          <w:jc w:val="center"/>
        </w:trPr>
        <w:tc>
          <w:tcPr>
            <w:tcW w:w="1587" w:type="dxa"/>
            <w:tcMar>
              <w:top w:w="85" w:type="dxa"/>
              <w:bottom w:w="142" w:type="dxa"/>
            </w:tcMar>
          </w:tcPr>
          <w:p w14:paraId="3C773CC3" w14:textId="77777777" w:rsidR="000432CB" w:rsidRPr="004F5DDF" w:rsidRDefault="00000000">
            <w:pPr>
              <w:spacing w:line="276" w:lineRule="auto"/>
              <w:rPr>
                <w:rFonts w:ascii="Arial" w:eastAsia="Arial" w:hAnsi="Arial" w:cs="Arial"/>
                <w:color w:val="000000"/>
                <w:sz w:val="22"/>
                <w:szCs w:val="22"/>
              </w:rPr>
            </w:pPr>
            <w:r w:rsidRPr="004F5DDF">
              <w:rPr>
                <w:rFonts w:ascii="Arial" w:eastAsia="Arial" w:hAnsi="Arial" w:cs="Arial"/>
                <w:b/>
                <w:bCs/>
                <w:color w:val="000000"/>
                <w:sz w:val="22"/>
                <w:szCs w:val="22"/>
              </w:rPr>
              <w:t>31.1</w:t>
            </w:r>
          </w:p>
        </w:tc>
        <w:tc>
          <w:tcPr>
            <w:tcW w:w="8652" w:type="dxa"/>
            <w:tcMar>
              <w:top w:w="85" w:type="dxa"/>
              <w:bottom w:w="142" w:type="dxa"/>
            </w:tcMar>
          </w:tcPr>
          <w:p w14:paraId="3C773CC4" w14:textId="77777777" w:rsidR="000432CB" w:rsidRPr="004F5DDF" w:rsidRDefault="00000000">
            <w:pPr>
              <w:pBdr>
                <w:top w:val="nil"/>
                <w:left w:val="nil"/>
                <w:bottom w:val="nil"/>
                <w:right w:val="nil"/>
                <w:between w:val="nil"/>
              </w:pBdr>
              <w:tabs>
                <w:tab w:val="left" w:pos="5686"/>
                <w:tab w:val="right" w:pos="7218"/>
              </w:tabs>
              <w:spacing w:line="276" w:lineRule="auto"/>
              <w:jc w:val="both"/>
              <w:rPr>
                <w:rFonts w:ascii="Arial" w:eastAsia="Arial" w:hAnsi="Arial" w:cs="Arial"/>
                <w:color w:val="000000"/>
                <w:sz w:val="22"/>
                <w:szCs w:val="22"/>
              </w:rPr>
            </w:pPr>
            <w:r w:rsidRPr="004F5DDF">
              <w:rPr>
                <w:rFonts w:ascii="Arial" w:eastAsia="Arial" w:hAnsi="Arial" w:cs="Arial"/>
                <w:color w:val="000000"/>
                <w:sz w:val="22"/>
                <w:szCs w:val="22"/>
              </w:rPr>
              <w:t xml:space="preserve">The Applicant shall furnish a cash amount or a bank guarantee from Commercial Bank or Financial Institution eligible to issue Bank Guarantee as per prevailing Law with an amount of </w:t>
            </w:r>
            <w:r w:rsidRPr="004F5DDF">
              <w:rPr>
                <w:rFonts w:ascii="Arial" w:eastAsia="Arial" w:hAnsi="Arial" w:cs="Arial"/>
                <w:b/>
                <w:bCs/>
                <w:i/>
                <w:iCs/>
                <w:color w:val="000000"/>
                <w:sz w:val="22"/>
                <w:szCs w:val="22"/>
              </w:rPr>
              <w:t>[specify an amount between 0.25% to 0.50% of the estimate].</w:t>
            </w:r>
          </w:p>
        </w:tc>
      </w:tr>
      <w:tr w:rsidR="000432CB" w14:paraId="3C773CC8" w14:textId="77777777">
        <w:trPr>
          <w:jc w:val="center"/>
        </w:trPr>
        <w:tc>
          <w:tcPr>
            <w:tcW w:w="1587" w:type="dxa"/>
            <w:tcMar>
              <w:top w:w="85" w:type="dxa"/>
              <w:bottom w:w="142" w:type="dxa"/>
            </w:tcMar>
          </w:tcPr>
          <w:p w14:paraId="3C773CC6" w14:textId="77777777" w:rsidR="000432CB" w:rsidRDefault="00000000">
            <w:pPr>
              <w:spacing w:line="276" w:lineRule="auto"/>
              <w:rPr>
                <w:rFonts w:ascii="Arial" w:eastAsia="Arial" w:hAnsi="Arial" w:cs="Arial"/>
                <w:sz w:val="22"/>
                <w:szCs w:val="22"/>
              </w:rPr>
            </w:pPr>
            <w:r>
              <w:rPr>
                <w:rFonts w:ascii="Arial" w:eastAsia="Arial" w:hAnsi="Arial" w:cs="Arial"/>
                <w:b/>
                <w:bCs/>
                <w:sz w:val="22"/>
                <w:szCs w:val="22"/>
              </w:rPr>
              <w:t>33.2</w:t>
            </w:r>
          </w:p>
        </w:tc>
        <w:tc>
          <w:tcPr>
            <w:tcW w:w="8652" w:type="dxa"/>
            <w:tcMar>
              <w:top w:w="85" w:type="dxa"/>
              <w:bottom w:w="142" w:type="dxa"/>
            </w:tcMar>
          </w:tcPr>
          <w:p w14:paraId="3C773CC7" w14:textId="27FE485E" w:rsidR="000432CB" w:rsidRDefault="00000000">
            <w:pPr>
              <w:pBdr>
                <w:top w:val="nil"/>
                <w:left w:val="nil"/>
                <w:bottom w:val="nil"/>
                <w:right w:val="nil"/>
                <w:between w:val="nil"/>
              </w:pBdr>
              <w:tabs>
                <w:tab w:val="left" w:pos="5686"/>
                <w:tab w:val="right" w:pos="7218"/>
              </w:tabs>
              <w:spacing w:line="276" w:lineRule="auto"/>
              <w:jc w:val="both"/>
              <w:rPr>
                <w:rFonts w:ascii="Arial" w:eastAsia="Arial" w:hAnsi="Arial" w:cs="Arial"/>
                <w:color w:val="000000"/>
                <w:sz w:val="22"/>
                <w:szCs w:val="22"/>
              </w:rPr>
            </w:pPr>
            <w:r>
              <w:rPr>
                <w:rFonts w:ascii="Arial" w:eastAsia="Arial" w:hAnsi="Arial" w:cs="Arial"/>
                <w:b/>
                <w:bCs/>
                <w:color w:val="000000"/>
                <w:sz w:val="22"/>
                <w:szCs w:val="22"/>
              </w:rPr>
              <w:t xml:space="preserve">A list of blacklisted firms is available at the PPMO’s website </w:t>
            </w:r>
            <w:hyperlink r:id="rId30" w:history="1">
              <w:r w:rsidR="00690C00" w:rsidRPr="00B42A64">
                <w:rPr>
                  <w:rStyle w:val="Hyperlink"/>
                  <w:rFonts w:ascii="Arial" w:eastAsia="Arial" w:hAnsi="Arial" w:cs="Arial"/>
                  <w:sz w:val="22"/>
                  <w:szCs w:val="22"/>
                </w:rPr>
                <w:t>http://www.blacklist.ppmo.gov.np</w:t>
              </w:r>
            </w:hyperlink>
          </w:p>
        </w:tc>
      </w:tr>
    </w:tbl>
    <w:p w14:paraId="3C773CC9" w14:textId="77777777" w:rsidR="000432CB" w:rsidRDefault="000432CB">
      <w:pPr>
        <w:rPr>
          <w:rFonts w:ascii="Arial" w:eastAsia="Arial" w:hAnsi="Arial" w:cs="Arial"/>
        </w:rPr>
      </w:pPr>
    </w:p>
    <w:p w14:paraId="3C773CCA" w14:textId="77777777" w:rsidR="000432CB" w:rsidRDefault="000432CB">
      <w:pPr>
        <w:rPr>
          <w:rFonts w:ascii="Arial" w:eastAsia="Arial" w:hAnsi="Arial" w:cs="Arial"/>
        </w:rPr>
      </w:pPr>
    </w:p>
    <w:p w14:paraId="3C773CCB" w14:textId="77777777" w:rsidR="000432CB" w:rsidRDefault="000432CB">
      <w:pPr>
        <w:rPr>
          <w:rFonts w:ascii="Arial" w:eastAsia="Arial" w:hAnsi="Arial" w:cs="Arial"/>
        </w:rPr>
      </w:pPr>
    </w:p>
    <w:p w14:paraId="3C773CCC" w14:textId="77777777" w:rsidR="000432CB" w:rsidRDefault="000432CB">
      <w:pPr>
        <w:rPr>
          <w:rFonts w:ascii="Arial" w:eastAsia="Arial" w:hAnsi="Arial" w:cs="Arial"/>
        </w:rPr>
      </w:pPr>
    </w:p>
    <w:p w14:paraId="3C773CCD" w14:textId="77777777" w:rsidR="000432CB" w:rsidRDefault="000432CB">
      <w:pPr>
        <w:rPr>
          <w:rFonts w:ascii="Arial" w:eastAsia="Arial" w:hAnsi="Arial" w:cs="Arial"/>
        </w:rPr>
      </w:pPr>
    </w:p>
    <w:p w14:paraId="3C773CCE" w14:textId="77777777" w:rsidR="000432CB" w:rsidRDefault="000432CB">
      <w:pPr>
        <w:rPr>
          <w:rFonts w:ascii="Arial" w:eastAsia="Arial" w:hAnsi="Arial" w:cs="Arial"/>
        </w:rPr>
      </w:pPr>
    </w:p>
    <w:p w14:paraId="3C773CCF" w14:textId="77777777" w:rsidR="000432CB" w:rsidRDefault="000432CB">
      <w:pPr>
        <w:rPr>
          <w:rFonts w:ascii="Arial" w:eastAsia="Arial" w:hAnsi="Arial" w:cs="Arial"/>
        </w:rPr>
      </w:pPr>
    </w:p>
    <w:p w14:paraId="3C773CD0" w14:textId="77777777" w:rsidR="000432CB" w:rsidRDefault="000432CB">
      <w:pPr>
        <w:rPr>
          <w:rFonts w:ascii="Arial" w:eastAsia="Arial" w:hAnsi="Arial" w:cs="Arial"/>
        </w:rPr>
      </w:pPr>
    </w:p>
    <w:p w14:paraId="3C773CD1" w14:textId="77777777" w:rsidR="000432CB" w:rsidRDefault="00000000">
      <w:pPr>
        <w:rPr>
          <w:rFonts w:ascii="Arial" w:eastAsia="Arial" w:hAnsi="Arial" w:cs="Arial"/>
        </w:rPr>
      </w:pPr>
      <w:bookmarkStart w:id="39" w:name="_heading=h.8izxrycaqvz5" w:colFirst="0" w:colLast="0"/>
      <w:bookmarkEnd w:id="39"/>
      <w:r>
        <w:br w:type="page"/>
      </w:r>
    </w:p>
    <w:p w14:paraId="3C773CD2" w14:textId="77777777" w:rsidR="000432CB" w:rsidRDefault="00000000">
      <w:pPr>
        <w:pStyle w:val="Heading1"/>
        <w:rPr>
          <w:rFonts w:ascii="Arial" w:eastAsia="Arial" w:hAnsi="Arial" w:cs="Arial"/>
        </w:rPr>
      </w:pPr>
      <w:r>
        <w:rPr>
          <w:rFonts w:ascii="Arial" w:eastAsia="Arial" w:hAnsi="Arial" w:cs="Arial"/>
        </w:rPr>
        <w:lastRenderedPageBreak/>
        <w:t>Section 3.  Technical Proposal – Standard Forms</w:t>
      </w:r>
    </w:p>
    <w:p w14:paraId="3C773CD3" w14:textId="77777777" w:rsidR="000432CB" w:rsidRDefault="00000000">
      <w:pPr>
        <w:rPr>
          <w:rFonts w:ascii="Arial" w:eastAsia="Arial" w:hAnsi="Arial" w:cs="Arial"/>
          <w:sz w:val="22"/>
          <w:szCs w:val="22"/>
        </w:rPr>
      </w:pPr>
      <w:r>
        <w:rPr>
          <w:rFonts w:ascii="Arial" w:eastAsia="Arial" w:hAnsi="Arial" w:cs="Arial"/>
          <w:sz w:val="22"/>
          <w:szCs w:val="22"/>
        </w:rPr>
        <w:t>{</w:t>
      </w:r>
      <w:r>
        <w:rPr>
          <w:rFonts w:ascii="Arial" w:eastAsia="Arial" w:hAnsi="Arial" w:cs="Arial"/>
          <w:i/>
          <w:iCs/>
          <w:sz w:val="22"/>
          <w:szCs w:val="22"/>
        </w:rPr>
        <w:t>Notes to Consultant</w:t>
      </w:r>
      <w:r>
        <w:rPr>
          <w:rFonts w:ascii="Arial" w:eastAsia="Arial" w:hAnsi="Arial" w:cs="Arial"/>
          <w:sz w:val="22"/>
          <w:szCs w:val="22"/>
        </w:rPr>
        <w:t xml:space="preserve"> shown in brackets {  } throughout Section 3 provide guidance to the Consultant to prepare the Technical Proposal; they should not appear on the Proposals to be submitted.}</w:t>
      </w:r>
    </w:p>
    <w:p w14:paraId="3C773CD4" w14:textId="77777777" w:rsidR="000432CB" w:rsidRDefault="000432CB">
      <w:pPr>
        <w:ind w:left="720" w:hanging="720"/>
        <w:jc w:val="center"/>
        <w:rPr>
          <w:rFonts w:ascii="Arial" w:eastAsia="Arial" w:hAnsi="Arial" w:cs="Arial"/>
          <w:sz w:val="22"/>
          <w:szCs w:val="22"/>
        </w:rPr>
      </w:pPr>
      <w:bookmarkStart w:id="40" w:name="_heading=h.pvlwnietjuf4" w:colFirst="0" w:colLast="0"/>
      <w:bookmarkEnd w:id="40"/>
    </w:p>
    <w:p w14:paraId="3C773CD5" w14:textId="77777777" w:rsidR="000432CB" w:rsidRDefault="00000000">
      <w:pPr>
        <w:pStyle w:val="Heading6"/>
        <w:rPr>
          <w:rFonts w:ascii="Arial" w:eastAsia="Arial" w:hAnsi="Arial" w:cs="Arial"/>
          <w:sz w:val="22"/>
          <w:szCs w:val="22"/>
        </w:rPr>
      </w:pPr>
      <w:r>
        <w:rPr>
          <w:rFonts w:ascii="Arial" w:eastAsia="Arial" w:hAnsi="Arial" w:cs="Arial"/>
          <w:sz w:val="22"/>
          <w:szCs w:val="22"/>
        </w:rPr>
        <w:t>Form TECH-1</w:t>
      </w:r>
    </w:p>
    <w:p w14:paraId="3C773CD6" w14:textId="77777777" w:rsidR="000432CB" w:rsidRDefault="000432CB">
      <w:pPr>
        <w:pStyle w:val="Heading6"/>
        <w:rPr>
          <w:rFonts w:ascii="Arial" w:eastAsia="Arial" w:hAnsi="Arial" w:cs="Arial"/>
          <w:sz w:val="22"/>
          <w:szCs w:val="22"/>
        </w:rPr>
      </w:pPr>
    </w:p>
    <w:p w14:paraId="3C773CD7" w14:textId="77777777" w:rsidR="000432CB" w:rsidRDefault="00000000">
      <w:pPr>
        <w:jc w:val="center"/>
        <w:rPr>
          <w:rFonts w:ascii="Arial" w:eastAsia="Arial" w:hAnsi="Arial" w:cs="Arial"/>
          <w:sz w:val="22"/>
          <w:szCs w:val="22"/>
        </w:rPr>
      </w:pPr>
      <w:r>
        <w:rPr>
          <w:rFonts w:ascii="Arial" w:eastAsia="Arial" w:hAnsi="Arial" w:cs="Arial"/>
          <w:b/>
          <w:bCs/>
          <w:smallCaps/>
          <w:sz w:val="22"/>
          <w:szCs w:val="22"/>
        </w:rPr>
        <w:t>Technical Proposal Submission Form</w:t>
      </w:r>
    </w:p>
    <w:p w14:paraId="3C773CD8" w14:textId="77777777" w:rsidR="000432CB" w:rsidRDefault="000432CB">
      <w:pPr>
        <w:pBdr>
          <w:bottom w:val="single" w:sz="8" w:space="1" w:color="000000"/>
        </w:pBdr>
        <w:jc w:val="right"/>
        <w:rPr>
          <w:rFonts w:ascii="Arial" w:eastAsia="Arial" w:hAnsi="Arial" w:cs="Arial"/>
          <w:sz w:val="22"/>
          <w:szCs w:val="22"/>
        </w:rPr>
      </w:pPr>
    </w:p>
    <w:p w14:paraId="3C773CD9" w14:textId="77777777" w:rsidR="000432CB" w:rsidRDefault="000432CB">
      <w:pPr>
        <w:jc w:val="right"/>
        <w:rPr>
          <w:rFonts w:ascii="Arial" w:eastAsia="Arial" w:hAnsi="Arial" w:cs="Arial"/>
          <w:sz w:val="22"/>
          <w:szCs w:val="22"/>
        </w:rPr>
      </w:pPr>
    </w:p>
    <w:p w14:paraId="3C773CDA" w14:textId="77777777" w:rsidR="000432CB" w:rsidRDefault="00000000">
      <w:pPr>
        <w:jc w:val="right"/>
        <w:rPr>
          <w:rFonts w:ascii="Arial" w:eastAsia="Arial" w:hAnsi="Arial" w:cs="Arial"/>
          <w:sz w:val="22"/>
          <w:szCs w:val="22"/>
        </w:rPr>
      </w:pPr>
      <w:r>
        <w:rPr>
          <w:rFonts w:ascii="Arial" w:eastAsia="Arial" w:hAnsi="Arial" w:cs="Arial"/>
          <w:sz w:val="22"/>
          <w:szCs w:val="22"/>
        </w:rPr>
        <w:t>{Location, Date}</w:t>
      </w:r>
    </w:p>
    <w:p w14:paraId="3C773CDB" w14:textId="77777777" w:rsidR="000432CB" w:rsidRDefault="000432CB">
      <w:pPr>
        <w:pBdr>
          <w:top w:val="nil"/>
          <w:left w:val="nil"/>
          <w:bottom w:val="single" w:sz="4" w:space="1" w:color="000000"/>
          <w:right w:val="nil"/>
          <w:between w:val="nil"/>
        </w:pBdr>
        <w:ind w:right="73"/>
        <w:rPr>
          <w:rFonts w:ascii="Arial" w:eastAsia="Arial" w:hAnsi="Arial" w:cs="Arial"/>
          <w:color w:val="000000"/>
          <w:sz w:val="22"/>
          <w:szCs w:val="22"/>
        </w:rPr>
      </w:pPr>
    </w:p>
    <w:p w14:paraId="3C773CDC" w14:textId="77777777" w:rsidR="000432CB" w:rsidRDefault="00000000">
      <w:pPr>
        <w:rPr>
          <w:rFonts w:ascii="Arial" w:eastAsia="Arial" w:hAnsi="Arial" w:cs="Arial"/>
          <w:sz w:val="22"/>
          <w:szCs w:val="22"/>
        </w:rPr>
      </w:pPr>
      <w:r>
        <w:rPr>
          <w:rFonts w:ascii="Arial" w:eastAsia="Arial" w:hAnsi="Arial" w:cs="Arial"/>
          <w:sz w:val="22"/>
          <w:szCs w:val="22"/>
        </w:rPr>
        <w:t>To:</w:t>
      </w:r>
      <w:r>
        <w:rPr>
          <w:rFonts w:ascii="Arial" w:eastAsia="Arial" w:hAnsi="Arial" w:cs="Arial"/>
          <w:sz w:val="22"/>
          <w:szCs w:val="22"/>
        </w:rPr>
        <w:tab/>
        <w:t>[Name and address of Client]</w:t>
      </w:r>
    </w:p>
    <w:p w14:paraId="3C773CDD" w14:textId="77777777" w:rsidR="000432CB" w:rsidRDefault="000432CB">
      <w:pPr>
        <w:rPr>
          <w:rFonts w:ascii="Arial" w:eastAsia="Arial" w:hAnsi="Arial" w:cs="Arial"/>
          <w:sz w:val="22"/>
          <w:szCs w:val="22"/>
        </w:rPr>
      </w:pPr>
    </w:p>
    <w:p w14:paraId="3C773CDE" w14:textId="77777777" w:rsidR="000432CB" w:rsidRDefault="00000000">
      <w:pPr>
        <w:rPr>
          <w:rFonts w:ascii="Arial" w:eastAsia="Arial" w:hAnsi="Arial" w:cs="Arial"/>
          <w:sz w:val="22"/>
          <w:szCs w:val="22"/>
        </w:rPr>
      </w:pPr>
      <w:r>
        <w:rPr>
          <w:rFonts w:ascii="Arial" w:eastAsia="Arial" w:hAnsi="Arial" w:cs="Arial"/>
          <w:sz w:val="22"/>
          <w:szCs w:val="22"/>
        </w:rPr>
        <w:t>Dear Sirs:</w:t>
      </w:r>
    </w:p>
    <w:p w14:paraId="3C773CDF" w14:textId="77777777" w:rsidR="000432CB" w:rsidRDefault="000432CB">
      <w:pPr>
        <w:rPr>
          <w:rFonts w:ascii="Arial" w:eastAsia="Arial" w:hAnsi="Arial" w:cs="Arial"/>
          <w:sz w:val="22"/>
          <w:szCs w:val="22"/>
        </w:rPr>
      </w:pPr>
    </w:p>
    <w:p w14:paraId="3C773CE0" w14:textId="77777777" w:rsidR="000432CB" w:rsidRDefault="00000000">
      <w:pPr>
        <w:ind w:firstLine="709"/>
        <w:jc w:val="both"/>
        <w:rPr>
          <w:rFonts w:ascii="Arial" w:eastAsia="Arial" w:hAnsi="Arial" w:cs="Arial"/>
          <w:sz w:val="22"/>
          <w:szCs w:val="22"/>
        </w:rPr>
      </w:pPr>
      <w:r>
        <w:rPr>
          <w:rFonts w:ascii="Arial" w:eastAsia="Arial" w:hAnsi="Arial" w:cs="Arial"/>
          <w:sz w:val="22"/>
          <w:szCs w:val="22"/>
        </w:rPr>
        <w:tab/>
        <w:t>We, the undersigned, offer to provide the consulting services for [Insert title of assignment] in accordance with your Request for Proposals dated [Insert Date] and our Proposal.  [Select appropriate wording depending on the selection method stated in the RFP: “We are hereby submitting our Proposal, which includes this Technical Proposal and a Financial Proposal sealed in a separate envelope” or, if only a Technical Proposal is invited “We hereby are submitting our Proposal, which includes this Technical Proposal only in a sealed envelope.”].</w:t>
      </w:r>
    </w:p>
    <w:p w14:paraId="3C773CE1" w14:textId="77777777" w:rsidR="000432CB" w:rsidRDefault="000432CB">
      <w:pPr>
        <w:jc w:val="both"/>
        <w:rPr>
          <w:rFonts w:ascii="Arial" w:eastAsia="Arial" w:hAnsi="Arial" w:cs="Arial"/>
          <w:sz w:val="22"/>
          <w:szCs w:val="22"/>
        </w:rPr>
      </w:pPr>
    </w:p>
    <w:p w14:paraId="3C773CE2" w14:textId="77777777" w:rsidR="000432CB" w:rsidRDefault="00000000">
      <w:pPr>
        <w:jc w:val="both"/>
        <w:rPr>
          <w:rFonts w:ascii="Arial" w:eastAsia="Arial" w:hAnsi="Arial" w:cs="Arial"/>
          <w:sz w:val="22"/>
          <w:szCs w:val="22"/>
        </w:rPr>
      </w:pPr>
      <w:r>
        <w:rPr>
          <w:rFonts w:ascii="Arial" w:eastAsia="Arial" w:hAnsi="Arial" w:cs="Arial"/>
          <w:sz w:val="22"/>
          <w:szCs w:val="22"/>
        </w:rPr>
        <w:tab/>
        <w:t>{If the Consultant is a joint venture, insert the following: We are submitting our Proposal in a joint venture with: {Insert a list with full name and the legal address of each member, and indicate the lead member}.We have attached a copy {insert: “of our letter of intent to form a joint venture” or, if a JV is already formed, “of the JV agreement”} signed by every participating member, which details the likely legal structure of and the confirmation of joint and severable liability of the members of the said joint venture.</w:t>
      </w:r>
    </w:p>
    <w:p w14:paraId="3C773CE3" w14:textId="77777777" w:rsidR="000432CB" w:rsidRDefault="000432CB">
      <w:pPr>
        <w:jc w:val="both"/>
        <w:rPr>
          <w:rFonts w:ascii="Arial" w:eastAsia="Arial" w:hAnsi="Arial" w:cs="Arial"/>
          <w:sz w:val="22"/>
          <w:szCs w:val="22"/>
        </w:rPr>
      </w:pPr>
    </w:p>
    <w:p w14:paraId="3C773CE4" w14:textId="77777777" w:rsidR="000432CB" w:rsidRDefault="00000000">
      <w:pPr>
        <w:jc w:val="both"/>
        <w:rPr>
          <w:rFonts w:ascii="Arial" w:eastAsia="Arial" w:hAnsi="Arial" w:cs="Arial"/>
          <w:sz w:val="22"/>
          <w:szCs w:val="22"/>
        </w:rPr>
      </w:pPr>
      <w:r>
        <w:rPr>
          <w:rFonts w:ascii="Arial" w:eastAsia="Arial" w:hAnsi="Arial" w:cs="Arial"/>
          <w:sz w:val="22"/>
          <w:szCs w:val="22"/>
        </w:rPr>
        <w:t>OR</w:t>
      </w:r>
    </w:p>
    <w:p w14:paraId="3C773CE5" w14:textId="77777777" w:rsidR="000432CB" w:rsidRDefault="000432CB">
      <w:pPr>
        <w:jc w:val="both"/>
        <w:rPr>
          <w:rFonts w:ascii="Arial" w:eastAsia="Arial" w:hAnsi="Arial" w:cs="Arial"/>
          <w:sz w:val="22"/>
          <w:szCs w:val="22"/>
        </w:rPr>
      </w:pPr>
    </w:p>
    <w:p w14:paraId="3C773CE6" w14:textId="77777777" w:rsidR="000432CB" w:rsidRDefault="00000000">
      <w:pPr>
        <w:jc w:val="both"/>
        <w:rPr>
          <w:rFonts w:ascii="Arial" w:eastAsia="Arial" w:hAnsi="Arial" w:cs="Arial"/>
          <w:sz w:val="22"/>
          <w:szCs w:val="22"/>
        </w:rPr>
      </w:pPr>
      <w:r>
        <w:rPr>
          <w:rFonts w:ascii="Arial" w:eastAsia="Arial" w:hAnsi="Arial" w:cs="Arial"/>
          <w:sz w:val="22"/>
          <w:szCs w:val="22"/>
        </w:rPr>
        <w:t>If the Consultant’s Proposal includes Sub-consultants, insert the following: We are submitting our Proposal with the following firms as Sub-consultants: {Insert a list with full name and country of each Sub-consultant.}</w:t>
      </w:r>
    </w:p>
    <w:p w14:paraId="3C773CE7" w14:textId="77777777" w:rsidR="000432CB" w:rsidRDefault="000432CB">
      <w:pPr>
        <w:ind w:firstLine="709"/>
        <w:jc w:val="both"/>
        <w:rPr>
          <w:rFonts w:ascii="Arial" w:eastAsia="Arial" w:hAnsi="Arial" w:cs="Arial"/>
          <w:sz w:val="22"/>
          <w:szCs w:val="22"/>
        </w:rPr>
      </w:pPr>
    </w:p>
    <w:p w14:paraId="3C773CE8" w14:textId="77777777" w:rsidR="000432CB" w:rsidRDefault="00000000">
      <w:pPr>
        <w:ind w:firstLine="709"/>
        <w:jc w:val="both"/>
        <w:rPr>
          <w:rFonts w:ascii="Arial" w:eastAsia="Arial" w:hAnsi="Arial" w:cs="Arial"/>
          <w:sz w:val="22"/>
          <w:szCs w:val="22"/>
        </w:rPr>
      </w:pPr>
      <w:r>
        <w:rPr>
          <w:rFonts w:ascii="Arial" w:eastAsia="Arial" w:hAnsi="Arial" w:cs="Arial"/>
          <w:sz w:val="22"/>
          <w:szCs w:val="22"/>
        </w:rPr>
        <w:t xml:space="preserve">We hereby declare that: </w:t>
      </w:r>
    </w:p>
    <w:p w14:paraId="3C773CE9" w14:textId="77777777" w:rsidR="000432CB" w:rsidRDefault="000432CB">
      <w:pPr>
        <w:ind w:firstLine="709"/>
        <w:jc w:val="both"/>
        <w:rPr>
          <w:rFonts w:ascii="Arial" w:eastAsia="Arial" w:hAnsi="Arial" w:cs="Arial"/>
          <w:sz w:val="22"/>
          <w:szCs w:val="22"/>
        </w:rPr>
      </w:pPr>
    </w:p>
    <w:p w14:paraId="3C773CEA" w14:textId="77777777" w:rsidR="000432CB" w:rsidRDefault="00000000">
      <w:pPr>
        <w:ind w:left="1440" w:hanging="731"/>
        <w:jc w:val="both"/>
        <w:rPr>
          <w:rFonts w:ascii="Arial" w:eastAsia="Arial" w:hAnsi="Arial" w:cs="Arial"/>
          <w:sz w:val="22"/>
          <w:szCs w:val="22"/>
        </w:rPr>
      </w:pPr>
      <w:r>
        <w:rPr>
          <w:rFonts w:ascii="Arial" w:eastAsia="Arial" w:hAnsi="Arial" w:cs="Arial"/>
          <w:sz w:val="22"/>
          <w:szCs w:val="22"/>
        </w:rPr>
        <w:t xml:space="preserve">(a) </w:t>
      </w:r>
      <w:r>
        <w:rPr>
          <w:rFonts w:ascii="Arial" w:eastAsia="Arial" w:hAnsi="Arial" w:cs="Arial"/>
          <w:sz w:val="22"/>
          <w:szCs w:val="22"/>
        </w:rPr>
        <w:tab/>
        <w:t>All the information and statements made in this Proposal are true and we accept that any misinterpretation or misrepresentation contained in this Proposal may lead to our disqualification by the Client and/or may be blacklisted by the PPMO.</w:t>
      </w:r>
    </w:p>
    <w:p w14:paraId="3C773CEB" w14:textId="77777777" w:rsidR="000432CB" w:rsidRDefault="00000000">
      <w:pPr>
        <w:ind w:left="1440" w:hanging="731"/>
        <w:jc w:val="both"/>
        <w:rPr>
          <w:rFonts w:ascii="Arial" w:eastAsia="Arial" w:hAnsi="Arial" w:cs="Arial"/>
          <w:sz w:val="22"/>
          <w:szCs w:val="22"/>
        </w:rPr>
      </w:pPr>
      <w:r>
        <w:rPr>
          <w:rFonts w:ascii="Arial" w:eastAsia="Arial" w:hAnsi="Arial" w:cs="Arial"/>
          <w:sz w:val="22"/>
          <w:szCs w:val="22"/>
        </w:rPr>
        <w:t xml:space="preserve">(b) </w:t>
      </w:r>
      <w:r>
        <w:rPr>
          <w:rFonts w:ascii="Arial" w:eastAsia="Arial" w:hAnsi="Arial" w:cs="Arial"/>
          <w:sz w:val="22"/>
          <w:szCs w:val="22"/>
        </w:rPr>
        <w:tab/>
        <w:t>Our Proposal shall be valid and remain binding upon us for the period of time specified in the Data Sheet, Clause 12.1.</w:t>
      </w:r>
    </w:p>
    <w:p w14:paraId="3C773CED" w14:textId="55DCBE54" w:rsidR="000432CB" w:rsidRDefault="00000000" w:rsidP="00690C00">
      <w:pPr>
        <w:ind w:left="1440" w:hanging="731"/>
        <w:jc w:val="both"/>
        <w:rPr>
          <w:rFonts w:ascii="Arial" w:eastAsia="Arial" w:hAnsi="Arial" w:cs="Arial"/>
          <w:sz w:val="22"/>
          <w:szCs w:val="22"/>
        </w:rPr>
      </w:pPr>
      <w:r>
        <w:rPr>
          <w:rFonts w:ascii="Arial" w:eastAsia="Arial" w:hAnsi="Arial" w:cs="Arial"/>
          <w:sz w:val="22"/>
          <w:szCs w:val="22"/>
        </w:rPr>
        <w:t xml:space="preserve">(c) </w:t>
      </w:r>
      <w:r>
        <w:rPr>
          <w:rFonts w:ascii="Arial" w:eastAsia="Arial" w:hAnsi="Arial" w:cs="Arial"/>
          <w:sz w:val="22"/>
          <w:szCs w:val="22"/>
        </w:rPr>
        <w:tab/>
        <w:t>We have no conflict of interest in accordance with ITC 3 and we have not been punished for an offense relating to the concerned profession or business.</w:t>
      </w:r>
    </w:p>
    <w:p w14:paraId="3C773CEE" w14:textId="77777777" w:rsidR="000432CB" w:rsidRDefault="00000000">
      <w:pPr>
        <w:ind w:left="1440" w:hanging="731"/>
        <w:jc w:val="both"/>
        <w:rPr>
          <w:rFonts w:ascii="Arial" w:eastAsia="Arial" w:hAnsi="Arial" w:cs="Arial"/>
          <w:sz w:val="22"/>
          <w:szCs w:val="22"/>
        </w:rPr>
      </w:pPr>
      <w:r>
        <w:rPr>
          <w:rFonts w:ascii="Arial" w:eastAsia="Arial" w:hAnsi="Arial" w:cs="Arial"/>
          <w:sz w:val="22"/>
          <w:szCs w:val="22"/>
        </w:rPr>
        <w:t xml:space="preserve">(d) </w:t>
      </w:r>
      <w:r>
        <w:rPr>
          <w:rFonts w:ascii="Arial" w:eastAsia="Arial" w:hAnsi="Arial" w:cs="Arial"/>
          <w:sz w:val="22"/>
          <w:szCs w:val="22"/>
        </w:rPr>
        <w:tab/>
        <w:t>We meet the eligibility requirements as stated in ITC 6.</w:t>
      </w:r>
    </w:p>
    <w:p w14:paraId="3C773CEF" w14:textId="77777777" w:rsidR="000432CB" w:rsidRDefault="000432CB">
      <w:pPr>
        <w:ind w:left="1440" w:hanging="731"/>
        <w:jc w:val="both"/>
        <w:rPr>
          <w:rFonts w:ascii="Arial" w:eastAsia="Arial" w:hAnsi="Arial" w:cs="Arial"/>
          <w:sz w:val="22"/>
          <w:szCs w:val="22"/>
        </w:rPr>
      </w:pPr>
    </w:p>
    <w:p w14:paraId="3C773CF0" w14:textId="77777777" w:rsidR="000432CB" w:rsidRDefault="00000000">
      <w:pPr>
        <w:ind w:left="1440" w:hanging="731"/>
        <w:jc w:val="both"/>
        <w:rPr>
          <w:rFonts w:ascii="Arial" w:eastAsia="Arial" w:hAnsi="Arial" w:cs="Arial"/>
          <w:sz w:val="22"/>
          <w:szCs w:val="22"/>
        </w:rPr>
      </w:pPr>
      <w:r>
        <w:rPr>
          <w:rFonts w:ascii="Arial" w:eastAsia="Arial" w:hAnsi="Arial" w:cs="Arial"/>
          <w:sz w:val="22"/>
          <w:szCs w:val="22"/>
        </w:rPr>
        <w:t xml:space="preserve">(e) </w:t>
      </w:r>
      <w:r>
        <w:rPr>
          <w:rFonts w:ascii="Arial" w:eastAsia="Arial" w:hAnsi="Arial" w:cs="Arial"/>
          <w:sz w:val="22"/>
          <w:szCs w:val="22"/>
        </w:rPr>
        <w:tab/>
        <w:t>Neither we, nor our JV/associate partners/ sub-consultants or any of the proposed experts prepared the TOR for this consulting assignment.</w:t>
      </w:r>
    </w:p>
    <w:p w14:paraId="3C773CF1" w14:textId="77777777" w:rsidR="000432CB" w:rsidRDefault="000432CB">
      <w:pPr>
        <w:ind w:left="1440" w:hanging="731"/>
        <w:jc w:val="both"/>
        <w:rPr>
          <w:rFonts w:ascii="Arial" w:eastAsia="Arial" w:hAnsi="Arial" w:cs="Arial"/>
          <w:sz w:val="22"/>
          <w:szCs w:val="22"/>
        </w:rPr>
      </w:pPr>
    </w:p>
    <w:p w14:paraId="3C773CF2" w14:textId="77777777" w:rsidR="000432CB" w:rsidRDefault="00000000">
      <w:pPr>
        <w:ind w:left="1440" w:hanging="731"/>
        <w:jc w:val="both"/>
        <w:rPr>
          <w:rFonts w:ascii="Arial" w:eastAsia="Arial" w:hAnsi="Arial" w:cs="Arial"/>
          <w:sz w:val="22"/>
          <w:szCs w:val="22"/>
        </w:rPr>
      </w:pPr>
      <w:r>
        <w:rPr>
          <w:rFonts w:ascii="Arial" w:eastAsia="Arial" w:hAnsi="Arial" w:cs="Arial"/>
          <w:sz w:val="22"/>
          <w:szCs w:val="22"/>
        </w:rPr>
        <w:t xml:space="preserve">(f) </w:t>
      </w:r>
      <w:r>
        <w:rPr>
          <w:rFonts w:ascii="Arial" w:eastAsia="Arial" w:hAnsi="Arial" w:cs="Arial"/>
          <w:sz w:val="22"/>
          <w:szCs w:val="22"/>
        </w:rPr>
        <w:tab/>
        <w:t>Except as stated in the Data Sheet, Clause 12.1, we undertake to negotiate a Contract on the basis of the proposed Key Experts. We accept that the substitution of Key Experts for reasons other than those stated in ITC Clause 12 and ITC Clause 28.4 may lead to the termination of Contract negotiations.</w:t>
      </w:r>
    </w:p>
    <w:p w14:paraId="3C773CF3" w14:textId="77777777" w:rsidR="000432CB" w:rsidRDefault="000432CB">
      <w:pPr>
        <w:ind w:left="1440" w:hanging="731"/>
        <w:jc w:val="both"/>
        <w:rPr>
          <w:rFonts w:ascii="Arial" w:eastAsia="Arial" w:hAnsi="Arial" w:cs="Arial"/>
          <w:sz w:val="22"/>
          <w:szCs w:val="22"/>
        </w:rPr>
      </w:pPr>
    </w:p>
    <w:p w14:paraId="3C773CF4" w14:textId="77777777" w:rsidR="000432CB" w:rsidRDefault="00000000">
      <w:pPr>
        <w:ind w:left="1440" w:hanging="731"/>
        <w:jc w:val="both"/>
        <w:rPr>
          <w:rFonts w:ascii="Arial" w:eastAsia="Arial" w:hAnsi="Arial" w:cs="Arial"/>
          <w:sz w:val="22"/>
          <w:szCs w:val="22"/>
        </w:rPr>
      </w:pPr>
      <w:r>
        <w:rPr>
          <w:rFonts w:ascii="Arial" w:eastAsia="Arial" w:hAnsi="Arial" w:cs="Arial"/>
          <w:sz w:val="22"/>
          <w:szCs w:val="22"/>
        </w:rPr>
        <w:t xml:space="preserve">(g) </w:t>
      </w:r>
      <w:r>
        <w:rPr>
          <w:rFonts w:ascii="Arial" w:eastAsia="Arial" w:hAnsi="Arial" w:cs="Arial"/>
          <w:sz w:val="22"/>
          <w:szCs w:val="22"/>
        </w:rPr>
        <w:tab/>
        <w:t>Our Proposal is binding upon us and subject to any modifications resulting from the Contract negotiations.</w:t>
      </w:r>
    </w:p>
    <w:p w14:paraId="3C773CF5" w14:textId="77777777" w:rsidR="000432CB" w:rsidRDefault="000432CB">
      <w:pPr>
        <w:ind w:left="1440" w:hanging="731"/>
        <w:jc w:val="both"/>
        <w:rPr>
          <w:rFonts w:ascii="Arial" w:eastAsia="Arial" w:hAnsi="Arial" w:cs="Arial"/>
          <w:sz w:val="22"/>
          <w:szCs w:val="22"/>
        </w:rPr>
      </w:pPr>
    </w:p>
    <w:p w14:paraId="3C773CF6" w14:textId="77777777" w:rsidR="000432CB" w:rsidRDefault="00000000">
      <w:pPr>
        <w:ind w:left="1440" w:hanging="731"/>
        <w:jc w:val="both"/>
        <w:rPr>
          <w:rFonts w:ascii="Arial" w:eastAsia="Arial" w:hAnsi="Arial" w:cs="Arial"/>
          <w:sz w:val="22"/>
          <w:szCs w:val="22"/>
        </w:rPr>
      </w:pPr>
      <w:r>
        <w:rPr>
          <w:rFonts w:ascii="Arial" w:eastAsia="Arial" w:hAnsi="Arial" w:cs="Arial"/>
          <w:sz w:val="22"/>
          <w:szCs w:val="22"/>
        </w:rPr>
        <w:t>(h)</w:t>
      </w:r>
      <w:r>
        <w:rPr>
          <w:rFonts w:ascii="Arial" w:eastAsia="Arial" w:hAnsi="Arial" w:cs="Arial"/>
          <w:sz w:val="22"/>
          <w:szCs w:val="22"/>
        </w:rPr>
        <w:tab/>
        <w:t>In competing for (and, if the award is made to us, in executing) the Contract, we undertake to observe the laws against fraud and corruption, including bribery, in force in the country of the Client.</w:t>
      </w:r>
    </w:p>
    <w:p w14:paraId="3C773CF7" w14:textId="77777777" w:rsidR="000432CB" w:rsidRDefault="000432CB">
      <w:pPr>
        <w:pBdr>
          <w:top w:val="nil"/>
          <w:left w:val="nil"/>
          <w:bottom w:val="nil"/>
          <w:right w:val="nil"/>
          <w:between w:val="nil"/>
        </w:pBdr>
        <w:jc w:val="both"/>
        <w:rPr>
          <w:rFonts w:ascii="Arial" w:eastAsia="Arial" w:hAnsi="Arial" w:cs="Arial"/>
          <w:color w:val="000000"/>
          <w:sz w:val="22"/>
          <w:szCs w:val="22"/>
        </w:rPr>
      </w:pPr>
    </w:p>
    <w:p w14:paraId="3C773CF8" w14:textId="77777777" w:rsidR="000432CB" w:rsidRDefault="00000000">
      <w:pPr>
        <w:ind w:firstLine="709"/>
        <w:jc w:val="both"/>
        <w:rPr>
          <w:rFonts w:ascii="Arial" w:eastAsia="Arial" w:hAnsi="Arial" w:cs="Arial"/>
          <w:sz w:val="22"/>
          <w:szCs w:val="22"/>
        </w:rPr>
      </w:pPr>
      <w:r>
        <w:rPr>
          <w:rFonts w:ascii="Arial" w:eastAsia="Arial" w:hAnsi="Arial" w:cs="Arial"/>
          <w:sz w:val="22"/>
          <w:szCs w:val="22"/>
        </w:rPr>
        <w:t>We undertake, if our Proposal is accepted and the Contract is signed, to initiate the Services related to the assignment no later than the date indicated in Clause 30.4 of the Data Sheet.</w:t>
      </w:r>
    </w:p>
    <w:p w14:paraId="3C773CF9" w14:textId="77777777" w:rsidR="000432CB" w:rsidRDefault="000432CB">
      <w:pPr>
        <w:jc w:val="both"/>
        <w:rPr>
          <w:rFonts w:ascii="Arial" w:eastAsia="Arial" w:hAnsi="Arial" w:cs="Arial"/>
          <w:sz w:val="22"/>
          <w:szCs w:val="22"/>
        </w:rPr>
      </w:pPr>
    </w:p>
    <w:p w14:paraId="3C773CFA" w14:textId="77777777" w:rsidR="000432CB" w:rsidRDefault="00000000">
      <w:pPr>
        <w:ind w:firstLine="709"/>
        <w:jc w:val="both"/>
        <w:rPr>
          <w:rFonts w:ascii="Arial" w:eastAsia="Arial" w:hAnsi="Arial" w:cs="Arial"/>
          <w:sz w:val="22"/>
          <w:szCs w:val="22"/>
        </w:rPr>
      </w:pPr>
      <w:r>
        <w:rPr>
          <w:rFonts w:ascii="Arial" w:eastAsia="Arial" w:hAnsi="Arial" w:cs="Arial"/>
          <w:sz w:val="22"/>
          <w:szCs w:val="22"/>
        </w:rPr>
        <w:t>We understand that the Client is not bound to accept any Proposal that the Client receives.</w:t>
      </w:r>
    </w:p>
    <w:p w14:paraId="3C773CFB" w14:textId="77777777" w:rsidR="000432CB" w:rsidRDefault="000432CB">
      <w:pPr>
        <w:jc w:val="both"/>
        <w:rPr>
          <w:rFonts w:ascii="Arial" w:eastAsia="Arial" w:hAnsi="Arial" w:cs="Arial"/>
          <w:sz w:val="22"/>
          <w:szCs w:val="22"/>
        </w:rPr>
      </w:pPr>
    </w:p>
    <w:p w14:paraId="3C773CFC" w14:textId="77777777" w:rsidR="000432CB" w:rsidRDefault="00000000">
      <w:pPr>
        <w:rPr>
          <w:rFonts w:ascii="Arial" w:eastAsia="Arial" w:hAnsi="Arial" w:cs="Arial"/>
          <w:sz w:val="22"/>
          <w:szCs w:val="22"/>
        </w:rPr>
      </w:pPr>
      <w:r>
        <w:rPr>
          <w:rFonts w:ascii="Arial" w:eastAsia="Arial" w:hAnsi="Arial" w:cs="Arial"/>
          <w:sz w:val="22"/>
          <w:szCs w:val="22"/>
        </w:rPr>
        <w:tab/>
        <w:t>We remain,</w:t>
      </w:r>
    </w:p>
    <w:p w14:paraId="3C773CFD" w14:textId="77777777" w:rsidR="000432CB" w:rsidRDefault="000432CB">
      <w:pPr>
        <w:rPr>
          <w:rFonts w:ascii="Arial" w:eastAsia="Arial" w:hAnsi="Arial" w:cs="Arial"/>
          <w:sz w:val="22"/>
          <w:szCs w:val="22"/>
        </w:rPr>
      </w:pPr>
    </w:p>
    <w:p w14:paraId="3C773CFE" w14:textId="77777777" w:rsidR="000432CB" w:rsidRDefault="00000000">
      <w:pPr>
        <w:ind w:firstLine="708"/>
        <w:jc w:val="both"/>
        <w:rPr>
          <w:rFonts w:ascii="Arial" w:eastAsia="Arial" w:hAnsi="Arial" w:cs="Arial"/>
          <w:sz w:val="22"/>
          <w:szCs w:val="22"/>
        </w:rPr>
      </w:pPr>
      <w:r>
        <w:rPr>
          <w:rFonts w:ascii="Arial" w:eastAsia="Arial" w:hAnsi="Arial" w:cs="Arial"/>
          <w:sz w:val="22"/>
          <w:szCs w:val="22"/>
        </w:rPr>
        <w:t>Yours sincerely,</w:t>
      </w:r>
    </w:p>
    <w:p w14:paraId="3C773CFF" w14:textId="77777777" w:rsidR="000432CB" w:rsidRDefault="000432CB">
      <w:pPr>
        <w:jc w:val="both"/>
        <w:rPr>
          <w:rFonts w:ascii="Arial" w:eastAsia="Arial" w:hAnsi="Arial" w:cs="Arial"/>
          <w:sz w:val="22"/>
          <w:szCs w:val="22"/>
        </w:rPr>
      </w:pPr>
    </w:p>
    <w:p w14:paraId="3C773D00" w14:textId="77777777" w:rsidR="000432CB" w:rsidRDefault="00000000">
      <w:pPr>
        <w:tabs>
          <w:tab w:val="right" w:pos="8460"/>
        </w:tabs>
        <w:ind w:left="720"/>
        <w:jc w:val="both"/>
        <w:rPr>
          <w:rFonts w:ascii="Arial" w:eastAsia="Arial" w:hAnsi="Arial" w:cs="Arial"/>
          <w:sz w:val="22"/>
          <w:szCs w:val="22"/>
          <w:u w:val="single"/>
        </w:rPr>
      </w:pPr>
      <w:r>
        <w:rPr>
          <w:rFonts w:ascii="Arial" w:eastAsia="Arial" w:hAnsi="Arial" w:cs="Arial"/>
          <w:sz w:val="22"/>
          <w:szCs w:val="22"/>
        </w:rPr>
        <w:t xml:space="preserve">Authorized Signature {In full and initials}:  </w:t>
      </w:r>
      <w:r>
        <w:rPr>
          <w:rFonts w:ascii="Arial" w:eastAsia="Arial" w:hAnsi="Arial" w:cs="Arial"/>
          <w:sz w:val="22"/>
          <w:szCs w:val="22"/>
          <w:u w:val="single"/>
        </w:rPr>
        <w:tab/>
      </w:r>
    </w:p>
    <w:p w14:paraId="3C773D01" w14:textId="77777777" w:rsidR="000432CB" w:rsidRDefault="00000000">
      <w:pPr>
        <w:tabs>
          <w:tab w:val="right" w:pos="8460"/>
        </w:tabs>
        <w:ind w:left="720"/>
        <w:jc w:val="both"/>
        <w:rPr>
          <w:rFonts w:ascii="Arial" w:eastAsia="Arial" w:hAnsi="Arial" w:cs="Arial"/>
          <w:sz w:val="22"/>
          <w:szCs w:val="22"/>
          <w:u w:val="single"/>
        </w:rPr>
      </w:pPr>
      <w:r>
        <w:rPr>
          <w:rFonts w:ascii="Arial" w:eastAsia="Arial" w:hAnsi="Arial" w:cs="Arial"/>
          <w:sz w:val="22"/>
          <w:szCs w:val="22"/>
        </w:rPr>
        <w:t xml:space="preserve">Name and Title of Signatory:  </w:t>
      </w:r>
      <w:r>
        <w:rPr>
          <w:rFonts w:ascii="Arial" w:eastAsia="Arial" w:hAnsi="Arial" w:cs="Arial"/>
          <w:sz w:val="22"/>
          <w:szCs w:val="22"/>
          <w:u w:val="single"/>
        </w:rPr>
        <w:tab/>
      </w:r>
    </w:p>
    <w:p w14:paraId="3C773D02" w14:textId="77777777" w:rsidR="000432CB" w:rsidRDefault="00000000">
      <w:pPr>
        <w:tabs>
          <w:tab w:val="right" w:pos="8460"/>
        </w:tabs>
        <w:ind w:left="720"/>
        <w:jc w:val="both"/>
        <w:rPr>
          <w:rFonts w:ascii="Arial" w:eastAsia="Arial" w:hAnsi="Arial" w:cs="Arial"/>
          <w:sz w:val="22"/>
          <w:szCs w:val="22"/>
        </w:rPr>
      </w:pPr>
      <w:r>
        <w:rPr>
          <w:rFonts w:ascii="Arial" w:eastAsia="Arial" w:hAnsi="Arial" w:cs="Arial"/>
          <w:sz w:val="22"/>
          <w:szCs w:val="22"/>
        </w:rPr>
        <w:t>Name of Consultant (company’s name or JV’s name):</w:t>
      </w:r>
    </w:p>
    <w:p w14:paraId="3C773D03" w14:textId="77777777" w:rsidR="000432CB" w:rsidRDefault="00000000">
      <w:pPr>
        <w:tabs>
          <w:tab w:val="right" w:pos="8460"/>
        </w:tabs>
        <w:ind w:left="720"/>
        <w:jc w:val="both"/>
        <w:rPr>
          <w:rFonts w:ascii="Arial" w:eastAsia="Arial" w:hAnsi="Arial" w:cs="Arial"/>
          <w:sz w:val="22"/>
          <w:szCs w:val="22"/>
          <w:u w:val="single"/>
        </w:rPr>
      </w:pPr>
      <w:r>
        <w:rPr>
          <w:rFonts w:ascii="Arial" w:eastAsia="Arial" w:hAnsi="Arial" w:cs="Arial"/>
          <w:sz w:val="22"/>
          <w:szCs w:val="22"/>
        </w:rPr>
        <w:t xml:space="preserve">In the capacity of:  </w:t>
      </w:r>
      <w:r>
        <w:rPr>
          <w:rFonts w:ascii="Arial" w:eastAsia="Arial" w:hAnsi="Arial" w:cs="Arial"/>
          <w:sz w:val="22"/>
          <w:szCs w:val="22"/>
          <w:u w:val="single"/>
        </w:rPr>
        <w:tab/>
      </w:r>
    </w:p>
    <w:p w14:paraId="3C773D04" w14:textId="77777777" w:rsidR="000432CB" w:rsidRDefault="000432CB">
      <w:pPr>
        <w:tabs>
          <w:tab w:val="right" w:pos="8460"/>
        </w:tabs>
        <w:ind w:left="720"/>
        <w:jc w:val="both"/>
        <w:rPr>
          <w:rFonts w:ascii="Arial" w:eastAsia="Arial" w:hAnsi="Arial" w:cs="Arial"/>
          <w:sz w:val="22"/>
          <w:szCs w:val="22"/>
        </w:rPr>
      </w:pPr>
    </w:p>
    <w:p w14:paraId="3C773D05" w14:textId="77777777" w:rsidR="000432CB" w:rsidRDefault="00000000">
      <w:pPr>
        <w:tabs>
          <w:tab w:val="right" w:pos="8460"/>
        </w:tabs>
        <w:ind w:left="720"/>
        <w:jc w:val="both"/>
        <w:rPr>
          <w:rFonts w:ascii="Arial" w:eastAsia="Arial" w:hAnsi="Arial" w:cs="Arial"/>
          <w:sz w:val="22"/>
          <w:szCs w:val="22"/>
          <w:u w:val="single"/>
        </w:rPr>
      </w:pPr>
      <w:r>
        <w:rPr>
          <w:rFonts w:ascii="Arial" w:eastAsia="Arial" w:hAnsi="Arial" w:cs="Arial"/>
          <w:sz w:val="22"/>
          <w:szCs w:val="22"/>
        </w:rPr>
        <w:t xml:space="preserve">Address:  </w:t>
      </w:r>
      <w:r>
        <w:rPr>
          <w:rFonts w:ascii="Arial" w:eastAsia="Arial" w:hAnsi="Arial" w:cs="Arial"/>
          <w:sz w:val="22"/>
          <w:szCs w:val="22"/>
          <w:u w:val="single"/>
        </w:rPr>
        <w:tab/>
      </w:r>
    </w:p>
    <w:p w14:paraId="3C773D06" w14:textId="77777777" w:rsidR="000432CB" w:rsidRDefault="00000000">
      <w:pPr>
        <w:tabs>
          <w:tab w:val="right" w:pos="8460"/>
        </w:tabs>
        <w:ind w:left="720"/>
        <w:jc w:val="both"/>
        <w:rPr>
          <w:rFonts w:ascii="Arial" w:eastAsia="Arial" w:hAnsi="Arial" w:cs="Arial"/>
          <w:sz w:val="22"/>
          <w:szCs w:val="22"/>
        </w:rPr>
      </w:pPr>
      <w:r>
        <w:rPr>
          <w:rFonts w:ascii="Arial" w:eastAsia="Arial" w:hAnsi="Arial" w:cs="Arial"/>
          <w:sz w:val="22"/>
          <w:szCs w:val="22"/>
        </w:rPr>
        <w:t xml:space="preserve">Contact information (phone and e-mail):  </w:t>
      </w:r>
      <w:r>
        <w:rPr>
          <w:rFonts w:ascii="Arial" w:eastAsia="Arial" w:hAnsi="Arial" w:cs="Arial"/>
          <w:sz w:val="22"/>
          <w:szCs w:val="22"/>
          <w:u w:val="single"/>
        </w:rPr>
        <w:tab/>
      </w:r>
    </w:p>
    <w:p w14:paraId="3C773D07" w14:textId="77777777" w:rsidR="000432CB" w:rsidRDefault="000432CB">
      <w:pPr>
        <w:pBdr>
          <w:top w:val="nil"/>
          <w:left w:val="nil"/>
          <w:bottom w:val="nil"/>
          <w:right w:val="nil"/>
          <w:between w:val="nil"/>
        </w:pBdr>
        <w:jc w:val="both"/>
        <w:rPr>
          <w:rFonts w:ascii="Arial" w:eastAsia="Arial" w:hAnsi="Arial" w:cs="Arial"/>
          <w:color w:val="000000"/>
          <w:sz w:val="22"/>
          <w:szCs w:val="22"/>
        </w:rPr>
      </w:pPr>
    </w:p>
    <w:p w14:paraId="3C773D08" w14:textId="77777777" w:rsidR="000432CB" w:rsidRDefault="00000000">
      <w:pPr>
        <w:tabs>
          <w:tab w:val="right" w:pos="8460"/>
        </w:tabs>
        <w:ind w:left="720"/>
        <w:jc w:val="both"/>
        <w:rPr>
          <w:rFonts w:ascii="Arial" w:eastAsia="Arial" w:hAnsi="Arial" w:cs="Arial"/>
          <w:sz w:val="22"/>
          <w:szCs w:val="22"/>
        </w:rPr>
      </w:pPr>
      <w:r>
        <w:rPr>
          <w:rFonts w:ascii="Arial" w:eastAsia="Arial" w:hAnsi="Arial" w:cs="Arial"/>
          <w:sz w:val="22"/>
          <w:szCs w:val="22"/>
        </w:rPr>
        <w:t>{For a joint venture, either all members shall sign or only the lead member, in which case the power of attorney to sign on behalf of all members shall be attached}</w:t>
      </w:r>
    </w:p>
    <w:p w14:paraId="3C773D09" w14:textId="77777777" w:rsidR="000432CB" w:rsidRDefault="000432CB">
      <w:pPr>
        <w:pBdr>
          <w:top w:val="nil"/>
          <w:left w:val="nil"/>
          <w:bottom w:val="nil"/>
          <w:right w:val="nil"/>
          <w:between w:val="nil"/>
        </w:pBdr>
        <w:jc w:val="both"/>
        <w:rPr>
          <w:rFonts w:ascii="Arial" w:eastAsia="Arial" w:hAnsi="Arial" w:cs="Arial"/>
          <w:color w:val="000000"/>
          <w:sz w:val="22"/>
          <w:szCs w:val="22"/>
        </w:rPr>
      </w:pPr>
    </w:p>
    <w:p w14:paraId="3C773D0A" w14:textId="77777777" w:rsidR="000432CB" w:rsidRDefault="000432CB">
      <w:pPr>
        <w:pBdr>
          <w:top w:val="nil"/>
          <w:left w:val="nil"/>
          <w:bottom w:val="nil"/>
          <w:right w:val="nil"/>
          <w:between w:val="nil"/>
        </w:pBdr>
        <w:jc w:val="both"/>
        <w:rPr>
          <w:rFonts w:ascii="Arial" w:eastAsia="Arial" w:hAnsi="Arial" w:cs="Arial"/>
          <w:color w:val="000000"/>
          <w:sz w:val="22"/>
          <w:szCs w:val="22"/>
        </w:rPr>
      </w:pPr>
    </w:p>
    <w:p w14:paraId="3C773D0B" w14:textId="77777777" w:rsidR="000432CB" w:rsidRDefault="00000000">
      <w:pPr>
        <w:pStyle w:val="Heading6"/>
        <w:rPr>
          <w:rFonts w:ascii="Arial" w:eastAsia="Arial" w:hAnsi="Arial" w:cs="Arial"/>
        </w:rPr>
      </w:pPr>
      <w:bookmarkStart w:id="41" w:name="_heading=h.8fge264wgwai" w:colFirst="0" w:colLast="0"/>
      <w:bookmarkEnd w:id="41"/>
      <w:r>
        <w:br w:type="page"/>
      </w:r>
      <w:r>
        <w:rPr>
          <w:rFonts w:ascii="Arial" w:eastAsia="Arial" w:hAnsi="Arial" w:cs="Arial"/>
        </w:rPr>
        <w:lastRenderedPageBreak/>
        <w:t>Form TECH-2</w:t>
      </w:r>
    </w:p>
    <w:p w14:paraId="3C773D0C" w14:textId="77777777" w:rsidR="000432CB" w:rsidRDefault="000432CB">
      <w:pPr>
        <w:jc w:val="center"/>
        <w:rPr>
          <w:rFonts w:ascii="Arial" w:eastAsia="Arial" w:hAnsi="Arial" w:cs="Arial"/>
          <w:sz w:val="28"/>
          <w:szCs w:val="28"/>
        </w:rPr>
      </w:pPr>
    </w:p>
    <w:p w14:paraId="3C773D0D" w14:textId="77777777" w:rsidR="000432CB" w:rsidRDefault="00000000">
      <w:pPr>
        <w:jc w:val="center"/>
        <w:rPr>
          <w:rFonts w:ascii="Arial" w:eastAsia="Arial" w:hAnsi="Arial" w:cs="Arial"/>
          <w:sz w:val="28"/>
          <w:szCs w:val="28"/>
        </w:rPr>
      </w:pPr>
      <w:r>
        <w:rPr>
          <w:rFonts w:ascii="Arial" w:eastAsia="Arial" w:hAnsi="Arial" w:cs="Arial"/>
          <w:b/>
          <w:bCs/>
          <w:smallCaps/>
          <w:sz w:val="28"/>
          <w:szCs w:val="28"/>
        </w:rPr>
        <w:t>Consultant’s Organization and Experience</w:t>
      </w:r>
    </w:p>
    <w:p w14:paraId="3C773D0E" w14:textId="77777777" w:rsidR="000432CB" w:rsidRDefault="000432CB">
      <w:pPr>
        <w:pBdr>
          <w:bottom w:val="single" w:sz="8" w:space="1" w:color="000000"/>
        </w:pBdr>
        <w:jc w:val="right"/>
        <w:rPr>
          <w:rFonts w:ascii="Arial" w:eastAsia="Arial" w:hAnsi="Arial" w:cs="Arial"/>
        </w:rPr>
      </w:pPr>
    </w:p>
    <w:p w14:paraId="3C773D0F" w14:textId="77777777" w:rsidR="000432CB" w:rsidRDefault="000432CB">
      <w:pPr>
        <w:jc w:val="both"/>
        <w:rPr>
          <w:rFonts w:ascii="Arial" w:eastAsia="Arial" w:hAnsi="Arial" w:cs="Arial"/>
          <w:sz w:val="22"/>
          <w:szCs w:val="22"/>
        </w:rPr>
      </w:pPr>
    </w:p>
    <w:p w14:paraId="3C773D10" w14:textId="77777777" w:rsidR="000432CB" w:rsidRDefault="00000000">
      <w:pPr>
        <w:tabs>
          <w:tab w:val="left" w:pos="1314"/>
          <w:tab w:val="left" w:pos="1854"/>
        </w:tabs>
        <w:jc w:val="both"/>
        <w:rPr>
          <w:rFonts w:ascii="Arial" w:eastAsia="Arial" w:hAnsi="Arial" w:cs="Arial"/>
        </w:rPr>
      </w:pPr>
      <w:r>
        <w:rPr>
          <w:rFonts w:ascii="Arial" w:eastAsia="Arial" w:hAnsi="Arial" w:cs="Arial"/>
          <w:sz w:val="22"/>
          <w:szCs w:val="22"/>
        </w:rPr>
        <w:t>Form TECH-2: a brief description of the Consultant’s organization and an outline of the recent experience of the Consultant that is most relevant to the assignment. In the case of a joint venture, information on similar assignments shall be provided for each partner. For each assignment, the outline should indicate the names of the Consultant’s Key Experts and Sub-consultants who participated, the duration of the assignment, the contract amount (total and, if it was done in a form of a joint venture or a sub-consultancy, the amount paid to the Consultant), and the Consultant’s role/involvement</w:t>
      </w:r>
      <w:r>
        <w:rPr>
          <w:rFonts w:ascii="Arial" w:eastAsia="Arial" w:hAnsi="Arial" w:cs="Arial"/>
        </w:rPr>
        <w:t>.</w:t>
      </w:r>
    </w:p>
    <w:p w14:paraId="3C773D11" w14:textId="77777777" w:rsidR="000432CB" w:rsidRDefault="000432CB">
      <w:pPr>
        <w:jc w:val="both"/>
        <w:rPr>
          <w:rFonts w:ascii="Arial" w:eastAsia="Arial" w:hAnsi="Arial" w:cs="Arial"/>
        </w:rPr>
      </w:pPr>
    </w:p>
    <w:p w14:paraId="3C773D12" w14:textId="77777777" w:rsidR="000432CB" w:rsidRDefault="00000000">
      <w:pPr>
        <w:jc w:val="center"/>
        <w:rPr>
          <w:rFonts w:ascii="Arial" w:eastAsia="Arial" w:hAnsi="Arial" w:cs="Arial"/>
          <w:sz w:val="28"/>
          <w:szCs w:val="28"/>
        </w:rPr>
      </w:pPr>
      <w:r>
        <w:rPr>
          <w:rFonts w:ascii="Arial" w:eastAsia="Arial" w:hAnsi="Arial" w:cs="Arial"/>
          <w:b/>
          <w:bCs/>
          <w:sz w:val="28"/>
          <w:szCs w:val="28"/>
        </w:rPr>
        <w:t>A - Consultant’s Organization</w:t>
      </w:r>
    </w:p>
    <w:p w14:paraId="3C773D13" w14:textId="77777777" w:rsidR="000432CB" w:rsidRDefault="000432CB">
      <w:pPr>
        <w:jc w:val="both"/>
        <w:rPr>
          <w:rFonts w:ascii="Arial" w:eastAsia="Arial" w:hAnsi="Arial" w:cs="Arial"/>
        </w:rPr>
      </w:pPr>
    </w:p>
    <w:p w14:paraId="3C773D14" w14:textId="77777777" w:rsidR="000432CB" w:rsidRDefault="00000000">
      <w:pPr>
        <w:pBdr>
          <w:top w:val="nil"/>
          <w:left w:val="nil"/>
          <w:bottom w:val="nil"/>
          <w:right w:val="nil"/>
          <w:between w:val="nil"/>
        </w:pBdr>
        <w:spacing w:after="120"/>
        <w:jc w:val="both"/>
        <w:rPr>
          <w:rFonts w:ascii="Arial" w:eastAsia="Arial" w:hAnsi="Arial" w:cs="Arial"/>
          <w:color w:val="000000"/>
        </w:rPr>
      </w:pPr>
      <w:r>
        <w:rPr>
          <w:rFonts w:ascii="Arial" w:eastAsia="Arial" w:hAnsi="Arial" w:cs="Arial"/>
          <w:color w:val="000000"/>
        </w:rPr>
        <w:t>1. Provide here a brief description of the background and organization of your company, and – in case of a joint venture – of each member for this assignment.</w:t>
      </w:r>
    </w:p>
    <w:p w14:paraId="3C773D15" w14:textId="77777777" w:rsidR="000432CB" w:rsidRDefault="000432CB">
      <w:pPr>
        <w:pBdr>
          <w:top w:val="nil"/>
          <w:left w:val="nil"/>
          <w:bottom w:val="nil"/>
          <w:right w:val="nil"/>
          <w:between w:val="nil"/>
        </w:pBdr>
        <w:spacing w:after="120"/>
        <w:jc w:val="both"/>
        <w:rPr>
          <w:rFonts w:ascii="Arial" w:eastAsia="Arial" w:hAnsi="Arial" w:cs="Arial"/>
          <w:color w:val="000000"/>
        </w:rPr>
      </w:pPr>
    </w:p>
    <w:p w14:paraId="3C773D16" w14:textId="77777777" w:rsidR="000432CB" w:rsidRDefault="000432CB">
      <w:pPr>
        <w:jc w:val="both"/>
        <w:rPr>
          <w:rFonts w:ascii="Arial" w:eastAsia="Arial" w:hAnsi="Arial" w:cs="Arial"/>
        </w:rPr>
      </w:pPr>
    </w:p>
    <w:p w14:paraId="3C773D17" w14:textId="77777777" w:rsidR="000432CB" w:rsidRDefault="00000000">
      <w:pPr>
        <w:jc w:val="center"/>
        <w:rPr>
          <w:rFonts w:ascii="Arial" w:eastAsia="Arial" w:hAnsi="Arial" w:cs="Arial"/>
          <w:sz w:val="28"/>
          <w:szCs w:val="28"/>
        </w:rPr>
      </w:pPr>
      <w:r>
        <w:rPr>
          <w:rFonts w:ascii="Arial" w:eastAsia="Arial" w:hAnsi="Arial" w:cs="Arial"/>
          <w:b/>
          <w:bCs/>
          <w:sz w:val="28"/>
          <w:szCs w:val="28"/>
        </w:rPr>
        <w:t>B - Consultant’s Experience</w:t>
      </w:r>
    </w:p>
    <w:p w14:paraId="3C773D18" w14:textId="77777777" w:rsidR="000432CB" w:rsidRDefault="000432CB">
      <w:pPr>
        <w:pBdr>
          <w:top w:val="nil"/>
          <w:left w:val="nil"/>
          <w:bottom w:val="single" w:sz="4" w:space="1" w:color="000000"/>
          <w:right w:val="nil"/>
          <w:between w:val="nil"/>
        </w:pBdr>
        <w:ind w:right="73"/>
        <w:rPr>
          <w:rFonts w:ascii="Arial" w:eastAsia="Arial" w:hAnsi="Arial" w:cs="Arial"/>
          <w:color w:val="000000"/>
          <w:sz w:val="20"/>
          <w:szCs w:val="20"/>
        </w:rPr>
      </w:pPr>
    </w:p>
    <w:p w14:paraId="3C773D19" w14:textId="77777777" w:rsidR="000432CB" w:rsidRDefault="000432CB">
      <w:pPr>
        <w:rPr>
          <w:rFonts w:ascii="Arial" w:eastAsia="Arial" w:hAnsi="Arial" w:cs="Arial"/>
        </w:rPr>
      </w:pPr>
    </w:p>
    <w:p w14:paraId="3C773D1A" w14:textId="77777777" w:rsidR="000432CB" w:rsidRDefault="00000000">
      <w:pPr>
        <w:tabs>
          <w:tab w:val="left" w:pos="1314"/>
          <w:tab w:val="left" w:pos="1854"/>
        </w:tabs>
        <w:spacing w:after="200"/>
        <w:jc w:val="both"/>
        <w:rPr>
          <w:rFonts w:ascii="Arial" w:eastAsia="Arial" w:hAnsi="Arial" w:cs="Arial"/>
        </w:rPr>
      </w:pPr>
      <w:r>
        <w:rPr>
          <w:rFonts w:ascii="Arial" w:eastAsia="Arial" w:hAnsi="Arial" w:cs="Arial"/>
        </w:rPr>
        <w:t xml:space="preserve">1. List only previous </w:t>
      </w:r>
      <w:r>
        <w:rPr>
          <w:rFonts w:ascii="Arial" w:eastAsia="Arial" w:hAnsi="Arial" w:cs="Arial"/>
          <w:u w:val="single"/>
        </w:rPr>
        <w:t>similar</w:t>
      </w:r>
      <w:r>
        <w:rPr>
          <w:rFonts w:ascii="Arial" w:eastAsia="Arial" w:hAnsi="Arial" w:cs="Arial"/>
        </w:rPr>
        <w:t xml:space="preserve"> assignments successfully completed in the last 7 (Seven) years.</w:t>
      </w:r>
    </w:p>
    <w:p w14:paraId="3C773D1B" w14:textId="77777777" w:rsidR="000432CB" w:rsidRDefault="00000000">
      <w:pPr>
        <w:tabs>
          <w:tab w:val="left" w:pos="1314"/>
          <w:tab w:val="left" w:pos="1854"/>
        </w:tabs>
        <w:spacing w:after="200"/>
        <w:jc w:val="both"/>
        <w:rPr>
          <w:rFonts w:ascii="Arial" w:eastAsia="Arial" w:hAnsi="Arial" w:cs="Arial"/>
        </w:rPr>
      </w:pPr>
      <w:r>
        <w:rPr>
          <w:rFonts w:ascii="Arial" w:eastAsia="Arial" w:hAnsi="Arial" w:cs="Arial"/>
        </w:rPr>
        <w:t>2. List only those assignments for which the Consultant was legally contracted by the Client as a company or was one of the joint venture partners. Assignments completed by the Consultant’s individual experts working privately or through other consulting firms cannot be claimed as the relevant experience of the Consultant, or that of the Consultant’s partners or sub-consultants, but can be claimed by the Experts themselves in their CVs. The Consultant should be prepared to substantiate the claimed experience by presenting copies of relevant documents and references if so requested by the Client.</w:t>
      </w:r>
    </w:p>
    <w:p w14:paraId="3C773D1C" w14:textId="77777777" w:rsidR="000432CB" w:rsidRDefault="00000000">
      <w:pPr>
        <w:jc w:val="both"/>
        <w:rPr>
          <w:rFonts w:ascii="Arial" w:eastAsia="Arial" w:hAnsi="Arial" w:cs="Arial"/>
        </w:rPr>
      </w:pPr>
      <w:r>
        <w:br w:type="page"/>
      </w:r>
      <w:r>
        <w:rPr>
          <w:rFonts w:ascii="Arial" w:eastAsia="Arial" w:hAnsi="Arial" w:cs="Arial"/>
        </w:rPr>
        <w:lastRenderedPageBreak/>
        <w:t>Using the form</w:t>
      </w:r>
      <w:sdt>
        <w:sdtPr>
          <w:tag w:val="goog_rdk_22"/>
          <w:id w:val="1546975446"/>
        </w:sdtPr>
        <w:sdtContent>
          <w:r>
            <w:rPr>
              <w:rFonts w:ascii="Arial" w:eastAsia="Arial" w:hAnsi="Arial" w:cs="Arial"/>
            </w:rPr>
            <w:t xml:space="preserve">  </w:t>
          </w:r>
        </w:sdtContent>
      </w:sdt>
      <w:r>
        <w:rPr>
          <w:rFonts w:ascii="Arial" w:eastAsia="Arial" w:hAnsi="Arial" w:cs="Arial"/>
        </w:rPr>
        <w:t>at below, provide information on each assignment for which your Consultant/entity, either individually as a corporate entity or as one of the major companies within an association, was legally contracted.</w:t>
      </w:r>
    </w:p>
    <w:p w14:paraId="3C773D1D" w14:textId="77777777" w:rsidR="000432CB" w:rsidRDefault="000432CB">
      <w:pPr>
        <w:rPr>
          <w:rFonts w:ascii="Arial" w:eastAsia="Arial" w:hAnsi="Arial" w:cs="Arial"/>
        </w:rPr>
      </w:pPr>
    </w:p>
    <w:tbl>
      <w:tblPr>
        <w:tblStyle w:val="a1"/>
        <w:tblW w:w="9949" w:type="dxa"/>
        <w:tblInd w:w="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51"/>
        <w:gridCol w:w="1828"/>
        <w:gridCol w:w="5670"/>
      </w:tblGrid>
      <w:tr w:rsidR="000432CB" w14:paraId="3C773D22" w14:textId="77777777">
        <w:tc>
          <w:tcPr>
            <w:tcW w:w="4279" w:type="dxa"/>
            <w:gridSpan w:val="2"/>
          </w:tcPr>
          <w:p w14:paraId="3C773D1E" w14:textId="77777777" w:rsidR="000432CB" w:rsidRDefault="00000000">
            <w:pPr>
              <w:rPr>
                <w:rFonts w:ascii="Arial" w:eastAsia="Arial" w:hAnsi="Arial" w:cs="Arial"/>
                <w:sz w:val="22"/>
                <w:szCs w:val="22"/>
              </w:rPr>
            </w:pPr>
            <w:r>
              <w:rPr>
                <w:rFonts w:ascii="Arial" w:eastAsia="Arial" w:hAnsi="Arial" w:cs="Arial"/>
                <w:sz w:val="22"/>
                <w:szCs w:val="22"/>
              </w:rPr>
              <w:t>Assignment Name:</w:t>
            </w:r>
          </w:p>
          <w:p w14:paraId="3C773D1F" w14:textId="77777777" w:rsidR="000432CB" w:rsidRDefault="000432CB">
            <w:pPr>
              <w:rPr>
                <w:rFonts w:ascii="Arial" w:eastAsia="Arial" w:hAnsi="Arial" w:cs="Arial"/>
                <w:sz w:val="22"/>
                <w:szCs w:val="22"/>
              </w:rPr>
            </w:pPr>
          </w:p>
          <w:p w14:paraId="3C773D20" w14:textId="77777777" w:rsidR="000432CB" w:rsidRDefault="000432CB">
            <w:pPr>
              <w:rPr>
                <w:rFonts w:ascii="Arial" w:eastAsia="Arial" w:hAnsi="Arial" w:cs="Arial"/>
                <w:sz w:val="22"/>
                <w:szCs w:val="22"/>
              </w:rPr>
            </w:pPr>
          </w:p>
        </w:tc>
        <w:tc>
          <w:tcPr>
            <w:tcW w:w="5670" w:type="dxa"/>
          </w:tcPr>
          <w:p w14:paraId="3C773D21" w14:textId="77777777" w:rsidR="000432CB" w:rsidRDefault="00000000">
            <w:pPr>
              <w:rPr>
                <w:rFonts w:ascii="Arial" w:eastAsia="Arial" w:hAnsi="Arial" w:cs="Arial"/>
                <w:sz w:val="22"/>
                <w:szCs w:val="22"/>
              </w:rPr>
            </w:pPr>
            <w:r>
              <w:rPr>
                <w:rFonts w:ascii="Arial" w:eastAsia="Arial" w:hAnsi="Arial" w:cs="Arial"/>
                <w:sz w:val="22"/>
                <w:szCs w:val="22"/>
              </w:rPr>
              <w:t>Country:</w:t>
            </w:r>
          </w:p>
        </w:tc>
      </w:tr>
      <w:tr w:rsidR="000432CB" w14:paraId="3C773D27" w14:textId="77777777">
        <w:tc>
          <w:tcPr>
            <w:tcW w:w="4279" w:type="dxa"/>
            <w:gridSpan w:val="2"/>
          </w:tcPr>
          <w:p w14:paraId="3C773D23" w14:textId="77777777" w:rsidR="000432CB" w:rsidRDefault="00000000">
            <w:pPr>
              <w:rPr>
                <w:rFonts w:ascii="Arial" w:eastAsia="Arial" w:hAnsi="Arial" w:cs="Arial"/>
                <w:sz w:val="22"/>
                <w:szCs w:val="22"/>
              </w:rPr>
            </w:pPr>
            <w:r>
              <w:rPr>
                <w:rFonts w:ascii="Arial" w:eastAsia="Arial" w:hAnsi="Arial" w:cs="Arial"/>
                <w:sz w:val="22"/>
                <w:szCs w:val="22"/>
              </w:rPr>
              <w:t>Location within Country:</w:t>
            </w:r>
          </w:p>
          <w:p w14:paraId="3C773D24" w14:textId="77777777" w:rsidR="000432CB" w:rsidRDefault="000432CB">
            <w:pPr>
              <w:rPr>
                <w:rFonts w:ascii="Arial" w:eastAsia="Arial" w:hAnsi="Arial" w:cs="Arial"/>
                <w:sz w:val="22"/>
                <w:szCs w:val="22"/>
              </w:rPr>
            </w:pPr>
          </w:p>
          <w:p w14:paraId="3C773D25" w14:textId="77777777" w:rsidR="000432CB" w:rsidRDefault="000432CB">
            <w:pPr>
              <w:rPr>
                <w:rFonts w:ascii="Arial" w:eastAsia="Arial" w:hAnsi="Arial" w:cs="Arial"/>
                <w:sz w:val="22"/>
                <w:szCs w:val="22"/>
              </w:rPr>
            </w:pPr>
          </w:p>
        </w:tc>
        <w:tc>
          <w:tcPr>
            <w:tcW w:w="5670" w:type="dxa"/>
          </w:tcPr>
          <w:p w14:paraId="3C773D26" w14:textId="77777777" w:rsidR="000432CB" w:rsidRDefault="00000000">
            <w:pPr>
              <w:rPr>
                <w:rFonts w:ascii="Arial" w:eastAsia="Arial" w:hAnsi="Arial" w:cs="Arial"/>
                <w:sz w:val="22"/>
                <w:szCs w:val="22"/>
              </w:rPr>
            </w:pPr>
            <w:r>
              <w:rPr>
                <w:rFonts w:ascii="Arial" w:eastAsia="Arial" w:hAnsi="Arial" w:cs="Arial"/>
                <w:sz w:val="22"/>
                <w:szCs w:val="22"/>
              </w:rPr>
              <w:t>Professional Staff Provided by Your Consultant/Entity(profiles):</w:t>
            </w:r>
          </w:p>
        </w:tc>
      </w:tr>
      <w:tr w:rsidR="000432CB" w14:paraId="3C773D2C" w14:textId="77777777">
        <w:tc>
          <w:tcPr>
            <w:tcW w:w="4279" w:type="dxa"/>
            <w:gridSpan w:val="2"/>
          </w:tcPr>
          <w:p w14:paraId="3C773D28" w14:textId="77777777" w:rsidR="000432CB" w:rsidRDefault="00000000">
            <w:pPr>
              <w:rPr>
                <w:rFonts w:ascii="Arial" w:eastAsia="Arial" w:hAnsi="Arial" w:cs="Arial"/>
                <w:sz w:val="22"/>
                <w:szCs w:val="22"/>
              </w:rPr>
            </w:pPr>
            <w:r>
              <w:rPr>
                <w:rFonts w:ascii="Arial" w:eastAsia="Arial" w:hAnsi="Arial" w:cs="Arial"/>
                <w:sz w:val="22"/>
                <w:szCs w:val="22"/>
              </w:rPr>
              <w:t>Name of Client:</w:t>
            </w:r>
          </w:p>
          <w:p w14:paraId="3C773D29" w14:textId="77777777" w:rsidR="000432CB" w:rsidRDefault="000432CB">
            <w:pPr>
              <w:rPr>
                <w:rFonts w:ascii="Arial" w:eastAsia="Arial" w:hAnsi="Arial" w:cs="Arial"/>
                <w:sz w:val="22"/>
                <w:szCs w:val="22"/>
              </w:rPr>
            </w:pPr>
          </w:p>
          <w:p w14:paraId="3C773D2A" w14:textId="77777777" w:rsidR="000432CB" w:rsidRDefault="000432CB">
            <w:pPr>
              <w:rPr>
                <w:rFonts w:ascii="Arial" w:eastAsia="Arial" w:hAnsi="Arial" w:cs="Arial"/>
                <w:sz w:val="22"/>
                <w:szCs w:val="22"/>
              </w:rPr>
            </w:pPr>
          </w:p>
        </w:tc>
        <w:tc>
          <w:tcPr>
            <w:tcW w:w="5670" w:type="dxa"/>
          </w:tcPr>
          <w:p w14:paraId="3C773D2B" w14:textId="77777777" w:rsidR="000432CB" w:rsidRDefault="00000000">
            <w:pPr>
              <w:rPr>
                <w:rFonts w:ascii="Arial" w:eastAsia="Arial" w:hAnsi="Arial" w:cs="Arial"/>
                <w:sz w:val="22"/>
                <w:szCs w:val="22"/>
              </w:rPr>
            </w:pPr>
            <w:r>
              <w:rPr>
                <w:rFonts w:ascii="Arial" w:eastAsia="Arial" w:hAnsi="Arial" w:cs="Arial"/>
                <w:sz w:val="22"/>
                <w:szCs w:val="22"/>
              </w:rPr>
              <w:t>No. of Staff:</w:t>
            </w:r>
          </w:p>
        </w:tc>
      </w:tr>
      <w:tr w:rsidR="000432CB" w14:paraId="3C773D32" w14:textId="77777777">
        <w:tc>
          <w:tcPr>
            <w:tcW w:w="4279" w:type="dxa"/>
            <w:gridSpan w:val="2"/>
          </w:tcPr>
          <w:p w14:paraId="3C773D2D" w14:textId="77777777" w:rsidR="000432CB" w:rsidRDefault="00000000">
            <w:pPr>
              <w:rPr>
                <w:rFonts w:ascii="Arial" w:eastAsia="Arial" w:hAnsi="Arial" w:cs="Arial"/>
                <w:sz w:val="22"/>
                <w:szCs w:val="22"/>
              </w:rPr>
            </w:pPr>
            <w:r>
              <w:rPr>
                <w:rFonts w:ascii="Arial" w:eastAsia="Arial" w:hAnsi="Arial" w:cs="Arial"/>
                <w:sz w:val="22"/>
                <w:szCs w:val="22"/>
              </w:rPr>
              <w:t>Address:</w:t>
            </w:r>
          </w:p>
          <w:p w14:paraId="3C773D2E" w14:textId="77777777" w:rsidR="000432CB" w:rsidRDefault="000432CB">
            <w:pPr>
              <w:rPr>
                <w:rFonts w:ascii="Arial" w:eastAsia="Arial" w:hAnsi="Arial" w:cs="Arial"/>
                <w:sz w:val="22"/>
                <w:szCs w:val="22"/>
              </w:rPr>
            </w:pPr>
          </w:p>
          <w:p w14:paraId="3C773D2F" w14:textId="77777777" w:rsidR="000432CB" w:rsidRDefault="000432CB">
            <w:pPr>
              <w:rPr>
                <w:rFonts w:ascii="Arial" w:eastAsia="Arial" w:hAnsi="Arial" w:cs="Arial"/>
                <w:sz w:val="22"/>
                <w:szCs w:val="22"/>
              </w:rPr>
            </w:pPr>
          </w:p>
          <w:p w14:paraId="3C773D30" w14:textId="77777777" w:rsidR="000432CB" w:rsidRDefault="000432CB">
            <w:pPr>
              <w:rPr>
                <w:rFonts w:ascii="Arial" w:eastAsia="Arial" w:hAnsi="Arial" w:cs="Arial"/>
                <w:sz w:val="22"/>
                <w:szCs w:val="22"/>
              </w:rPr>
            </w:pPr>
          </w:p>
        </w:tc>
        <w:tc>
          <w:tcPr>
            <w:tcW w:w="5670" w:type="dxa"/>
          </w:tcPr>
          <w:p w14:paraId="3C773D31" w14:textId="77777777" w:rsidR="000432CB" w:rsidRDefault="00000000">
            <w:pPr>
              <w:rPr>
                <w:rFonts w:ascii="Arial" w:eastAsia="Arial" w:hAnsi="Arial" w:cs="Arial"/>
                <w:sz w:val="22"/>
                <w:szCs w:val="22"/>
              </w:rPr>
            </w:pPr>
            <w:r>
              <w:rPr>
                <w:rFonts w:ascii="Arial" w:eastAsia="Arial" w:hAnsi="Arial" w:cs="Arial"/>
                <w:sz w:val="22"/>
                <w:szCs w:val="22"/>
              </w:rPr>
              <w:t>No. of Staff-Months; Duration of Assignment:</w:t>
            </w:r>
          </w:p>
        </w:tc>
      </w:tr>
      <w:tr w:rsidR="000432CB" w14:paraId="3C773D3A" w14:textId="77777777">
        <w:tc>
          <w:tcPr>
            <w:tcW w:w="2451" w:type="dxa"/>
          </w:tcPr>
          <w:p w14:paraId="3C773D33" w14:textId="77777777" w:rsidR="000432CB" w:rsidRDefault="00000000">
            <w:pPr>
              <w:rPr>
                <w:rFonts w:ascii="Arial" w:eastAsia="Arial" w:hAnsi="Arial" w:cs="Arial"/>
                <w:sz w:val="22"/>
                <w:szCs w:val="22"/>
              </w:rPr>
            </w:pPr>
            <w:r>
              <w:rPr>
                <w:rFonts w:ascii="Arial" w:eastAsia="Arial" w:hAnsi="Arial" w:cs="Arial"/>
                <w:sz w:val="22"/>
                <w:szCs w:val="22"/>
              </w:rPr>
              <w:t>Start Date (Month/Year):</w:t>
            </w:r>
          </w:p>
          <w:p w14:paraId="3C773D34" w14:textId="77777777" w:rsidR="000432CB" w:rsidRDefault="000432CB">
            <w:pPr>
              <w:rPr>
                <w:rFonts w:ascii="Arial" w:eastAsia="Arial" w:hAnsi="Arial" w:cs="Arial"/>
                <w:sz w:val="22"/>
                <w:szCs w:val="22"/>
              </w:rPr>
            </w:pPr>
          </w:p>
          <w:p w14:paraId="3C773D35" w14:textId="77777777" w:rsidR="000432CB" w:rsidRDefault="000432CB">
            <w:pPr>
              <w:rPr>
                <w:rFonts w:ascii="Arial" w:eastAsia="Arial" w:hAnsi="Arial" w:cs="Arial"/>
                <w:sz w:val="22"/>
                <w:szCs w:val="22"/>
              </w:rPr>
            </w:pPr>
          </w:p>
        </w:tc>
        <w:tc>
          <w:tcPr>
            <w:tcW w:w="1828" w:type="dxa"/>
          </w:tcPr>
          <w:p w14:paraId="3C773D36" w14:textId="77777777" w:rsidR="000432CB" w:rsidRDefault="00000000">
            <w:pPr>
              <w:rPr>
                <w:rFonts w:ascii="Arial" w:eastAsia="Arial" w:hAnsi="Arial" w:cs="Arial"/>
                <w:sz w:val="22"/>
                <w:szCs w:val="22"/>
              </w:rPr>
            </w:pPr>
            <w:r>
              <w:rPr>
                <w:rFonts w:ascii="Arial" w:eastAsia="Arial" w:hAnsi="Arial" w:cs="Arial"/>
                <w:sz w:val="22"/>
                <w:szCs w:val="22"/>
              </w:rPr>
              <w:t>Completion Date (Month/Year):</w:t>
            </w:r>
          </w:p>
        </w:tc>
        <w:tc>
          <w:tcPr>
            <w:tcW w:w="5670" w:type="dxa"/>
          </w:tcPr>
          <w:p w14:paraId="3C773D37" w14:textId="77777777" w:rsidR="000432CB" w:rsidRDefault="00000000">
            <w:pPr>
              <w:rPr>
                <w:rFonts w:ascii="Arial" w:eastAsia="Arial" w:hAnsi="Arial" w:cs="Arial"/>
                <w:sz w:val="22"/>
                <w:szCs w:val="22"/>
              </w:rPr>
            </w:pPr>
            <w:r>
              <w:rPr>
                <w:rFonts w:ascii="Arial" w:eastAsia="Arial" w:hAnsi="Arial" w:cs="Arial"/>
                <w:sz w:val="22"/>
                <w:szCs w:val="22"/>
              </w:rPr>
              <w:t>Approx. Value of Services</w:t>
            </w:r>
          </w:p>
          <w:p w14:paraId="3C773D38" w14:textId="77777777" w:rsidR="000432CB" w:rsidRDefault="00000000">
            <w:pPr>
              <w:rPr>
                <w:rFonts w:ascii="Arial" w:eastAsia="Arial" w:hAnsi="Arial" w:cs="Arial"/>
                <w:sz w:val="22"/>
                <w:szCs w:val="22"/>
              </w:rPr>
            </w:pPr>
            <w:r>
              <w:rPr>
                <w:rFonts w:ascii="Arial" w:eastAsia="Arial" w:hAnsi="Arial" w:cs="Arial"/>
                <w:sz w:val="22"/>
                <w:szCs w:val="22"/>
              </w:rPr>
              <w:t>Proposal</w:t>
            </w:r>
          </w:p>
          <w:p w14:paraId="3C773D39" w14:textId="77777777" w:rsidR="000432CB" w:rsidRDefault="00000000">
            <w:pPr>
              <w:rPr>
                <w:rFonts w:ascii="Arial" w:eastAsia="Arial" w:hAnsi="Arial" w:cs="Arial"/>
                <w:sz w:val="22"/>
                <w:szCs w:val="22"/>
              </w:rPr>
            </w:pPr>
            <w:r>
              <w:rPr>
                <w:rFonts w:ascii="Arial" w:eastAsia="Arial" w:hAnsi="Arial" w:cs="Arial"/>
                <w:sz w:val="22"/>
                <w:szCs w:val="22"/>
              </w:rPr>
              <w:t>National level :NRs</w:t>
            </w:r>
            <w:r>
              <w:rPr>
                <w:rFonts w:ascii="Arial" w:eastAsia="Arial" w:hAnsi="Arial" w:cs="Arial"/>
                <w:sz w:val="22"/>
                <w:szCs w:val="22"/>
              </w:rPr>
              <w:br/>
              <w:t>International Level: (in Current US$):</w:t>
            </w:r>
          </w:p>
        </w:tc>
      </w:tr>
      <w:tr w:rsidR="000432CB" w14:paraId="3C773D40" w14:textId="77777777">
        <w:tc>
          <w:tcPr>
            <w:tcW w:w="4279" w:type="dxa"/>
            <w:gridSpan w:val="2"/>
          </w:tcPr>
          <w:p w14:paraId="3C773D3B" w14:textId="77777777" w:rsidR="000432CB" w:rsidRDefault="00000000">
            <w:pPr>
              <w:rPr>
                <w:rFonts w:ascii="Arial" w:eastAsia="Arial" w:hAnsi="Arial" w:cs="Arial"/>
                <w:sz w:val="22"/>
                <w:szCs w:val="22"/>
              </w:rPr>
            </w:pPr>
            <w:r>
              <w:rPr>
                <w:rFonts w:ascii="Arial" w:eastAsia="Arial" w:hAnsi="Arial" w:cs="Arial"/>
                <w:sz w:val="22"/>
                <w:szCs w:val="22"/>
              </w:rPr>
              <w:t>Name of Associated Consultants, If Any:</w:t>
            </w:r>
          </w:p>
          <w:p w14:paraId="3C773D3C" w14:textId="77777777" w:rsidR="000432CB" w:rsidRDefault="000432CB">
            <w:pPr>
              <w:rPr>
                <w:rFonts w:ascii="Arial" w:eastAsia="Arial" w:hAnsi="Arial" w:cs="Arial"/>
                <w:sz w:val="22"/>
                <w:szCs w:val="22"/>
              </w:rPr>
            </w:pPr>
          </w:p>
          <w:p w14:paraId="3C773D3D" w14:textId="77777777" w:rsidR="000432CB" w:rsidRDefault="000432CB">
            <w:pPr>
              <w:rPr>
                <w:rFonts w:ascii="Arial" w:eastAsia="Arial" w:hAnsi="Arial" w:cs="Arial"/>
                <w:sz w:val="22"/>
                <w:szCs w:val="22"/>
              </w:rPr>
            </w:pPr>
          </w:p>
          <w:p w14:paraId="3C773D3E" w14:textId="77777777" w:rsidR="000432CB" w:rsidRDefault="000432CB">
            <w:pPr>
              <w:rPr>
                <w:rFonts w:ascii="Arial" w:eastAsia="Arial" w:hAnsi="Arial" w:cs="Arial"/>
                <w:sz w:val="22"/>
                <w:szCs w:val="22"/>
              </w:rPr>
            </w:pPr>
          </w:p>
        </w:tc>
        <w:tc>
          <w:tcPr>
            <w:tcW w:w="5670" w:type="dxa"/>
          </w:tcPr>
          <w:p w14:paraId="3C773D3F" w14:textId="77777777" w:rsidR="000432CB" w:rsidRDefault="00000000">
            <w:pPr>
              <w:rPr>
                <w:rFonts w:ascii="Arial" w:eastAsia="Arial" w:hAnsi="Arial" w:cs="Arial"/>
                <w:sz w:val="22"/>
                <w:szCs w:val="22"/>
              </w:rPr>
            </w:pPr>
            <w:r>
              <w:rPr>
                <w:rFonts w:ascii="Arial" w:eastAsia="Arial" w:hAnsi="Arial" w:cs="Arial"/>
                <w:sz w:val="22"/>
                <w:szCs w:val="22"/>
              </w:rPr>
              <w:t>No. of Months of Professional Staff Provided by Associated Consultants:</w:t>
            </w:r>
          </w:p>
        </w:tc>
      </w:tr>
      <w:tr w:rsidR="000432CB" w14:paraId="3C773D45" w14:textId="77777777">
        <w:tc>
          <w:tcPr>
            <w:tcW w:w="9949" w:type="dxa"/>
            <w:gridSpan w:val="3"/>
          </w:tcPr>
          <w:p w14:paraId="3C773D41" w14:textId="77777777" w:rsidR="000432CB" w:rsidRDefault="00000000">
            <w:pPr>
              <w:rPr>
                <w:rFonts w:ascii="Arial" w:eastAsia="Arial" w:hAnsi="Arial" w:cs="Arial"/>
                <w:sz w:val="22"/>
                <w:szCs w:val="22"/>
              </w:rPr>
            </w:pPr>
            <w:r>
              <w:rPr>
                <w:rFonts w:ascii="Arial" w:eastAsia="Arial" w:hAnsi="Arial" w:cs="Arial"/>
                <w:sz w:val="22"/>
                <w:szCs w:val="22"/>
              </w:rPr>
              <w:t>Name of Senior Staff and Designation (Project Director/Coordinator, Team Leader etc.) Involved and Functions Performed:</w:t>
            </w:r>
          </w:p>
          <w:p w14:paraId="3C773D42" w14:textId="77777777" w:rsidR="000432CB" w:rsidRDefault="000432CB">
            <w:pPr>
              <w:rPr>
                <w:rFonts w:ascii="Arial" w:eastAsia="Arial" w:hAnsi="Arial" w:cs="Arial"/>
                <w:sz w:val="22"/>
                <w:szCs w:val="22"/>
              </w:rPr>
            </w:pPr>
          </w:p>
          <w:p w14:paraId="3C773D43" w14:textId="77777777" w:rsidR="000432CB" w:rsidRDefault="000432CB">
            <w:pPr>
              <w:rPr>
                <w:rFonts w:ascii="Arial" w:eastAsia="Arial" w:hAnsi="Arial" w:cs="Arial"/>
                <w:sz w:val="22"/>
                <w:szCs w:val="22"/>
              </w:rPr>
            </w:pPr>
          </w:p>
          <w:p w14:paraId="3C773D44" w14:textId="77777777" w:rsidR="000432CB" w:rsidRDefault="000432CB">
            <w:pPr>
              <w:rPr>
                <w:rFonts w:ascii="Arial" w:eastAsia="Arial" w:hAnsi="Arial" w:cs="Arial"/>
                <w:sz w:val="22"/>
                <w:szCs w:val="22"/>
              </w:rPr>
            </w:pPr>
          </w:p>
        </w:tc>
      </w:tr>
      <w:tr w:rsidR="000432CB" w14:paraId="3C773D4B" w14:textId="77777777">
        <w:tc>
          <w:tcPr>
            <w:tcW w:w="9949" w:type="dxa"/>
            <w:gridSpan w:val="3"/>
            <w:tcBorders>
              <w:bottom w:val="nil"/>
            </w:tcBorders>
          </w:tcPr>
          <w:p w14:paraId="3C773D46" w14:textId="77777777" w:rsidR="000432CB" w:rsidRDefault="00000000">
            <w:pPr>
              <w:rPr>
                <w:rFonts w:ascii="Arial" w:eastAsia="Arial" w:hAnsi="Arial" w:cs="Arial"/>
                <w:sz w:val="22"/>
                <w:szCs w:val="22"/>
              </w:rPr>
            </w:pPr>
            <w:r>
              <w:rPr>
                <w:rFonts w:ascii="Arial" w:eastAsia="Arial" w:hAnsi="Arial" w:cs="Arial"/>
                <w:sz w:val="22"/>
                <w:szCs w:val="22"/>
              </w:rPr>
              <w:t>Narrative Description of Project :( Actual assignment, nature of activities performed and location)</w:t>
            </w:r>
          </w:p>
          <w:p w14:paraId="3C773D47" w14:textId="77777777" w:rsidR="000432CB" w:rsidRDefault="000432CB">
            <w:pPr>
              <w:rPr>
                <w:rFonts w:ascii="Arial" w:eastAsia="Arial" w:hAnsi="Arial" w:cs="Arial"/>
                <w:sz w:val="22"/>
                <w:szCs w:val="22"/>
              </w:rPr>
            </w:pPr>
          </w:p>
          <w:p w14:paraId="3C773D48" w14:textId="77777777" w:rsidR="000432CB" w:rsidRDefault="000432CB">
            <w:pPr>
              <w:rPr>
                <w:rFonts w:ascii="Arial" w:eastAsia="Arial" w:hAnsi="Arial" w:cs="Arial"/>
                <w:sz w:val="22"/>
                <w:szCs w:val="22"/>
              </w:rPr>
            </w:pPr>
          </w:p>
          <w:p w14:paraId="3C773D49" w14:textId="77777777" w:rsidR="000432CB" w:rsidRDefault="000432CB">
            <w:pPr>
              <w:rPr>
                <w:rFonts w:ascii="Arial" w:eastAsia="Arial" w:hAnsi="Arial" w:cs="Arial"/>
                <w:sz w:val="22"/>
                <w:szCs w:val="22"/>
              </w:rPr>
            </w:pPr>
          </w:p>
          <w:p w14:paraId="3C773D4A" w14:textId="77777777" w:rsidR="000432CB" w:rsidRDefault="000432CB">
            <w:pPr>
              <w:rPr>
                <w:rFonts w:ascii="Arial" w:eastAsia="Arial" w:hAnsi="Arial" w:cs="Arial"/>
                <w:sz w:val="22"/>
                <w:szCs w:val="22"/>
              </w:rPr>
            </w:pPr>
          </w:p>
        </w:tc>
      </w:tr>
      <w:tr w:rsidR="000432CB" w14:paraId="3C773D50" w14:textId="77777777">
        <w:tc>
          <w:tcPr>
            <w:tcW w:w="9949" w:type="dxa"/>
            <w:gridSpan w:val="3"/>
          </w:tcPr>
          <w:p w14:paraId="3C773D4C" w14:textId="77777777" w:rsidR="000432CB" w:rsidRDefault="00000000">
            <w:pPr>
              <w:rPr>
                <w:rFonts w:ascii="Arial" w:eastAsia="Arial" w:hAnsi="Arial" w:cs="Arial"/>
                <w:sz w:val="22"/>
                <w:szCs w:val="22"/>
              </w:rPr>
            </w:pPr>
            <w:r>
              <w:rPr>
                <w:rFonts w:ascii="Arial" w:eastAsia="Arial" w:hAnsi="Arial" w:cs="Arial"/>
                <w:sz w:val="22"/>
                <w:szCs w:val="22"/>
              </w:rPr>
              <w:t>Description of Actual Services Provided by Your Staff:</w:t>
            </w:r>
          </w:p>
          <w:p w14:paraId="3C773D4D" w14:textId="77777777" w:rsidR="000432CB" w:rsidRDefault="000432CB">
            <w:pPr>
              <w:rPr>
                <w:rFonts w:ascii="Arial" w:eastAsia="Arial" w:hAnsi="Arial" w:cs="Arial"/>
                <w:sz w:val="22"/>
                <w:szCs w:val="22"/>
              </w:rPr>
            </w:pPr>
          </w:p>
          <w:p w14:paraId="3C773D4E" w14:textId="77777777" w:rsidR="000432CB" w:rsidRDefault="000432CB">
            <w:pPr>
              <w:rPr>
                <w:rFonts w:ascii="Arial" w:eastAsia="Arial" w:hAnsi="Arial" w:cs="Arial"/>
                <w:sz w:val="22"/>
                <w:szCs w:val="22"/>
              </w:rPr>
            </w:pPr>
          </w:p>
          <w:p w14:paraId="3C773D4F" w14:textId="77777777" w:rsidR="000432CB" w:rsidRDefault="000432CB">
            <w:pPr>
              <w:rPr>
                <w:rFonts w:ascii="Arial" w:eastAsia="Arial" w:hAnsi="Arial" w:cs="Arial"/>
                <w:sz w:val="22"/>
                <w:szCs w:val="22"/>
              </w:rPr>
            </w:pPr>
          </w:p>
        </w:tc>
      </w:tr>
    </w:tbl>
    <w:p w14:paraId="3C773D51" w14:textId="77777777" w:rsidR="000432CB" w:rsidRDefault="000432CB">
      <w:pPr>
        <w:tabs>
          <w:tab w:val="left" w:pos="5760"/>
        </w:tabs>
        <w:jc w:val="center"/>
        <w:rPr>
          <w:rFonts w:ascii="Arial" w:eastAsia="Arial" w:hAnsi="Arial" w:cs="Arial"/>
        </w:rPr>
      </w:pPr>
    </w:p>
    <w:p w14:paraId="3C773D52" w14:textId="77777777" w:rsidR="000432CB" w:rsidRDefault="000432CB">
      <w:pPr>
        <w:tabs>
          <w:tab w:val="left" w:pos="5760"/>
        </w:tabs>
        <w:jc w:val="center"/>
        <w:rPr>
          <w:rFonts w:ascii="Arial" w:eastAsia="Arial" w:hAnsi="Arial" w:cs="Arial"/>
        </w:rPr>
      </w:pPr>
    </w:p>
    <w:p w14:paraId="3C773D53" w14:textId="77777777" w:rsidR="000432CB" w:rsidRDefault="000432CB">
      <w:pPr>
        <w:tabs>
          <w:tab w:val="left" w:pos="5760"/>
        </w:tabs>
        <w:jc w:val="center"/>
        <w:rPr>
          <w:rFonts w:ascii="Arial" w:eastAsia="Arial" w:hAnsi="Arial" w:cs="Arial"/>
        </w:rPr>
      </w:pPr>
    </w:p>
    <w:p w14:paraId="3C773D54" w14:textId="77777777" w:rsidR="000432CB" w:rsidRDefault="00000000">
      <w:pPr>
        <w:tabs>
          <w:tab w:val="left" w:pos="5760"/>
        </w:tabs>
        <w:rPr>
          <w:rFonts w:ascii="Arial" w:eastAsia="Arial" w:hAnsi="Arial" w:cs="Arial"/>
          <w:sz w:val="22"/>
          <w:szCs w:val="22"/>
        </w:rPr>
      </w:pPr>
      <w:bookmarkStart w:id="42" w:name="_heading=h.xm4bhzfjwn2r" w:colFirst="0" w:colLast="0"/>
      <w:bookmarkEnd w:id="42"/>
      <w:r>
        <w:rPr>
          <w:rFonts w:ascii="Arial" w:eastAsia="Arial" w:hAnsi="Arial" w:cs="Arial"/>
          <w:sz w:val="22"/>
          <w:szCs w:val="22"/>
        </w:rPr>
        <w:t xml:space="preserve">Consultant’s Name:  </w:t>
      </w:r>
      <w:r>
        <w:rPr>
          <w:rFonts w:ascii="Arial" w:eastAsia="Arial" w:hAnsi="Arial" w:cs="Arial"/>
          <w:sz w:val="22"/>
          <w:szCs w:val="22"/>
          <w:u w:val="single"/>
        </w:rPr>
        <w:tab/>
      </w:r>
    </w:p>
    <w:p w14:paraId="3C773D55" w14:textId="77777777" w:rsidR="000432CB" w:rsidRDefault="000432CB">
      <w:pPr>
        <w:pStyle w:val="Heading6"/>
        <w:rPr>
          <w:rFonts w:ascii="Arial" w:eastAsia="Arial" w:hAnsi="Arial" w:cs="Arial"/>
          <w:sz w:val="22"/>
          <w:szCs w:val="22"/>
        </w:rPr>
      </w:pPr>
    </w:p>
    <w:p w14:paraId="3C773D56" w14:textId="77777777" w:rsidR="000432CB" w:rsidRDefault="00000000">
      <w:pPr>
        <w:pStyle w:val="Heading6"/>
        <w:rPr>
          <w:rFonts w:ascii="Arial" w:eastAsia="Arial" w:hAnsi="Arial" w:cs="Arial"/>
        </w:rPr>
      </w:pPr>
      <w:r>
        <w:br w:type="page"/>
      </w:r>
      <w:r>
        <w:rPr>
          <w:rFonts w:ascii="Arial" w:eastAsia="Arial" w:hAnsi="Arial" w:cs="Arial"/>
        </w:rPr>
        <w:lastRenderedPageBreak/>
        <w:t>Form TECH-3</w:t>
      </w:r>
    </w:p>
    <w:p w14:paraId="3C773D57" w14:textId="77777777" w:rsidR="000432CB" w:rsidRDefault="000432CB">
      <w:pPr>
        <w:jc w:val="center"/>
        <w:rPr>
          <w:rFonts w:ascii="Arial" w:eastAsia="Arial" w:hAnsi="Arial" w:cs="Arial"/>
          <w:sz w:val="28"/>
          <w:szCs w:val="28"/>
        </w:rPr>
      </w:pPr>
    </w:p>
    <w:p w14:paraId="3C773D58" w14:textId="77777777" w:rsidR="000432CB" w:rsidRDefault="00000000">
      <w:pPr>
        <w:jc w:val="center"/>
        <w:rPr>
          <w:rFonts w:ascii="Arial" w:eastAsia="Arial" w:hAnsi="Arial" w:cs="Arial"/>
          <w:sz w:val="28"/>
          <w:szCs w:val="28"/>
        </w:rPr>
      </w:pPr>
      <w:r>
        <w:rPr>
          <w:rFonts w:ascii="Arial" w:eastAsia="Arial" w:hAnsi="Arial" w:cs="Arial"/>
          <w:b/>
          <w:bCs/>
          <w:smallCaps/>
          <w:sz w:val="28"/>
          <w:szCs w:val="28"/>
        </w:rPr>
        <w:t>Comments and Suggestions on the Terms of Reference, Counterpart Staff, and Facilities to be Provided by the Client</w:t>
      </w:r>
    </w:p>
    <w:p w14:paraId="3C773D59" w14:textId="77777777" w:rsidR="000432CB" w:rsidRDefault="000432CB">
      <w:pPr>
        <w:pBdr>
          <w:bottom w:val="single" w:sz="8" w:space="1" w:color="000000"/>
        </w:pBdr>
        <w:jc w:val="right"/>
        <w:rPr>
          <w:rFonts w:ascii="Arial" w:eastAsia="Arial" w:hAnsi="Arial" w:cs="Arial"/>
        </w:rPr>
      </w:pPr>
    </w:p>
    <w:p w14:paraId="3C773D5A" w14:textId="77777777" w:rsidR="000432CB" w:rsidRDefault="00000000">
      <w:pPr>
        <w:tabs>
          <w:tab w:val="left" w:pos="1314"/>
          <w:tab w:val="left" w:pos="1854"/>
        </w:tabs>
        <w:jc w:val="both"/>
        <w:rPr>
          <w:rFonts w:ascii="Arial" w:eastAsia="Arial" w:hAnsi="Arial" w:cs="Arial"/>
        </w:rPr>
      </w:pPr>
      <w:r>
        <w:rPr>
          <w:rFonts w:ascii="Arial" w:eastAsia="Arial" w:hAnsi="Arial" w:cs="Arial"/>
        </w:rPr>
        <w:t>Form TECH-3: comments and suggestions on the Terms of Reference that could improve the quality/effectiveness of the assignment; and on requirements for counterpart staff and facilities, which are provided by the Client, including: administrative support, office space, local transportation, equipment, data, etc.</w:t>
      </w:r>
    </w:p>
    <w:p w14:paraId="3C773D5B" w14:textId="77777777" w:rsidR="000432CB" w:rsidRDefault="000432CB">
      <w:pPr>
        <w:rPr>
          <w:rFonts w:ascii="Arial" w:eastAsia="Arial" w:hAnsi="Arial" w:cs="Arial"/>
        </w:rPr>
      </w:pPr>
    </w:p>
    <w:p w14:paraId="3C773D5C" w14:textId="77777777" w:rsidR="000432CB" w:rsidRDefault="000432CB">
      <w:pPr>
        <w:pBdr>
          <w:top w:val="nil"/>
          <w:left w:val="nil"/>
          <w:bottom w:val="nil"/>
          <w:right w:val="nil"/>
          <w:between w:val="nil"/>
        </w:pBdr>
        <w:jc w:val="center"/>
        <w:rPr>
          <w:rFonts w:ascii="Arial" w:eastAsia="Arial" w:hAnsi="Arial" w:cs="Arial"/>
          <w:b/>
          <w:bCs/>
          <w:color w:val="000000"/>
          <w:sz w:val="28"/>
          <w:szCs w:val="28"/>
        </w:rPr>
      </w:pPr>
    </w:p>
    <w:p w14:paraId="3C773D5D" w14:textId="77777777" w:rsidR="000432CB" w:rsidRDefault="00000000">
      <w:pPr>
        <w:jc w:val="center"/>
        <w:rPr>
          <w:rFonts w:ascii="Arial" w:eastAsia="Arial" w:hAnsi="Arial" w:cs="Arial"/>
          <w:sz w:val="28"/>
          <w:szCs w:val="28"/>
        </w:rPr>
      </w:pPr>
      <w:r>
        <w:rPr>
          <w:rFonts w:ascii="Arial" w:eastAsia="Arial" w:hAnsi="Arial" w:cs="Arial"/>
          <w:b/>
          <w:bCs/>
          <w:sz w:val="28"/>
          <w:szCs w:val="28"/>
        </w:rPr>
        <w:t>A - On the Terms of Reference</w:t>
      </w:r>
    </w:p>
    <w:p w14:paraId="3C773D5E" w14:textId="77777777" w:rsidR="000432CB" w:rsidRDefault="000432CB">
      <w:pPr>
        <w:rPr>
          <w:rFonts w:ascii="Arial" w:eastAsia="Arial" w:hAnsi="Arial" w:cs="Arial"/>
        </w:rPr>
      </w:pPr>
    </w:p>
    <w:p w14:paraId="3C773D5F" w14:textId="77777777" w:rsidR="000432CB" w:rsidRDefault="000432CB">
      <w:pPr>
        <w:rPr>
          <w:rFonts w:ascii="Arial" w:eastAsia="Arial" w:hAnsi="Arial" w:cs="Arial"/>
        </w:rPr>
      </w:pPr>
    </w:p>
    <w:p w14:paraId="3C773D60" w14:textId="77777777" w:rsidR="000432CB" w:rsidRDefault="00000000">
      <w:pPr>
        <w:jc w:val="center"/>
        <w:rPr>
          <w:rFonts w:ascii="Arial" w:eastAsia="Arial" w:hAnsi="Arial" w:cs="Arial"/>
        </w:rPr>
      </w:pPr>
      <w:r>
        <w:rPr>
          <w:rFonts w:ascii="Arial" w:eastAsia="Arial" w:hAnsi="Arial" w:cs="Arial"/>
        </w:rPr>
        <w:t>{improvements to the Terms of Reference, if any}</w:t>
      </w:r>
    </w:p>
    <w:p w14:paraId="3C773D61" w14:textId="77777777" w:rsidR="000432CB" w:rsidRDefault="000432CB">
      <w:pPr>
        <w:rPr>
          <w:rFonts w:ascii="Arial" w:eastAsia="Arial" w:hAnsi="Arial" w:cs="Arial"/>
        </w:rPr>
      </w:pPr>
    </w:p>
    <w:p w14:paraId="3C773D62" w14:textId="77777777" w:rsidR="000432CB" w:rsidRDefault="000432CB">
      <w:pPr>
        <w:rPr>
          <w:rFonts w:ascii="Arial" w:eastAsia="Arial" w:hAnsi="Arial" w:cs="Arial"/>
        </w:rPr>
      </w:pPr>
    </w:p>
    <w:p w14:paraId="3C773D63" w14:textId="77777777" w:rsidR="000432CB" w:rsidRDefault="00000000">
      <w:pPr>
        <w:jc w:val="center"/>
        <w:rPr>
          <w:rFonts w:ascii="Arial" w:eastAsia="Arial" w:hAnsi="Arial" w:cs="Arial"/>
          <w:sz w:val="28"/>
          <w:szCs w:val="28"/>
        </w:rPr>
      </w:pPr>
      <w:r>
        <w:rPr>
          <w:rFonts w:ascii="Arial" w:eastAsia="Arial" w:hAnsi="Arial" w:cs="Arial"/>
          <w:b/>
          <w:bCs/>
          <w:sz w:val="28"/>
          <w:szCs w:val="28"/>
        </w:rPr>
        <w:t>B - On Counterpart Staff and Facilities</w:t>
      </w:r>
    </w:p>
    <w:p w14:paraId="3C773D64" w14:textId="77777777" w:rsidR="000432CB" w:rsidRDefault="000432CB">
      <w:pPr>
        <w:rPr>
          <w:rFonts w:ascii="Arial" w:eastAsia="Arial" w:hAnsi="Arial" w:cs="Arial"/>
        </w:rPr>
      </w:pPr>
    </w:p>
    <w:p w14:paraId="3C773D65" w14:textId="77777777" w:rsidR="000432CB" w:rsidRDefault="000432CB">
      <w:pPr>
        <w:rPr>
          <w:rFonts w:ascii="Arial" w:eastAsia="Arial" w:hAnsi="Arial" w:cs="Arial"/>
        </w:rPr>
      </w:pPr>
    </w:p>
    <w:p w14:paraId="3C773D66" w14:textId="77777777" w:rsidR="000432CB" w:rsidRDefault="00000000">
      <w:pPr>
        <w:jc w:val="center"/>
        <w:rPr>
          <w:rFonts w:ascii="Arial" w:eastAsia="Arial" w:hAnsi="Arial" w:cs="Arial"/>
        </w:rPr>
      </w:pPr>
      <w:r>
        <w:rPr>
          <w:rFonts w:ascii="Arial" w:eastAsia="Arial" w:hAnsi="Arial" w:cs="Arial"/>
        </w:rPr>
        <w:t>{Include comments on counterpart staff and facilities to be provided by the Client. For example, administrative support, office space, local transportation, equipment, data, background reports, etc., if any}</w:t>
      </w:r>
    </w:p>
    <w:p w14:paraId="3C773D67" w14:textId="77777777" w:rsidR="000432CB" w:rsidRDefault="000432CB">
      <w:pPr>
        <w:rPr>
          <w:rFonts w:ascii="Arial" w:eastAsia="Arial" w:hAnsi="Arial" w:cs="Arial"/>
        </w:rPr>
      </w:pPr>
    </w:p>
    <w:p w14:paraId="3C773D68" w14:textId="77777777" w:rsidR="000432CB" w:rsidRDefault="000432CB">
      <w:pPr>
        <w:rPr>
          <w:rFonts w:ascii="Arial" w:eastAsia="Arial" w:hAnsi="Arial" w:cs="Arial"/>
        </w:rPr>
      </w:pPr>
    </w:p>
    <w:p w14:paraId="3C773D69" w14:textId="77777777" w:rsidR="000432CB" w:rsidRDefault="000432CB">
      <w:pPr>
        <w:rPr>
          <w:rFonts w:ascii="Arial" w:eastAsia="Arial" w:hAnsi="Arial" w:cs="Arial"/>
        </w:rPr>
      </w:pPr>
    </w:p>
    <w:p w14:paraId="3C773D6A" w14:textId="77777777" w:rsidR="000432CB" w:rsidRDefault="000432CB">
      <w:pPr>
        <w:rPr>
          <w:rFonts w:ascii="Arial" w:eastAsia="Arial" w:hAnsi="Arial" w:cs="Arial"/>
        </w:rPr>
      </w:pPr>
    </w:p>
    <w:p w14:paraId="3C773D6B" w14:textId="77777777" w:rsidR="000432CB" w:rsidRDefault="000432CB">
      <w:pPr>
        <w:rPr>
          <w:rFonts w:ascii="Arial" w:eastAsia="Arial" w:hAnsi="Arial" w:cs="Arial"/>
        </w:rPr>
      </w:pPr>
    </w:p>
    <w:p w14:paraId="3C773D6C" w14:textId="77777777" w:rsidR="000432CB" w:rsidRDefault="00000000">
      <w:pPr>
        <w:rPr>
          <w:rFonts w:ascii="Arial" w:eastAsia="Arial" w:hAnsi="Arial" w:cs="Arial"/>
        </w:rPr>
      </w:pPr>
      <w:bookmarkStart w:id="43" w:name="_heading=h.8je73wjqlsi4" w:colFirst="0" w:colLast="0"/>
      <w:bookmarkEnd w:id="43"/>
      <w:r>
        <w:br w:type="page"/>
      </w:r>
    </w:p>
    <w:p w14:paraId="3C773D6D" w14:textId="77777777" w:rsidR="000432CB" w:rsidRDefault="00000000">
      <w:pPr>
        <w:pStyle w:val="Heading6"/>
        <w:rPr>
          <w:rFonts w:ascii="Arial" w:eastAsia="Arial" w:hAnsi="Arial" w:cs="Arial"/>
        </w:rPr>
      </w:pPr>
      <w:r>
        <w:rPr>
          <w:rFonts w:ascii="Arial" w:eastAsia="Arial" w:hAnsi="Arial" w:cs="Arial"/>
        </w:rPr>
        <w:lastRenderedPageBreak/>
        <w:t>Form TECH-4</w:t>
      </w:r>
    </w:p>
    <w:p w14:paraId="3C773D6E" w14:textId="77777777" w:rsidR="000432CB" w:rsidRDefault="000432CB">
      <w:pPr>
        <w:jc w:val="center"/>
        <w:rPr>
          <w:rFonts w:ascii="Arial" w:eastAsia="Arial" w:hAnsi="Arial" w:cs="Arial"/>
          <w:sz w:val="28"/>
          <w:szCs w:val="28"/>
        </w:rPr>
      </w:pPr>
    </w:p>
    <w:p w14:paraId="3C773D6F" w14:textId="77777777" w:rsidR="000432CB" w:rsidRDefault="00000000">
      <w:pPr>
        <w:jc w:val="center"/>
        <w:rPr>
          <w:rFonts w:ascii="Arial" w:eastAsia="Arial" w:hAnsi="Arial" w:cs="Arial"/>
          <w:sz w:val="28"/>
          <w:szCs w:val="28"/>
        </w:rPr>
      </w:pPr>
      <w:r>
        <w:rPr>
          <w:rFonts w:ascii="Arial" w:eastAsia="Arial" w:hAnsi="Arial" w:cs="Arial"/>
          <w:b/>
          <w:bCs/>
          <w:smallCaps/>
          <w:sz w:val="28"/>
          <w:szCs w:val="28"/>
        </w:rPr>
        <w:t>Description of THE Methodology and Work Plan in Responding to the Terms of Reference</w:t>
      </w:r>
    </w:p>
    <w:p w14:paraId="3C773D70" w14:textId="77777777" w:rsidR="000432CB" w:rsidRDefault="000432CB">
      <w:pPr>
        <w:pBdr>
          <w:bottom w:val="single" w:sz="8" w:space="1" w:color="000000"/>
        </w:pBdr>
        <w:jc w:val="center"/>
        <w:rPr>
          <w:rFonts w:ascii="Arial" w:eastAsia="Arial" w:hAnsi="Arial" w:cs="Arial"/>
        </w:rPr>
      </w:pPr>
    </w:p>
    <w:p w14:paraId="3C773D71" w14:textId="77777777" w:rsidR="000432CB" w:rsidRDefault="000432CB">
      <w:pPr>
        <w:jc w:val="center"/>
        <w:rPr>
          <w:rFonts w:ascii="Arial" w:eastAsia="Arial" w:hAnsi="Arial" w:cs="Arial"/>
        </w:rPr>
      </w:pPr>
    </w:p>
    <w:p w14:paraId="3C773D72" w14:textId="77777777" w:rsidR="000432CB" w:rsidRDefault="00000000">
      <w:pPr>
        <w:tabs>
          <w:tab w:val="left" w:pos="1314"/>
          <w:tab w:val="left" w:pos="1854"/>
        </w:tabs>
        <w:jc w:val="both"/>
        <w:rPr>
          <w:rFonts w:ascii="Arial" w:eastAsia="Arial" w:hAnsi="Arial" w:cs="Arial"/>
          <w:sz w:val="22"/>
          <w:szCs w:val="22"/>
        </w:rPr>
      </w:pPr>
      <w:r>
        <w:rPr>
          <w:rFonts w:ascii="Arial" w:eastAsia="Arial" w:hAnsi="Arial" w:cs="Arial"/>
          <w:sz w:val="22"/>
          <w:szCs w:val="22"/>
        </w:rPr>
        <w:t>Form TECH-4: a description of the methodology and work plan for performing the assignment, including a detailed description of the proposed methodology and staffing for training, if the Terms of Reference specify training as a specific component of the assignment.</w:t>
      </w:r>
    </w:p>
    <w:p w14:paraId="3C773D73" w14:textId="77777777" w:rsidR="000432CB" w:rsidRDefault="000432CB">
      <w:pPr>
        <w:rPr>
          <w:rFonts w:ascii="Arial" w:eastAsia="Arial" w:hAnsi="Arial" w:cs="Arial"/>
          <w:sz w:val="22"/>
          <w:szCs w:val="22"/>
        </w:rPr>
      </w:pPr>
    </w:p>
    <w:p w14:paraId="3C773D74" w14:textId="77777777" w:rsidR="000432CB" w:rsidRDefault="00000000">
      <w:pPr>
        <w:pBdr>
          <w:top w:val="nil"/>
          <w:left w:val="nil"/>
          <w:bottom w:val="nil"/>
          <w:right w:val="nil"/>
          <w:between w:val="nil"/>
        </w:pBdr>
        <w:tabs>
          <w:tab w:val="left" w:pos="-720"/>
          <w:tab w:val="left" w:pos="1080"/>
        </w:tabs>
        <w:spacing w:after="120"/>
        <w:jc w:val="both"/>
        <w:rPr>
          <w:rFonts w:ascii="Arial" w:eastAsia="Arial" w:hAnsi="Arial" w:cs="Arial"/>
          <w:color w:val="000000"/>
          <w:sz w:val="22"/>
          <w:szCs w:val="22"/>
        </w:rPr>
      </w:pPr>
      <w:r>
        <w:rPr>
          <w:rFonts w:ascii="Arial" w:eastAsia="Arial" w:hAnsi="Arial" w:cs="Arial"/>
          <w:color w:val="000000"/>
          <w:sz w:val="22"/>
          <w:szCs w:val="22"/>
        </w:rPr>
        <w:t>{Suggested structure of your Technical Proposal:</w:t>
      </w:r>
    </w:p>
    <w:p w14:paraId="3C773D75" w14:textId="77777777" w:rsidR="000432CB" w:rsidRDefault="000432CB">
      <w:pPr>
        <w:pBdr>
          <w:top w:val="nil"/>
          <w:left w:val="nil"/>
          <w:bottom w:val="nil"/>
          <w:right w:val="nil"/>
          <w:between w:val="nil"/>
        </w:pBdr>
        <w:tabs>
          <w:tab w:val="left" w:pos="1080"/>
        </w:tabs>
        <w:jc w:val="both"/>
        <w:rPr>
          <w:rFonts w:ascii="Arial" w:eastAsia="Arial" w:hAnsi="Arial" w:cs="Arial"/>
          <w:color w:val="000000"/>
          <w:sz w:val="22"/>
          <w:szCs w:val="22"/>
        </w:rPr>
      </w:pPr>
    </w:p>
    <w:p w14:paraId="3C773D76" w14:textId="77777777" w:rsidR="000432CB" w:rsidRDefault="00000000">
      <w:pPr>
        <w:numPr>
          <w:ilvl w:val="0"/>
          <w:numId w:val="3"/>
        </w:numPr>
        <w:jc w:val="both"/>
        <w:rPr>
          <w:rFonts w:ascii="Arial" w:eastAsia="Arial" w:hAnsi="Arial" w:cs="Arial"/>
          <w:sz w:val="22"/>
          <w:szCs w:val="22"/>
        </w:rPr>
      </w:pPr>
      <w:r>
        <w:rPr>
          <w:rFonts w:ascii="Arial" w:eastAsia="Arial" w:hAnsi="Arial" w:cs="Arial"/>
          <w:sz w:val="22"/>
          <w:szCs w:val="22"/>
        </w:rPr>
        <w:t xml:space="preserve">Technical Approach and Methodology </w:t>
      </w:r>
    </w:p>
    <w:p w14:paraId="3C773D77" w14:textId="77777777" w:rsidR="000432CB" w:rsidRDefault="00000000">
      <w:pPr>
        <w:numPr>
          <w:ilvl w:val="0"/>
          <w:numId w:val="3"/>
        </w:numPr>
        <w:jc w:val="both"/>
        <w:rPr>
          <w:rFonts w:ascii="Arial" w:eastAsia="Arial" w:hAnsi="Arial" w:cs="Arial"/>
          <w:sz w:val="22"/>
          <w:szCs w:val="22"/>
        </w:rPr>
      </w:pPr>
      <w:r>
        <w:rPr>
          <w:rFonts w:ascii="Arial" w:eastAsia="Arial" w:hAnsi="Arial" w:cs="Arial"/>
          <w:sz w:val="22"/>
          <w:szCs w:val="22"/>
        </w:rPr>
        <w:t>Work Plan</w:t>
      </w:r>
    </w:p>
    <w:p w14:paraId="3C773D78" w14:textId="77777777" w:rsidR="000432CB" w:rsidRDefault="00000000">
      <w:pPr>
        <w:numPr>
          <w:ilvl w:val="0"/>
          <w:numId w:val="3"/>
        </w:numPr>
        <w:jc w:val="both"/>
        <w:rPr>
          <w:rFonts w:ascii="Arial" w:eastAsia="Arial" w:hAnsi="Arial" w:cs="Arial"/>
          <w:sz w:val="22"/>
          <w:szCs w:val="22"/>
        </w:rPr>
      </w:pPr>
      <w:r>
        <w:rPr>
          <w:rFonts w:ascii="Arial" w:eastAsia="Arial" w:hAnsi="Arial" w:cs="Arial"/>
          <w:sz w:val="22"/>
          <w:szCs w:val="22"/>
        </w:rPr>
        <w:t>Organization and Staffing}</w:t>
      </w:r>
    </w:p>
    <w:p w14:paraId="3C773D79" w14:textId="77777777" w:rsidR="000432CB" w:rsidRDefault="000432CB">
      <w:pPr>
        <w:pBdr>
          <w:top w:val="nil"/>
          <w:left w:val="nil"/>
          <w:bottom w:val="nil"/>
          <w:right w:val="nil"/>
          <w:between w:val="nil"/>
        </w:pBdr>
        <w:tabs>
          <w:tab w:val="left" w:pos="1080"/>
        </w:tabs>
        <w:jc w:val="both"/>
        <w:rPr>
          <w:rFonts w:ascii="Arial" w:eastAsia="Arial" w:hAnsi="Arial" w:cs="Arial"/>
          <w:color w:val="000000"/>
          <w:sz w:val="22"/>
          <w:szCs w:val="22"/>
        </w:rPr>
      </w:pPr>
    </w:p>
    <w:p w14:paraId="3C773D7A" w14:textId="77777777" w:rsidR="000432CB" w:rsidRDefault="00000000">
      <w:pPr>
        <w:pBdr>
          <w:top w:val="nil"/>
          <w:left w:val="nil"/>
          <w:bottom w:val="nil"/>
          <w:right w:val="nil"/>
          <w:between w:val="nil"/>
        </w:pBdr>
        <w:tabs>
          <w:tab w:val="left" w:pos="720"/>
        </w:tabs>
        <w:spacing w:after="120"/>
        <w:ind w:left="720" w:hanging="720"/>
        <w:jc w:val="both"/>
        <w:rPr>
          <w:rFonts w:ascii="Arial" w:eastAsia="Arial" w:hAnsi="Arial" w:cs="Arial"/>
          <w:color w:val="000000"/>
          <w:sz w:val="22"/>
          <w:szCs w:val="22"/>
        </w:rPr>
      </w:pPr>
      <w:r>
        <w:rPr>
          <w:rFonts w:ascii="Arial" w:eastAsia="Arial" w:hAnsi="Arial" w:cs="Arial"/>
          <w:color w:val="000000"/>
          <w:sz w:val="22"/>
          <w:szCs w:val="22"/>
        </w:rPr>
        <w:t>a)</w:t>
      </w:r>
      <w:r>
        <w:rPr>
          <w:rFonts w:ascii="Arial" w:eastAsia="Arial" w:hAnsi="Arial" w:cs="Arial"/>
          <w:color w:val="000000"/>
          <w:sz w:val="22"/>
          <w:szCs w:val="22"/>
        </w:rPr>
        <w:tab/>
      </w:r>
      <w:r>
        <w:rPr>
          <w:rFonts w:ascii="Arial" w:eastAsia="Arial" w:hAnsi="Arial" w:cs="Arial"/>
          <w:b/>
          <w:bCs/>
          <w:i/>
          <w:iCs/>
          <w:color w:val="000000"/>
          <w:sz w:val="22"/>
          <w:szCs w:val="22"/>
          <w:u w:val="single"/>
        </w:rPr>
        <w:t>Technical Approach and Methodology.</w:t>
      </w:r>
      <w:r>
        <w:rPr>
          <w:rFonts w:ascii="Arial" w:eastAsia="Arial" w:hAnsi="Arial" w:cs="Arial"/>
          <w:color w:val="000000"/>
          <w:sz w:val="22"/>
          <w:szCs w:val="22"/>
        </w:rPr>
        <w:t>{Please explain your understanding of the objectives of the assignment as outlined in the Terms of Reference (TORs), the technical approach, and the methodology you would adopt for implementing the tasks to deliver the expected output(s), and the degree of detail of such output.</w:t>
      </w:r>
      <w:r>
        <w:rPr>
          <w:rFonts w:ascii="Arial" w:eastAsia="Arial" w:hAnsi="Arial" w:cs="Arial"/>
          <w:color w:val="000000"/>
          <w:sz w:val="22"/>
          <w:szCs w:val="22"/>
          <w:u w:val="single"/>
        </w:rPr>
        <w:t>Please do not repeat/copy the TORs in here.</w:t>
      </w:r>
      <w:r>
        <w:rPr>
          <w:rFonts w:ascii="Arial" w:eastAsia="Arial" w:hAnsi="Arial" w:cs="Arial"/>
          <w:color w:val="000000"/>
          <w:sz w:val="22"/>
          <w:szCs w:val="22"/>
        </w:rPr>
        <w:t>}</w:t>
      </w:r>
    </w:p>
    <w:p w14:paraId="3C773D7B" w14:textId="77777777" w:rsidR="000432CB" w:rsidRDefault="000432CB">
      <w:pPr>
        <w:pBdr>
          <w:top w:val="nil"/>
          <w:left w:val="nil"/>
          <w:bottom w:val="nil"/>
          <w:right w:val="nil"/>
          <w:between w:val="nil"/>
        </w:pBdr>
        <w:tabs>
          <w:tab w:val="left" w:pos="720"/>
        </w:tabs>
        <w:ind w:left="720" w:hanging="720"/>
        <w:jc w:val="both"/>
        <w:rPr>
          <w:rFonts w:ascii="Arial" w:eastAsia="Arial" w:hAnsi="Arial" w:cs="Arial"/>
          <w:color w:val="000000"/>
          <w:sz w:val="22"/>
          <w:szCs w:val="22"/>
        </w:rPr>
      </w:pPr>
    </w:p>
    <w:p w14:paraId="3C773D7C" w14:textId="77777777" w:rsidR="000432CB" w:rsidRDefault="00000000">
      <w:pPr>
        <w:pBdr>
          <w:top w:val="nil"/>
          <w:left w:val="nil"/>
          <w:bottom w:val="nil"/>
          <w:right w:val="nil"/>
          <w:between w:val="nil"/>
        </w:pBdr>
        <w:tabs>
          <w:tab w:val="left" w:pos="-720"/>
          <w:tab w:val="left" w:pos="720"/>
        </w:tabs>
        <w:spacing w:after="120"/>
        <w:ind w:left="720" w:hanging="720"/>
        <w:jc w:val="both"/>
        <w:rPr>
          <w:rFonts w:ascii="Arial" w:eastAsia="Arial" w:hAnsi="Arial" w:cs="Arial"/>
          <w:color w:val="000000"/>
          <w:sz w:val="22"/>
          <w:szCs w:val="22"/>
        </w:rPr>
      </w:pPr>
      <w:r>
        <w:rPr>
          <w:rFonts w:ascii="Arial" w:eastAsia="Arial" w:hAnsi="Arial" w:cs="Arial"/>
          <w:color w:val="000000"/>
          <w:sz w:val="22"/>
          <w:szCs w:val="22"/>
        </w:rPr>
        <w:t>b)</w:t>
      </w:r>
      <w:r>
        <w:rPr>
          <w:rFonts w:ascii="Arial" w:eastAsia="Arial" w:hAnsi="Arial" w:cs="Arial"/>
          <w:color w:val="000000"/>
          <w:sz w:val="22"/>
          <w:szCs w:val="22"/>
        </w:rPr>
        <w:tab/>
      </w:r>
      <w:r>
        <w:rPr>
          <w:rFonts w:ascii="Arial" w:eastAsia="Arial" w:hAnsi="Arial" w:cs="Arial"/>
          <w:b/>
          <w:bCs/>
          <w:i/>
          <w:iCs/>
          <w:color w:val="000000"/>
          <w:sz w:val="22"/>
          <w:szCs w:val="22"/>
          <w:u w:val="single"/>
        </w:rPr>
        <w:t>Work Plan.</w:t>
      </w:r>
      <w:r>
        <w:rPr>
          <w:rFonts w:ascii="Arial" w:eastAsia="Arial" w:hAnsi="Arial" w:cs="Arial"/>
          <w:color w:val="000000"/>
          <w:sz w:val="22"/>
          <w:szCs w:val="22"/>
        </w:rPr>
        <w:t>{Please outline the plan for the implementation of the main activities/tasks of the assignment, their content and duration, phasing and interrelations, milestones (including interim approvals by the Client), and tentative delivery dates of the reports. The proposed work plan should be consistent with the technical approach and methodology, showing your understanding of the TOR and ability to translate them into a feasible working plan. A list of the final documents(including reports) to be delivered as final output(s) should be included here. The work plan should be consistent with the Work Schedule Form.}</w:t>
      </w:r>
    </w:p>
    <w:p w14:paraId="3C773D7D" w14:textId="77777777" w:rsidR="000432CB" w:rsidRDefault="000432CB">
      <w:pPr>
        <w:pBdr>
          <w:top w:val="nil"/>
          <w:left w:val="nil"/>
          <w:bottom w:val="nil"/>
          <w:right w:val="nil"/>
          <w:between w:val="nil"/>
        </w:pBdr>
        <w:tabs>
          <w:tab w:val="left" w:pos="720"/>
        </w:tabs>
        <w:ind w:left="720" w:hanging="720"/>
        <w:jc w:val="both"/>
        <w:rPr>
          <w:rFonts w:ascii="Arial" w:eastAsia="Arial" w:hAnsi="Arial" w:cs="Arial"/>
          <w:color w:val="000000"/>
          <w:sz w:val="22"/>
          <w:szCs w:val="22"/>
        </w:rPr>
      </w:pPr>
    </w:p>
    <w:p w14:paraId="3C773D7E" w14:textId="77777777" w:rsidR="000432CB" w:rsidRDefault="00000000">
      <w:pPr>
        <w:tabs>
          <w:tab w:val="left" w:pos="-720"/>
          <w:tab w:val="left" w:pos="720"/>
        </w:tabs>
        <w:ind w:left="720" w:hanging="720"/>
        <w:jc w:val="both"/>
        <w:rPr>
          <w:rFonts w:ascii="Arial" w:eastAsia="Arial" w:hAnsi="Arial" w:cs="Arial"/>
          <w:sz w:val="22"/>
          <w:szCs w:val="22"/>
        </w:rPr>
      </w:pPr>
      <w:r>
        <w:rPr>
          <w:rFonts w:ascii="Arial" w:eastAsia="Arial" w:hAnsi="Arial" w:cs="Arial"/>
          <w:sz w:val="22"/>
          <w:szCs w:val="22"/>
        </w:rPr>
        <w:t>c)</w:t>
      </w:r>
      <w:r>
        <w:rPr>
          <w:rFonts w:ascii="Arial" w:eastAsia="Arial" w:hAnsi="Arial" w:cs="Arial"/>
          <w:sz w:val="22"/>
          <w:szCs w:val="22"/>
        </w:rPr>
        <w:tab/>
      </w:r>
      <w:r>
        <w:rPr>
          <w:rFonts w:ascii="Arial" w:eastAsia="Arial" w:hAnsi="Arial" w:cs="Arial"/>
          <w:b/>
          <w:bCs/>
          <w:i/>
          <w:iCs/>
          <w:sz w:val="22"/>
          <w:szCs w:val="22"/>
          <w:u w:val="single"/>
        </w:rPr>
        <w:t>Organization and Staffing.</w:t>
      </w:r>
      <w:r>
        <w:rPr>
          <w:rFonts w:ascii="Arial" w:eastAsia="Arial" w:hAnsi="Arial" w:cs="Arial"/>
          <w:sz w:val="22"/>
          <w:szCs w:val="22"/>
        </w:rPr>
        <w:t>{Please describe the structure and composition of your team, including the list of the Key Experts and relevant technical and administrative support staff.}</w:t>
      </w:r>
    </w:p>
    <w:p w14:paraId="3C773D7F" w14:textId="77777777" w:rsidR="000432CB" w:rsidRDefault="000432CB">
      <w:pPr>
        <w:tabs>
          <w:tab w:val="left" w:pos="-720"/>
          <w:tab w:val="left" w:pos="357"/>
        </w:tabs>
        <w:jc w:val="both"/>
        <w:rPr>
          <w:rFonts w:ascii="Arial" w:eastAsia="Arial" w:hAnsi="Arial" w:cs="Arial"/>
          <w:sz w:val="22"/>
          <w:szCs w:val="22"/>
        </w:rPr>
      </w:pPr>
    </w:p>
    <w:p w14:paraId="3C773D80" w14:textId="77777777" w:rsidR="000432CB" w:rsidRDefault="00000000">
      <w:pPr>
        <w:pStyle w:val="Heading6"/>
        <w:rPr>
          <w:rFonts w:ascii="Arial" w:eastAsia="Arial" w:hAnsi="Arial" w:cs="Arial"/>
        </w:rPr>
      </w:pPr>
      <w:bookmarkStart w:id="44" w:name="_heading=h.rw467lcyfe8f" w:colFirst="0" w:colLast="0"/>
      <w:bookmarkEnd w:id="44"/>
      <w:r>
        <w:br w:type="page"/>
      </w:r>
    </w:p>
    <w:p w14:paraId="3C773D81" w14:textId="77777777" w:rsidR="000432CB" w:rsidRDefault="00000000">
      <w:pPr>
        <w:pStyle w:val="Heading6"/>
        <w:rPr>
          <w:rFonts w:ascii="Arial" w:eastAsia="Arial" w:hAnsi="Arial" w:cs="Arial"/>
        </w:rPr>
      </w:pPr>
      <w:r>
        <w:rPr>
          <w:rFonts w:ascii="Arial" w:eastAsia="Arial" w:hAnsi="Arial" w:cs="Arial"/>
        </w:rPr>
        <w:lastRenderedPageBreak/>
        <w:t>Form TECH-5</w:t>
      </w:r>
    </w:p>
    <w:p w14:paraId="3C773D82" w14:textId="77777777" w:rsidR="000432CB" w:rsidRDefault="000432CB">
      <w:pPr>
        <w:jc w:val="center"/>
        <w:rPr>
          <w:rFonts w:ascii="Arial" w:eastAsia="Arial" w:hAnsi="Arial" w:cs="Arial"/>
          <w:sz w:val="28"/>
          <w:szCs w:val="28"/>
        </w:rPr>
      </w:pPr>
    </w:p>
    <w:p w14:paraId="3C773D83" w14:textId="77777777" w:rsidR="000432CB" w:rsidRDefault="00000000">
      <w:pPr>
        <w:jc w:val="center"/>
        <w:rPr>
          <w:rFonts w:ascii="Arial" w:eastAsia="Arial" w:hAnsi="Arial" w:cs="Arial"/>
          <w:sz w:val="28"/>
          <w:szCs w:val="28"/>
        </w:rPr>
      </w:pPr>
      <w:r>
        <w:rPr>
          <w:rFonts w:ascii="Arial" w:eastAsia="Arial" w:hAnsi="Arial" w:cs="Arial"/>
          <w:b/>
          <w:bCs/>
          <w:smallCaps/>
          <w:sz w:val="28"/>
          <w:szCs w:val="28"/>
        </w:rPr>
        <w:t>Work Schedule and planning for deliverables</w:t>
      </w:r>
    </w:p>
    <w:p w14:paraId="3C773D84" w14:textId="77777777" w:rsidR="000432CB" w:rsidRDefault="000432CB">
      <w:pPr>
        <w:pBdr>
          <w:bottom w:val="single" w:sz="8" w:space="1" w:color="000000"/>
        </w:pBdr>
        <w:jc w:val="right"/>
        <w:rPr>
          <w:rFonts w:ascii="Arial" w:eastAsia="Arial" w:hAnsi="Arial" w:cs="Arial"/>
        </w:rPr>
      </w:pPr>
    </w:p>
    <w:p w14:paraId="3C773D85" w14:textId="77777777" w:rsidR="000432CB" w:rsidRDefault="000432CB">
      <w:pPr>
        <w:rPr>
          <w:rFonts w:ascii="Arial" w:eastAsia="Arial" w:hAnsi="Arial" w:cs="Arial"/>
        </w:rPr>
      </w:pPr>
    </w:p>
    <w:p w14:paraId="3C773D86" w14:textId="77777777" w:rsidR="000432CB" w:rsidRDefault="000432CB">
      <w:pPr>
        <w:rPr>
          <w:rFonts w:ascii="Arial" w:eastAsia="Arial" w:hAnsi="Arial" w:cs="Arial"/>
        </w:rPr>
      </w:pPr>
    </w:p>
    <w:tbl>
      <w:tblPr>
        <w:tblStyle w:val="a2"/>
        <w:tblW w:w="10354" w:type="dxa"/>
        <w:tblInd w:w="-72" w:type="dxa"/>
        <w:tblLayout w:type="fixed"/>
        <w:tblLook w:val="0000" w:firstRow="0" w:lastRow="0" w:firstColumn="0" w:lastColumn="0" w:noHBand="0" w:noVBand="0"/>
      </w:tblPr>
      <w:tblGrid>
        <w:gridCol w:w="469"/>
        <w:gridCol w:w="2888"/>
        <w:gridCol w:w="546"/>
        <w:gridCol w:w="547"/>
        <w:gridCol w:w="547"/>
        <w:gridCol w:w="547"/>
        <w:gridCol w:w="547"/>
        <w:gridCol w:w="547"/>
        <w:gridCol w:w="547"/>
        <w:gridCol w:w="549"/>
        <w:gridCol w:w="549"/>
        <w:gridCol w:w="549"/>
        <w:gridCol w:w="549"/>
        <w:gridCol w:w="973"/>
      </w:tblGrid>
      <w:tr w:rsidR="000432CB" w14:paraId="3C773D8A" w14:textId="77777777">
        <w:trPr>
          <w:cantSplit/>
          <w:trHeight w:val="382"/>
        </w:trPr>
        <w:tc>
          <w:tcPr>
            <w:tcW w:w="469" w:type="dxa"/>
            <w:vMerge w:val="restart"/>
            <w:tcBorders>
              <w:top w:val="single" w:sz="4" w:space="0" w:color="000000"/>
              <w:left w:val="single" w:sz="4" w:space="0" w:color="000000"/>
            </w:tcBorders>
            <w:vAlign w:val="center"/>
          </w:tcPr>
          <w:p w14:paraId="3C773D87" w14:textId="77777777" w:rsidR="000432CB" w:rsidRDefault="00000000">
            <w:pPr>
              <w:jc w:val="center"/>
              <w:rPr>
                <w:rFonts w:ascii="Arial" w:eastAsia="Arial" w:hAnsi="Arial" w:cs="Arial"/>
                <w:sz w:val="22"/>
                <w:szCs w:val="22"/>
              </w:rPr>
            </w:pPr>
            <w:r>
              <w:rPr>
                <w:rFonts w:ascii="Arial" w:eastAsia="Arial" w:hAnsi="Arial" w:cs="Arial"/>
                <w:b/>
                <w:bCs/>
                <w:sz w:val="22"/>
                <w:szCs w:val="22"/>
              </w:rPr>
              <w:t>N°</w:t>
            </w:r>
          </w:p>
        </w:tc>
        <w:tc>
          <w:tcPr>
            <w:tcW w:w="2888" w:type="dxa"/>
            <w:vMerge w:val="restart"/>
            <w:tcBorders>
              <w:top w:val="single" w:sz="4" w:space="0" w:color="000000"/>
              <w:left w:val="single" w:sz="6" w:space="0" w:color="000000"/>
            </w:tcBorders>
            <w:vAlign w:val="center"/>
          </w:tcPr>
          <w:p w14:paraId="3C773D88" w14:textId="77777777" w:rsidR="000432CB" w:rsidRDefault="00000000">
            <w:pPr>
              <w:jc w:val="center"/>
              <w:rPr>
                <w:rFonts w:ascii="Arial" w:eastAsia="Arial" w:hAnsi="Arial" w:cs="Arial"/>
                <w:sz w:val="22"/>
                <w:szCs w:val="22"/>
              </w:rPr>
            </w:pPr>
            <w:r>
              <w:rPr>
                <w:rFonts w:ascii="Arial" w:eastAsia="Arial" w:hAnsi="Arial" w:cs="Arial"/>
                <w:b/>
                <w:bCs/>
                <w:sz w:val="22"/>
                <w:szCs w:val="22"/>
              </w:rPr>
              <w:t xml:space="preserve">Deliverables </w:t>
            </w:r>
            <w:r>
              <w:rPr>
                <w:rFonts w:ascii="Arial" w:eastAsia="Arial" w:hAnsi="Arial" w:cs="Arial"/>
                <w:sz w:val="22"/>
                <w:szCs w:val="22"/>
                <w:vertAlign w:val="superscript"/>
              </w:rPr>
              <w:t>1</w:t>
            </w:r>
            <w:r>
              <w:rPr>
                <w:rFonts w:ascii="Arial" w:eastAsia="Arial" w:hAnsi="Arial" w:cs="Arial"/>
                <w:b/>
                <w:bCs/>
                <w:sz w:val="22"/>
                <w:szCs w:val="22"/>
              </w:rPr>
              <w:t xml:space="preserve"> (D-..)</w:t>
            </w:r>
          </w:p>
        </w:tc>
        <w:tc>
          <w:tcPr>
            <w:tcW w:w="6997" w:type="dxa"/>
            <w:gridSpan w:val="12"/>
            <w:tcBorders>
              <w:top w:val="single" w:sz="4" w:space="0" w:color="000000"/>
              <w:left w:val="single" w:sz="6" w:space="0" w:color="000000"/>
              <w:bottom w:val="single" w:sz="6" w:space="0" w:color="000000"/>
              <w:right w:val="single" w:sz="4" w:space="0" w:color="000000"/>
            </w:tcBorders>
          </w:tcPr>
          <w:p w14:paraId="3C773D89" w14:textId="77777777" w:rsidR="000432CB" w:rsidRDefault="00000000">
            <w:pPr>
              <w:spacing w:before="60" w:after="60"/>
              <w:jc w:val="center"/>
              <w:rPr>
                <w:rFonts w:ascii="Arial" w:eastAsia="Arial" w:hAnsi="Arial" w:cs="Arial"/>
                <w:sz w:val="22"/>
                <w:szCs w:val="22"/>
              </w:rPr>
            </w:pPr>
            <w:r>
              <w:rPr>
                <w:rFonts w:ascii="Arial" w:eastAsia="Arial" w:hAnsi="Arial" w:cs="Arial"/>
                <w:b/>
                <w:bCs/>
                <w:sz w:val="22"/>
                <w:szCs w:val="22"/>
              </w:rPr>
              <w:t>Months</w:t>
            </w:r>
          </w:p>
        </w:tc>
      </w:tr>
      <w:tr w:rsidR="000432CB" w14:paraId="3C773D99" w14:textId="77777777">
        <w:trPr>
          <w:cantSplit/>
          <w:trHeight w:val="316"/>
        </w:trPr>
        <w:tc>
          <w:tcPr>
            <w:tcW w:w="469" w:type="dxa"/>
            <w:vMerge/>
            <w:tcBorders>
              <w:top w:val="single" w:sz="4" w:space="0" w:color="000000"/>
              <w:left w:val="single" w:sz="4" w:space="0" w:color="000000"/>
            </w:tcBorders>
            <w:vAlign w:val="center"/>
          </w:tcPr>
          <w:p w14:paraId="3C773D8B" w14:textId="77777777" w:rsidR="000432CB" w:rsidRDefault="000432CB">
            <w:pPr>
              <w:widowControl w:val="0"/>
              <w:pBdr>
                <w:top w:val="nil"/>
                <w:left w:val="nil"/>
                <w:bottom w:val="nil"/>
                <w:right w:val="nil"/>
                <w:between w:val="nil"/>
              </w:pBdr>
              <w:spacing w:line="276" w:lineRule="auto"/>
              <w:rPr>
                <w:rFonts w:ascii="Arial" w:eastAsia="Arial" w:hAnsi="Arial" w:cs="Arial"/>
                <w:sz w:val="22"/>
                <w:szCs w:val="22"/>
              </w:rPr>
            </w:pPr>
          </w:p>
        </w:tc>
        <w:tc>
          <w:tcPr>
            <w:tcW w:w="2888" w:type="dxa"/>
            <w:vMerge/>
            <w:tcBorders>
              <w:top w:val="single" w:sz="4" w:space="0" w:color="000000"/>
              <w:left w:val="single" w:sz="6" w:space="0" w:color="000000"/>
            </w:tcBorders>
            <w:vAlign w:val="center"/>
          </w:tcPr>
          <w:p w14:paraId="3C773D8C" w14:textId="77777777" w:rsidR="000432CB" w:rsidRDefault="000432CB">
            <w:pPr>
              <w:widowControl w:val="0"/>
              <w:pBdr>
                <w:top w:val="nil"/>
                <w:left w:val="nil"/>
                <w:bottom w:val="nil"/>
                <w:right w:val="nil"/>
                <w:between w:val="nil"/>
              </w:pBdr>
              <w:spacing w:line="276" w:lineRule="auto"/>
              <w:rPr>
                <w:rFonts w:ascii="Arial" w:eastAsia="Arial" w:hAnsi="Arial" w:cs="Arial"/>
                <w:sz w:val="22"/>
                <w:szCs w:val="22"/>
              </w:rPr>
            </w:pPr>
          </w:p>
        </w:tc>
        <w:tc>
          <w:tcPr>
            <w:tcW w:w="546" w:type="dxa"/>
            <w:tcBorders>
              <w:top w:val="single" w:sz="12" w:space="0" w:color="000000"/>
              <w:left w:val="single" w:sz="6" w:space="0" w:color="000000"/>
              <w:bottom w:val="single" w:sz="6" w:space="0" w:color="000000"/>
              <w:right w:val="single" w:sz="6" w:space="0" w:color="000000"/>
            </w:tcBorders>
          </w:tcPr>
          <w:p w14:paraId="3C773D8D" w14:textId="77777777" w:rsidR="000432CB" w:rsidRDefault="00000000">
            <w:pPr>
              <w:jc w:val="center"/>
              <w:rPr>
                <w:rFonts w:ascii="Arial" w:eastAsia="Arial" w:hAnsi="Arial" w:cs="Arial"/>
                <w:sz w:val="22"/>
                <w:szCs w:val="22"/>
              </w:rPr>
            </w:pPr>
            <w:r>
              <w:rPr>
                <w:rFonts w:ascii="Arial" w:eastAsia="Arial" w:hAnsi="Arial" w:cs="Arial"/>
                <w:b/>
                <w:bCs/>
                <w:sz w:val="22"/>
                <w:szCs w:val="22"/>
              </w:rPr>
              <w:t>1</w:t>
            </w:r>
          </w:p>
        </w:tc>
        <w:tc>
          <w:tcPr>
            <w:tcW w:w="547" w:type="dxa"/>
            <w:tcBorders>
              <w:top w:val="single" w:sz="12" w:space="0" w:color="000000"/>
              <w:left w:val="single" w:sz="6" w:space="0" w:color="000000"/>
              <w:bottom w:val="single" w:sz="6" w:space="0" w:color="000000"/>
              <w:right w:val="single" w:sz="6" w:space="0" w:color="000000"/>
            </w:tcBorders>
          </w:tcPr>
          <w:p w14:paraId="3C773D8E" w14:textId="77777777" w:rsidR="000432CB" w:rsidRDefault="00000000">
            <w:pPr>
              <w:jc w:val="center"/>
              <w:rPr>
                <w:rFonts w:ascii="Arial" w:eastAsia="Arial" w:hAnsi="Arial" w:cs="Arial"/>
                <w:sz w:val="22"/>
                <w:szCs w:val="22"/>
              </w:rPr>
            </w:pPr>
            <w:r>
              <w:rPr>
                <w:rFonts w:ascii="Arial" w:eastAsia="Arial" w:hAnsi="Arial" w:cs="Arial"/>
                <w:b/>
                <w:bCs/>
                <w:sz w:val="22"/>
                <w:szCs w:val="22"/>
              </w:rPr>
              <w:t>2</w:t>
            </w:r>
          </w:p>
        </w:tc>
        <w:tc>
          <w:tcPr>
            <w:tcW w:w="547" w:type="dxa"/>
            <w:tcBorders>
              <w:top w:val="single" w:sz="12" w:space="0" w:color="000000"/>
              <w:left w:val="single" w:sz="6" w:space="0" w:color="000000"/>
              <w:bottom w:val="single" w:sz="6" w:space="0" w:color="000000"/>
              <w:right w:val="single" w:sz="6" w:space="0" w:color="000000"/>
            </w:tcBorders>
          </w:tcPr>
          <w:p w14:paraId="3C773D8F" w14:textId="77777777" w:rsidR="000432CB" w:rsidRDefault="00000000">
            <w:pPr>
              <w:jc w:val="center"/>
              <w:rPr>
                <w:rFonts w:ascii="Arial" w:eastAsia="Arial" w:hAnsi="Arial" w:cs="Arial"/>
                <w:sz w:val="22"/>
                <w:szCs w:val="22"/>
              </w:rPr>
            </w:pPr>
            <w:r>
              <w:rPr>
                <w:rFonts w:ascii="Arial" w:eastAsia="Arial" w:hAnsi="Arial" w:cs="Arial"/>
                <w:b/>
                <w:bCs/>
                <w:sz w:val="22"/>
                <w:szCs w:val="22"/>
              </w:rPr>
              <w:t>3</w:t>
            </w:r>
          </w:p>
        </w:tc>
        <w:tc>
          <w:tcPr>
            <w:tcW w:w="547" w:type="dxa"/>
            <w:tcBorders>
              <w:top w:val="single" w:sz="12" w:space="0" w:color="000000"/>
              <w:left w:val="single" w:sz="6" w:space="0" w:color="000000"/>
              <w:bottom w:val="single" w:sz="6" w:space="0" w:color="000000"/>
              <w:right w:val="single" w:sz="6" w:space="0" w:color="000000"/>
            </w:tcBorders>
          </w:tcPr>
          <w:p w14:paraId="3C773D90" w14:textId="77777777" w:rsidR="000432CB" w:rsidRDefault="00000000">
            <w:pPr>
              <w:jc w:val="center"/>
              <w:rPr>
                <w:rFonts w:ascii="Arial" w:eastAsia="Arial" w:hAnsi="Arial" w:cs="Arial"/>
                <w:sz w:val="22"/>
                <w:szCs w:val="22"/>
              </w:rPr>
            </w:pPr>
            <w:r>
              <w:rPr>
                <w:rFonts w:ascii="Arial" w:eastAsia="Arial" w:hAnsi="Arial" w:cs="Arial"/>
                <w:b/>
                <w:bCs/>
                <w:sz w:val="22"/>
                <w:szCs w:val="22"/>
              </w:rPr>
              <w:t>4</w:t>
            </w:r>
          </w:p>
        </w:tc>
        <w:tc>
          <w:tcPr>
            <w:tcW w:w="547" w:type="dxa"/>
            <w:tcBorders>
              <w:top w:val="single" w:sz="12" w:space="0" w:color="000000"/>
              <w:left w:val="single" w:sz="6" w:space="0" w:color="000000"/>
              <w:bottom w:val="single" w:sz="6" w:space="0" w:color="000000"/>
              <w:right w:val="single" w:sz="6" w:space="0" w:color="000000"/>
            </w:tcBorders>
          </w:tcPr>
          <w:p w14:paraId="3C773D91" w14:textId="77777777" w:rsidR="000432CB" w:rsidRDefault="00000000">
            <w:pPr>
              <w:jc w:val="center"/>
              <w:rPr>
                <w:rFonts w:ascii="Arial" w:eastAsia="Arial" w:hAnsi="Arial" w:cs="Arial"/>
                <w:sz w:val="22"/>
                <w:szCs w:val="22"/>
              </w:rPr>
            </w:pPr>
            <w:r>
              <w:rPr>
                <w:rFonts w:ascii="Arial" w:eastAsia="Arial" w:hAnsi="Arial" w:cs="Arial"/>
                <w:b/>
                <w:bCs/>
                <w:sz w:val="22"/>
                <w:szCs w:val="22"/>
              </w:rPr>
              <w:t>5</w:t>
            </w:r>
          </w:p>
        </w:tc>
        <w:tc>
          <w:tcPr>
            <w:tcW w:w="547" w:type="dxa"/>
            <w:tcBorders>
              <w:top w:val="single" w:sz="12" w:space="0" w:color="000000"/>
              <w:left w:val="single" w:sz="6" w:space="0" w:color="000000"/>
              <w:bottom w:val="single" w:sz="6" w:space="0" w:color="000000"/>
              <w:right w:val="single" w:sz="6" w:space="0" w:color="000000"/>
            </w:tcBorders>
          </w:tcPr>
          <w:p w14:paraId="3C773D92" w14:textId="77777777" w:rsidR="000432CB" w:rsidRDefault="00000000">
            <w:pPr>
              <w:jc w:val="center"/>
              <w:rPr>
                <w:rFonts w:ascii="Arial" w:eastAsia="Arial" w:hAnsi="Arial" w:cs="Arial"/>
                <w:sz w:val="22"/>
                <w:szCs w:val="22"/>
              </w:rPr>
            </w:pPr>
            <w:r>
              <w:rPr>
                <w:rFonts w:ascii="Arial" w:eastAsia="Arial" w:hAnsi="Arial" w:cs="Arial"/>
                <w:b/>
                <w:bCs/>
                <w:sz w:val="22"/>
                <w:szCs w:val="22"/>
              </w:rPr>
              <w:t>6</w:t>
            </w:r>
          </w:p>
        </w:tc>
        <w:tc>
          <w:tcPr>
            <w:tcW w:w="547" w:type="dxa"/>
            <w:tcBorders>
              <w:top w:val="single" w:sz="12" w:space="0" w:color="000000"/>
              <w:left w:val="single" w:sz="6" w:space="0" w:color="000000"/>
              <w:bottom w:val="single" w:sz="6" w:space="0" w:color="000000"/>
              <w:right w:val="single" w:sz="6" w:space="0" w:color="000000"/>
            </w:tcBorders>
          </w:tcPr>
          <w:p w14:paraId="3C773D93" w14:textId="77777777" w:rsidR="000432CB" w:rsidRDefault="00000000">
            <w:pPr>
              <w:jc w:val="center"/>
              <w:rPr>
                <w:rFonts w:ascii="Arial" w:eastAsia="Arial" w:hAnsi="Arial" w:cs="Arial"/>
                <w:sz w:val="22"/>
                <w:szCs w:val="22"/>
              </w:rPr>
            </w:pPr>
            <w:r>
              <w:rPr>
                <w:rFonts w:ascii="Arial" w:eastAsia="Arial" w:hAnsi="Arial" w:cs="Arial"/>
                <w:b/>
                <w:bCs/>
                <w:sz w:val="22"/>
                <w:szCs w:val="22"/>
              </w:rPr>
              <w:t>7</w:t>
            </w:r>
          </w:p>
        </w:tc>
        <w:tc>
          <w:tcPr>
            <w:tcW w:w="549" w:type="dxa"/>
            <w:tcBorders>
              <w:top w:val="single" w:sz="12" w:space="0" w:color="000000"/>
              <w:left w:val="single" w:sz="6" w:space="0" w:color="000000"/>
              <w:bottom w:val="single" w:sz="6" w:space="0" w:color="000000"/>
              <w:right w:val="single" w:sz="6" w:space="0" w:color="000000"/>
            </w:tcBorders>
          </w:tcPr>
          <w:p w14:paraId="3C773D94" w14:textId="77777777" w:rsidR="000432CB" w:rsidRDefault="00000000">
            <w:pPr>
              <w:jc w:val="center"/>
              <w:rPr>
                <w:rFonts w:ascii="Arial" w:eastAsia="Arial" w:hAnsi="Arial" w:cs="Arial"/>
                <w:sz w:val="22"/>
                <w:szCs w:val="22"/>
              </w:rPr>
            </w:pPr>
            <w:r>
              <w:rPr>
                <w:rFonts w:ascii="Arial" w:eastAsia="Arial" w:hAnsi="Arial" w:cs="Arial"/>
                <w:b/>
                <w:bCs/>
                <w:sz w:val="22"/>
                <w:szCs w:val="22"/>
              </w:rPr>
              <w:t>8</w:t>
            </w:r>
          </w:p>
        </w:tc>
        <w:tc>
          <w:tcPr>
            <w:tcW w:w="549" w:type="dxa"/>
            <w:tcBorders>
              <w:top w:val="single" w:sz="12" w:space="0" w:color="000000"/>
              <w:left w:val="single" w:sz="6" w:space="0" w:color="000000"/>
              <w:bottom w:val="single" w:sz="6" w:space="0" w:color="000000"/>
              <w:right w:val="single" w:sz="6" w:space="0" w:color="000000"/>
            </w:tcBorders>
          </w:tcPr>
          <w:p w14:paraId="3C773D95" w14:textId="77777777" w:rsidR="000432CB" w:rsidRDefault="00000000">
            <w:pPr>
              <w:jc w:val="center"/>
              <w:rPr>
                <w:rFonts w:ascii="Arial" w:eastAsia="Arial" w:hAnsi="Arial" w:cs="Arial"/>
                <w:sz w:val="22"/>
                <w:szCs w:val="22"/>
              </w:rPr>
            </w:pPr>
            <w:r>
              <w:rPr>
                <w:rFonts w:ascii="Arial" w:eastAsia="Arial" w:hAnsi="Arial" w:cs="Arial"/>
                <w:b/>
                <w:bCs/>
                <w:sz w:val="22"/>
                <w:szCs w:val="22"/>
              </w:rPr>
              <w:t>9</w:t>
            </w:r>
          </w:p>
        </w:tc>
        <w:tc>
          <w:tcPr>
            <w:tcW w:w="549" w:type="dxa"/>
            <w:tcBorders>
              <w:top w:val="single" w:sz="12" w:space="0" w:color="000000"/>
              <w:left w:val="single" w:sz="6" w:space="0" w:color="000000"/>
              <w:bottom w:val="single" w:sz="6" w:space="0" w:color="000000"/>
              <w:right w:val="single" w:sz="6" w:space="0" w:color="000000"/>
            </w:tcBorders>
          </w:tcPr>
          <w:p w14:paraId="3C773D96" w14:textId="77777777" w:rsidR="000432CB" w:rsidRDefault="00000000">
            <w:pPr>
              <w:jc w:val="center"/>
              <w:rPr>
                <w:rFonts w:ascii="Arial" w:eastAsia="Arial" w:hAnsi="Arial" w:cs="Arial"/>
                <w:sz w:val="22"/>
                <w:szCs w:val="22"/>
              </w:rPr>
            </w:pPr>
            <w:r>
              <w:rPr>
                <w:rFonts w:ascii="Arial" w:eastAsia="Arial" w:hAnsi="Arial" w:cs="Arial"/>
                <w:b/>
                <w:bCs/>
                <w:sz w:val="22"/>
                <w:szCs w:val="22"/>
              </w:rPr>
              <w:t>.....</w:t>
            </w:r>
          </w:p>
        </w:tc>
        <w:tc>
          <w:tcPr>
            <w:tcW w:w="549" w:type="dxa"/>
            <w:tcBorders>
              <w:top w:val="single" w:sz="12" w:space="0" w:color="000000"/>
              <w:left w:val="single" w:sz="6" w:space="0" w:color="000000"/>
              <w:bottom w:val="single" w:sz="6" w:space="0" w:color="000000"/>
              <w:right w:val="single" w:sz="6" w:space="0" w:color="000000"/>
            </w:tcBorders>
          </w:tcPr>
          <w:p w14:paraId="3C773D97" w14:textId="77777777" w:rsidR="000432CB" w:rsidRDefault="00000000">
            <w:pPr>
              <w:jc w:val="center"/>
              <w:rPr>
                <w:rFonts w:ascii="Arial" w:eastAsia="Arial" w:hAnsi="Arial" w:cs="Arial"/>
                <w:sz w:val="22"/>
                <w:szCs w:val="22"/>
              </w:rPr>
            </w:pPr>
            <w:r>
              <w:rPr>
                <w:rFonts w:ascii="Arial" w:eastAsia="Arial" w:hAnsi="Arial" w:cs="Arial"/>
                <w:b/>
                <w:bCs/>
                <w:sz w:val="22"/>
                <w:szCs w:val="22"/>
              </w:rPr>
              <w:t>n</w:t>
            </w:r>
          </w:p>
        </w:tc>
        <w:tc>
          <w:tcPr>
            <w:tcW w:w="973" w:type="dxa"/>
            <w:tcBorders>
              <w:top w:val="single" w:sz="12" w:space="0" w:color="000000"/>
              <w:left w:val="single" w:sz="6" w:space="0" w:color="000000"/>
              <w:bottom w:val="single" w:sz="6" w:space="0" w:color="000000"/>
              <w:right w:val="single" w:sz="4" w:space="0" w:color="000000"/>
            </w:tcBorders>
          </w:tcPr>
          <w:p w14:paraId="3C773D98" w14:textId="77777777" w:rsidR="000432CB" w:rsidRDefault="00000000">
            <w:pPr>
              <w:jc w:val="center"/>
              <w:rPr>
                <w:rFonts w:ascii="Arial" w:eastAsia="Arial" w:hAnsi="Arial" w:cs="Arial"/>
                <w:sz w:val="22"/>
                <w:szCs w:val="22"/>
              </w:rPr>
            </w:pPr>
            <w:r>
              <w:rPr>
                <w:rFonts w:ascii="Arial" w:eastAsia="Arial" w:hAnsi="Arial" w:cs="Arial"/>
                <w:b/>
                <w:bCs/>
                <w:sz w:val="22"/>
                <w:szCs w:val="22"/>
              </w:rPr>
              <w:t>TOTAL</w:t>
            </w:r>
          </w:p>
        </w:tc>
      </w:tr>
      <w:tr w:rsidR="000432CB" w14:paraId="3C773DA8" w14:textId="77777777">
        <w:trPr>
          <w:trHeight w:val="566"/>
        </w:trPr>
        <w:tc>
          <w:tcPr>
            <w:tcW w:w="469" w:type="dxa"/>
            <w:tcBorders>
              <w:top w:val="single" w:sz="12" w:space="0" w:color="000000"/>
              <w:left w:val="single" w:sz="4" w:space="0" w:color="000000"/>
              <w:bottom w:val="single" w:sz="6" w:space="0" w:color="000000"/>
            </w:tcBorders>
            <w:vAlign w:val="center"/>
          </w:tcPr>
          <w:p w14:paraId="3C773D9A" w14:textId="77777777" w:rsidR="000432CB" w:rsidRDefault="00000000">
            <w:pPr>
              <w:jc w:val="center"/>
              <w:rPr>
                <w:rFonts w:ascii="Arial" w:eastAsia="Arial" w:hAnsi="Arial" w:cs="Arial"/>
                <w:sz w:val="22"/>
                <w:szCs w:val="22"/>
              </w:rPr>
            </w:pPr>
            <w:r>
              <w:rPr>
                <w:rFonts w:ascii="Arial" w:eastAsia="Arial" w:hAnsi="Arial" w:cs="Arial"/>
                <w:b/>
                <w:bCs/>
                <w:sz w:val="22"/>
                <w:szCs w:val="22"/>
              </w:rPr>
              <w:t>D-1</w:t>
            </w:r>
          </w:p>
        </w:tc>
        <w:tc>
          <w:tcPr>
            <w:tcW w:w="2888" w:type="dxa"/>
            <w:tcBorders>
              <w:top w:val="single" w:sz="12" w:space="0" w:color="000000"/>
              <w:left w:val="single" w:sz="6" w:space="0" w:color="000000"/>
              <w:bottom w:val="single" w:sz="6" w:space="0" w:color="000000"/>
            </w:tcBorders>
          </w:tcPr>
          <w:p w14:paraId="3C773D9B" w14:textId="77777777" w:rsidR="000432CB" w:rsidRDefault="00000000">
            <w:pPr>
              <w:rPr>
                <w:rFonts w:ascii="Arial" w:eastAsia="Arial" w:hAnsi="Arial" w:cs="Arial"/>
                <w:sz w:val="22"/>
                <w:szCs w:val="22"/>
              </w:rPr>
            </w:pPr>
            <w:r>
              <w:rPr>
                <w:rFonts w:ascii="Arial" w:eastAsia="Arial" w:hAnsi="Arial" w:cs="Arial"/>
                <w:sz w:val="22"/>
                <w:szCs w:val="22"/>
              </w:rPr>
              <w:t>{e.g., Deliverable #1: Report A</w:t>
            </w:r>
          </w:p>
        </w:tc>
        <w:tc>
          <w:tcPr>
            <w:tcW w:w="546" w:type="dxa"/>
            <w:tcBorders>
              <w:top w:val="single" w:sz="12" w:space="0" w:color="000000"/>
              <w:left w:val="single" w:sz="6" w:space="0" w:color="000000"/>
              <w:bottom w:val="single" w:sz="6" w:space="0" w:color="000000"/>
              <w:right w:val="single" w:sz="6" w:space="0" w:color="000000"/>
            </w:tcBorders>
          </w:tcPr>
          <w:p w14:paraId="3C773D9C" w14:textId="77777777" w:rsidR="000432CB" w:rsidRDefault="000432CB">
            <w:pPr>
              <w:rPr>
                <w:rFonts w:ascii="Arial" w:eastAsia="Arial" w:hAnsi="Arial" w:cs="Arial"/>
                <w:sz w:val="22"/>
                <w:szCs w:val="22"/>
              </w:rPr>
            </w:pPr>
          </w:p>
        </w:tc>
        <w:tc>
          <w:tcPr>
            <w:tcW w:w="547" w:type="dxa"/>
            <w:tcBorders>
              <w:top w:val="single" w:sz="12" w:space="0" w:color="000000"/>
              <w:left w:val="single" w:sz="6" w:space="0" w:color="000000"/>
              <w:bottom w:val="single" w:sz="6" w:space="0" w:color="000000"/>
              <w:right w:val="single" w:sz="6" w:space="0" w:color="000000"/>
            </w:tcBorders>
          </w:tcPr>
          <w:p w14:paraId="3C773D9D" w14:textId="77777777" w:rsidR="000432CB" w:rsidRDefault="000432CB">
            <w:pPr>
              <w:rPr>
                <w:rFonts w:ascii="Arial" w:eastAsia="Arial" w:hAnsi="Arial" w:cs="Arial"/>
                <w:sz w:val="22"/>
                <w:szCs w:val="22"/>
              </w:rPr>
            </w:pPr>
          </w:p>
        </w:tc>
        <w:tc>
          <w:tcPr>
            <w:tcW w:w="547" w:type="dxa"/>
            <w:tcBorders>
              <w:top w:val="single" w:sz="12" w:space="0" w:color="000000"/>
              <w:left w:val="single" w:sz="6" w:space="0" w:color="000000"/>
              <w:bottom w:val="single" w:sz="6" w:space="0" w:color="000000"/>
              <w:right w:val="single" w:sz="6" w:space="0" w:color="000000"/>
            </w:tcBorders>
          </w:tcPr>
          <w:p w14:paraId="3C773D9E" w14:textId="77777777" w:rsidR="000432CB" w:rsidRDefault="000432CB">
            <w:pPr>
              <w:rPr>
                <w:rFonts w:ascii="Arial" w:eastAsia="Arial" w:hAnsi="Arial" w:cs="Arial"/>
                <w:sz w:val="22"/>
                <w:szCs w:val="22"/>
              </w:rPr>
            </w:pPr>
          </w:p>
        </w:tc>
        <w:tc>
          <w:tcPr>
            <w:tcW w:w="547" w:type="dxa"/>
            <w:tcBorders>
              <w:top w:val="single" w:sz="12" w:space="0" w:color="000000"/>
              <w:left w:val="single" w:sz="6" w:space="0" w:color="000000"/>
              <w:bottom w:val="single" w:sz="6" w:space="0" w:color="000000"/>
              <w:right w:val="single" w:sz="6" w:space="0" w:color="000000"/>
            </w:tcBorders>
          </w:tcPr>
          <w:p w14:paraId="3C773D9F" w14:textId="77777777" w:rsidR="000432CB" w:rsidRDefault="000432CB">
            <w:pPr>
              <w:rPr>
                <w:rFonts w:ascii="Arial" w:eastAsia="Arial" w:hAnsi="Arial" w:cs="Arial"/>
                <w:sz w:val="22"/>
                <w:szCs w:val="22"/>
              </w:rPr>
            </w:pPr>
          </w:p>
        </w:tc>
        <w:tc>
          <w:tcPr>
            <w:tcW w:w="547" w:type="dxa"/>
            <w:tcBorders>
              <w:top w:val="single" w:sz="12" w:space="0" w:color="000000"/>
              <w:left w:val="single" w:sz="6" w:space="0" w:color="000000"/>
              <w:bottom w:val="single" w:sz="6" w:space="0" w:color="000000"/>
              <w:right w:val="single" w:sz="6" w:space="0" w:color="000000"/>
            </w:tcBorders>
          </w:tcPr>
          <w:p w14:paraId="3C773DA0" w14:textId="77777777" w:rsidR="000432CB" w:rsidRDefault="000432CB">
            <w:pPr>
              <w:rPr>
                <w:rFonts w:ascii="Arial" w:eastAsia="Arial" w:hAnsi="Arial" w:cs="Arial"/>
                <w:sz w:val="22"/>
                <w:szCs w:val="22"/>
              </w:rPr>
            </w:pPr>
          </w:p>
        </w:tc>
        <w:tc>
          <w:tcPr>
            <w:tcW w:w="547" w:type="dxa"/>
            <w:tcBorders>
              <w:top w:val="single" w:sz="12" w:space="0" w:color="000000"/>
              <w:left w:val="single" w:sz="6" w:space="0" w:color="000000"/>
              <w:bottom w:val="single" w:sz="6" w:space="0" w:color="000000"/>
              <w:right w:val="single" w:sz="6" w:space="0" w:color="000000"/>
            </w:tcBorders>
          </w:tcPr>
          <w:p w14:paraId="3C773DA1" w14:textId="77777777" w:rsidR="000432CB" w:rsidRDefault="000432CB">
            <w:pPr>
              <w:rPr>
                <w:rFonts w:ascii="Arial" w:eastAsia="Arial" w:hAnsi="Arial" w:cs="Arial"/>
                <w:sz w:val="22"/>
                <w:szCs w:val="22"/>
              </w:rPr>
            </w:pPr>
          </w:p>
        </w:tc>
        <w:tc>
          <w:tcPr>
            <w:tcW w:w="547" w:type="dxa"/>
            <w:tcBorders>
              <w:top w:val="single" w:sz="12" w:space="0" w:color="000000"/>
              <w:left w:val="single" w:sz="6" w:space="0" w:color="000000"/>
              <w:bottom w:val="single" w:sz="6" w:space="0" w:color="000000"/>
              <w:right w:val="single" w:sz="6" w:space="0" w:color="000000"/>
            </w:tcBorders>
          </w:tcPr>
          <w:p w14:paraId="3C773DA2" w14:textId="77777777" w:rsidR="000432CB" w:rsidRDefault="000432CB">
            <w:pPr>
              <w:rPr>
                <w:rFonts w:ascii="Arial" w:eastAsia="Arial" w:hAnsi="Arial" w:cs="Arial"/>
                <w:sz w:val="22"/>
                <w:szCs w:val="22"/>
              </w:rPr>
            </w:pPr>
          </w:p>
        </w:tc>
        <w:tc>
          <w:tcPr>
            <w:tcW w:w="549" w:type="dxa"/>
            <w:tcBorders>
              <w:top w:val="single" w:sz="12" w:space="0" w:color="000000"/>
              <w:left w:val="single" w:sz="6" w:space="0" w:color="000000"/>
              <w:bottom w:val="single" w:sz="6" w:space="0" w:color="000000"/>
              <w:right w:val="single" w:sz="6" w:space="0" w:color="000000"/>
            </w:tcBorders>
          </w:tcPr>
          <w:p w14:paraId="3C773DA3" w14:textId="77777777" w:rsidR="000432CB" w:rsidRDefault="000432CB">
            <w:pPr>
              <w:rPr>
                <w:rFonts w:ascii="Arial" w:eastAsia="Arial" w:hAnsi="Arial" w:cs="Arial"/>
                <w:sz w:val="22"/>
                <w:szCs w:val="22"/>
              </w:rPr>
            </w:pPr>
          </w:p>
        </w:tc>
        <w:tc>
          <w:tcPr>
            <w:tcW w:w="549" w:type="dxa"/>
            <w:tcBorders>
              <w:top w:val="single" w:sz="12" w:space="0" w:color="000000"/>
              <w:left w:val="single" w:sz="6" w:space="0" w:color="000000"/>
              <w:bottom w:val="single" w:sz="6" w:space="0" w:color="000000"/>
              <w:right w:val="single" w:sz="6" w:space="0" w:color="000000"/>
            </w:tcBorders>
          </w:tcPr>
          <w:p w14:paraId="3C773DA4" w14:textId="77777777" w:rsidR="000432CB" w:rsidRDefault="000432CB">
            <w:pPr>
              <w:rPr>
                <w:rFonts w:ascii="Arial" w:eastAsia="Arial" w:hAnsi="Arial" w:cs="Arial"/>
                <w:sz w:val="22"/>
                <w:szCs w:val="22"/>
              </w:rPr>
            </w:pPr>
          </w:p>
        </w:tc>
        <w:tc>
          <w:tcPr>
            <w:tcW w:w="549" w:type="dxa"/>
            <w:tcBorders>
              <w:top w:val="single" w:sz="12" w:space="0" w:color="000000"/>
              <w:left w:val="single" w:sz="6" w:space="0" w:color="000000"/>
              <w:bottom w:val="single" w:sz="6" w:space="0" w:color="000000"/>
              <w:right w:val="single" w:sz="6" w:space="0" w:color="000000"/>
            </w:tcBorders>
          </w:tcPr>
          <w:p w14:paraId="3C773DA5" w14:textId="77777777" w:rsidR="000432CB" w:rsidRDefault="000432CB">
            <w:pPr>
              <w:rPr>
                <w:rFonts w:ascii="Arial" w:eastAsia="Arial" w:hAnsi="Arial" w:cs="Arial"/>
                <w:sz w:val="22"/>
                <w:szCs w:val="22"/>
              </w:rPr>
            </w:pPr>
          </w:p>
        </w:tc>
        <w:tc>
          <w:tcPr>
            <w:tcW w:w="549" w:type="dxa"/>
            <w:tcBorders>
              <w:top w:val="single" w:sz="12" w:space="0" w:color="000000"/>
              <w:left w:val="single" w:sz="6" w:space="0" w:color="000000"/>
              <w:bottom w:val="single" w:sz="6" w:space="0" w:color="000000"/>
              <w:right w:val="single" w:sz="6" w:space="0" w:color="000000"/>
            </w:tcBorders>
          </w:tcPr>
          <w:p w14:paraId="3C773DA6" w14:textId="77777777" w:rsidR="000432CB" w:rsidRDefault="000432CB">
            <w:pPr>
              <w:rPr>
                <w:rFonts w:ascii="Arial" w:eastAsia="Arial" w:hAnsi="Arial" w:cs="Arial"/>
                <w:sz w:val="22"/>
                <w:szCs w:val="22"/>
              </w:rPr>
            </w:pPr>
          </w:p>
        </w:tc>
        <w:tc>
          <w:tcPr>
            <w:tcW w:w="973" w:type="dxa"/>
            <w:tcBorders>
              <w:top w:val="single" w:sz="12" w:space="0" w:color="000000"/>
              <w:left w:val="single" w:sz="6" w:space="0" w:color="000000"/>
              <w:bottom w:val="single" w:sz="6" w:space="0" w:color="000000"/>
              <w:right w:val="single" w:sz="4" w:space="0" w:color="000000"/>
            </w:tcBorders>
          </w:tcPr>
          <w:p w14:paraId="3C773DA7" w14:textId="77777777" w:rsidR="000432CB" w:rsidRDefault="000432CB">
            <w:pPr>
              <w:rPr>
                <w:rFonts w:ascii="Arial" w:eastAsia="Arial" w:hAnsi="Arial" w:cs="Arial"/>
                <w:sz w:val="22"/>
                <w:szCs w:val="22"/>
              </w:rPr>
            </w:pPr>
          </w:p>
        </w:tc>
      </w:tr>
      <w:tr w:rsidR="000432CB" w14:paraId="3C773DB7" w14:textId="77777777">
        <w:trPr>
          <w:trHeight w:val="283"/>
        </w:trPr>
        <w:tc>
          <w:tcPr>
            <w:tcW w:w="469" w:type="dxa"/>
            <w:tcBorders>
              <w:top w:val="single" w:sz="6" w:space="0" w:color="000000"/>
              <w:left w:val="single" w:sz="4" w:space="0" w:color="000000"/>
              <w:bottom w:val="single" w:sz="6" w:space="0" w:color="000000"/>
            </w:tcBorders>
            <w:vAlign w:val="center"/>
          </w:tcPr>
          <w:p w14:paraId="3C773DA9" w14:textId="77777777" w:rsidR="000432CB" w:rsidRDefault="000432CB">
            <w:pPr>
              <w:jc w:val="center"/>
              <w:rPr>
                <w:rFonts w:ascii="Arial" w:eastAsia="Arial" w:hAnsi="Arial" w:cs="Arial"/>
                <w:sz w:val="22"/>
                <w:szCs w:val="22"/>
              </w:rPr>
            </w:pPr>
          </w:p>
        </w:tc>
        <w:tc>
          <w:tcPr>
            <w:tcW w:w="2888" w:type="dxa"/>
            <w:tcBorders>
              <w:top w:val="single" w:sz="6" w:space="0" w:color="000000"/>
              <w:left w:val="single" w:sz="6" w:space="0" w:color="000000"/>
              <w:bottom w:val="single" w:sz="6" w:space="0" w:color="000000"/>
            </w:tcBorders>
          </w:tcPr>
          <w:p w14:paraId="3C773DAA" w14:textId="77777777" w:rsidR="000432CB" w:rsidRDefault="00000000">
            <w:pPr>
              <w:rPr>
                <w:rFonts w:ascii="Arial" w:eastAsia="Arial" w:hAnsi="Arial" w:cs="Arial"/>
                <w:sz w:val="22"/>
                <w:szCs w:val="22"/>
              </w:rPr>
            </w:pPr>
            <w:r>
              <w:rPr>
                <w:rFonts w:ascii="Arial" w:eastAsia="Arial" w:hAnsi="Arial" w:cs="Arial"/>
                <w:sz w:val="22"/>
                <w:szCs w:val="22"/>
              </w:rPr>
              <w:t xml:space="preserve">1) data collection </w:t>
            </w:r>
          </w:p>
        </w:tc>
        <w:tc>
          <w:tcPr>
            <w:tcW w:w="546" w:type="dxa"/>
            <w:tcBorders>
              <w:top w:val="single" w:sz="6" w:space="0" w:color="000000"/>
              <w:left w:val="single" w:sz="6" w:space="0" w:color="000000"/>
              <w:bottom w:val="single" w:sz="6" w:space="0" w:color="000000"/>
              <w:right w:val="single" w:sz="6" w:space="0" w:color="000000"/>
            </w:tcBorders>
          </w:tcPr>
          <w:p w14:paraId="3C773DAB"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AC"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AD"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AE"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AF"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B0"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B1"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B2"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B3"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B4"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B5" w14:textId="77777777" w:rsidR="000432CB" w:rsidRDefault="000432CB">
            <w:pPr>
              <w:rPr>
                <w:rFonts w:ascii="Arial" w:eastAsia="Arial" w:hAnsi="Arial" w:cs="Arial"/>
                <w:sz w:val="22"/>
                <w:szCs w:val="22"/>
              </w:rPr>
            </w:pPr>
          </w:p>
        </w:tc>
        <w:tc>
          <w:tcPr>
            <w:tcW w:w="973" w:type="dxa"/>
            <w:tcBorders>
              <w:top w:val="single" w:sz="6" w:space="0" w:color="000000"/>
              <w:left w:val="single" w:sz="6" w:space="0" w:color="000000"/>
              <w:bottom w:val="single" w:sz="6" w:space="0" w:color="000000"/>
              <w:right w:val="single" w:sz="4" w:space="0" w:color="000000"/>
            </w:tcBorders>
          </w:tcPr>
          <w:p w14:paraId="3C773DB6" w14:textId="77777777" w:rsidR="000432CB" w:rsidRDefault="000432CB">
            <w:pPr>
              <w:rPr>
                <w:rFonts w:ascii="Arial" w:eastAsia="Arial" w:hAnsi="Arial" w:cs="Arial"/>
                <w:sz w:val="22"/>
                <w:szCs w:val="22"/>
              </w:rPr>
            </w:pPr>
          </w:p>
        </w:tc>
      </w:tr>
      <w:tr w:rsidR="000432CB" w14:paraId="3C773DC6" w14:textId="77777777">
        <w:trPr>
          <w:trHeight w:val="105"/>
        </w:trPr>
        <w:tc>
          <w:tcPr>
            <w:tcW w:w="469" w:type="dxa"/>
            <w:tcBorders>
              <w:top w:val="single" w:sz="6" w:space="0" w:color="000000"/>
              <w:left w:val="single" w:sz="4" w:space="0" w:color="000000"/>
              <w:bottom w:val="single" w:sz="6" w:space="0" w:color="000000"/>
            </w:tcBorders>
            <w:vAlign w:val="center"/>
          </w:tcPr>
          <w:p w14:paraId="3C773DB8" w14:textId="77777777" w:rsidR="000432CB" w:rsidRDefault="000432CB">
            <w:pPr>
              <w:jc w:val="center"/>
              <w:rPr>
                <w:rFonts w:ascii="Arial" w:eastAsia="Arial" w:hAnsi="Arial" w:cs="Arial"/>
                <w:sz w:val="22"/>
                <w:szCs w:val="22"/>
              </w:rPr>
            </w:pPr>
          </w:p>
        </w:tc>
        <w:tc>
          <w:tcPr>
            <w:tcW w:w="2888" w:type="dxa"/>
            <w:tcBorders>
              <w:top w:val="single" w:sz="6" w:space="0" w:color="000000"/>
              <w:left w:val="single" w:sz="6" w:space="0" w:color="000000"/>
              <w:bottom w:val="single" w:sz="6" w:space="0" w:color="000000"/>
            </w:tcBorders>
          </w:tcPr>
          <w:p w14:paraId="3C773DB9" w14:textId="77777777" w:rsidR="000432CB" w:rsidRDefault="00000000">
            <w:pPr>
              <w:rPr>
                <w:rFonts w:ascii="Arial" w:eastAsia="Arial" w:hAnsi="Arial" w:cs="Arial"/>
                <w:sz w:val="22"/>
                <w:szCs w:val="22"/>
              </w:rPr>
            </w:pPr>
            <w:r>
              <w:rPr>
                <w:rFonts w:ascii="Arial" w:eastAsia="Arial" w:hAnsi="Arial" w:cs="Arial"/>
                <w:sz w:val="22"/>
                <w:szCs w:val="22"/>
              </w:rPr>
              <w:t>2)  drafting</w:t>
            </w:r>
          </w:p>
        </w:tc>
        <w:tc>
          <w:tcPr>
            <w:tcW w:w="546" w:type="dxa"/>
            <w:tcBorders>
              <w:top w:val="single" w:sz="6" w:space="0" w:color="000000"/>
              <w:left w:val="single" w:sz="6" w:space="0" w:color="000000"/>
              <w:bottom w:val="single" w:sz="6" w:space="0" w:color="000000"/>
              <w:right w:val="single" w:sz="6" w:space="0" w:color="000000"/>
            </w:tcBorders>
          </w:tcPr>
          <w:p w14:paraId="3C773DBA"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BB"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BC"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BD"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BE"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BF"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C0"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C1"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C2"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C3"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C4" w14:textId="77777777" w:rsidR="000432CB" w:rsidRDefault="000432CB">
            <w:pPr>
              <w:rPr>
                <w:rFonts w:ascii="Arial" w:eastAsia="Arial" w:hAnsi="Arial" w:cs="Arial"/>
                <w:sz w:val="22"/>
                <w:szCs w:val="22"/>
              </w:rPr>
            </w:pPr>
          </w:p>
        </w:tc>
        <w:tc>
          <w:tcPr>
            <w:tcW w:w="973" w:type="dxa"/>
            <w:tcBorders>
              <w:top w:val="single" w:sz="6" w:space="0" w:color="000000"/>
              <w:left w:val="single" w:sz="6" w:space="0" w:color="000000"/>
              <w:bottom w:val="single" w:sz="6" w:space="0" w:color="000000"/>
              <w:right w:val="single" w:sz="4" w:space="0" w:color="000000"/>
            </w:tcBorders>
          </w:tcPr>
          <w:p w14:paraId="3C773DC5" w14:textId="77777777" w:rsidR="000432CB" w:rsidRDefault="000432CB">
            <w:pPr>
              <w:rPr>
                <w:rFonts w:ascii="Arial" w:eastAsia="Arial" w:hAnsi="Arial" w:cs="Arial"/>
                <w:sz w:val="22"/>
                <w:szCs w:val="22"/>
              </w:rPr>
            </w:pPr>
          </w:p>
        </w:tc>
      </w:tr>
      <w:tr w:rsidR="000432CB" w14:paraId="3C773DD5" w14:textId="77777777">
        <w:trPr>
          <w:trHeight w:val="283"/>
        </w:trPr>
        <w:tc>
          <w:tcPr>
            <w:tcW w:w="469" w:type="dxa"/>
            <w:tcBorders>
              <w:top w:val="single" w:sz="6" w:space="0" w:color="000000"/>
              <w:left w:val="single" w:sz="4" w:space="0" w:color="000000"/>
              <w:bottom w:val="single" w:sz="6" w:space="0" w:color="000000"/>
            </w:tcBorders>
            <w:vAlign w:val="center"/>
          </w:tcPr>
          <w:p w14:paraId="3C773DC7" w14:textId="77777777" w:rsidR="000432CB" w:rsidRDefault="000432CB">
            <w:pPr>
              <w:jc w:val="center"/>
              <w:rPr>
                <w:rFonts w:ascii="Arial" w:eastAsia="Arial" w:hAnsi="Arial" w:cs="Arial"/>
                <w:sz w:val="22"/>
                <w:szCs w:val="22"/>
              </w:rPr>
            </w:pPr>
          </w:p>
        </w:tc>
        <w:tc>
          <w:tcPr>
            <w:tcW w:w="2888" w:type="dxa"/>
            <w:tcBorders>
              <w:top w:val="single" w:sz="6" w:space="0" w:color="000000"/>
              <w:left w:val="single" w:sz="6" w:space="0" w:color="000000"/>
              <w:bottom w:val="single" w:sz="6" w:space="0" w:color="000000"/>
            </w:tcBorders>
          </w:tcPr>
          <w:p w14:paraId="3C773DC8" w14:textId="77777777" w:rsidR="000432CB" w:rsidRDefault="00000000">
            <w:pPr>
              <w:rPr>
                <w:rFonts w:ascii="Arial" w:eastAsia="Arial" w:hAnsi="Arial" w:cs="Arial"/>
                <w:sz w:val="22"/>
                <w:szCs w:val="22"/>
              </w:rPr>
            </w:pPr>
            <w:r>
              <w:rPr>
                <w:rFonts w:ascii="Arial" w:eastAsia="Arial" w:hAnsi="Arial" w:cs="Arial"/>
                <w:sz w:val="22"/>
                <w:szCs w:val="22"/>
              </w:rPr>
              <w:t xml:space="preserve">3) inception report      </w:t>
            </w:r>
          </w:p>
        </w:tc>
        <w:tc>
          <w:tcPr>
            <w:tcW w:w="546" w:type="dxa"/>
            <w:tcBorders>
              <w:top w:val="single" w:sz="6" w:space="0" w:color="000000"/>
              <w:left w:val="single" w:sz="6" w:space="0" w:color="000000"/>
              <w:bottom w:val="single" w:sz="6" w:space="0" w:color="000000"/>
              <w:right w:val="single" w:sz="6" w:space="0" w:color="000000"/>
            </w:tcBorders>
          </w:tcPr>
          <w:p w14:paraId="3C773DC9"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CA"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CB"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CC"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CD"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CE"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CF"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D0"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D1"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D2"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D3" w14:textId="77777777" w:rsidR="000432CB" w:rsidRDefault="000432CB">
            <w:pPr>
              <w:rPr>
                <w:rFonts w:ascii="Arial" w:eastAsia="Arial" w:hAnsi="Arial" w:cs="Arial"/>
                <w:sz w:val="22"/>
                <w:szCs w:val="22"/>
              </w:rPr>
            </w:pPr>
          </w:p>
        </w:tc>
        <w:tc>
          <w:tcPr>
            <w:tcW w:w="973" w:type="dxa"/>
            <w:tcBorders>
              <w:top w:val="single" w:sz="6" w:space="0" w:color="000000"/>
              <w:left w:val="single" w:sz="6" w:space="0" w:color="000000"/>
              <w:bottom w:val="single" w:sz="6" w:space="0" w:color="000000"/>
              <w:right w:val="single" w:sz="4" w:space="0" w:color="000000"/>
            </w:tcBorders>
          </w:tcPr>
          <w:p w14:paraId="3C773DD4" w14:textId="77777777" w:rsidR="000432CB" w:rsidRDefault="000432CB">
            <w:pPr>
              <w:rPr>
                <w:rFonts w:ascii="Arial" w:eastAsia="Arial" w:hAnsi="Arial" w:cs="Arial"/>
                <w:sz w:val="22"/>
                <w:szCs w:val="22"/>
              </w:rPr>
            </w:pPr>
          </w:p>
        </w:tc>
      </w:tr>
      <w:tr w:rsidR="000432CB" w14:paraId="3C773DE4" w14:textId="77777777">
        <w:trPr>
          <w:trHeight w:val="549"/>
        </w:trPr>
        <w:tc>
          <w:tcPr>
            <w:tcW w:w="469" w:type="dxa"/>
            <w:tcBorders>
              <w:top w:val="single" w:sz="6" w:space="0" w:color="000000"/>
              <w:left w:val="single" w:sz="4" w:space="0" w:color="000000"/>
              <w:bottom w:val="single" w:sz="6" w:space="0" w:color="000000"/>
            </w:tcBorders>
            <w:vAlign w:val="center"/>
          </w:tcPr>
          <w:p w14:paraId="3C773DD6" w14:textId="77777777" w:rsidR="000432CB" w:rsidRDefault="000432CB">
            <w:pPr>
              <w:jc w:val="center"/>
              <w:rPr>
                <w:rFonts w:ascii="Arial" w:eastAsia="Arial" w:hAnsi="Arial" w:cs="Arial"/>
                <w:sz w:val="22"/>
                <w:szCs w:val="22"/>
              </w:rPr>
            </w:pPr>
          </w:p>
        </w:tc>
        <w:tc>
          <w:tcPr>
            <w:tcW w:w="2888" w:type="dxa"/>
            <w:tcBorders>
              <w:top w:val="single" w:sz="6" w:space="0" w:color="000000"/>
              <w:left w:val="single" w:sz="6" w:space="0" w:color="000000"/>
              <w:bottom w:val="single" w:sz="6" w:space="0" w:color="000000"/>
            </w:tcBorders>
          </w:tcPr>
          <w:p w14:paraId="3C773DD7" w14:textId="77777777" w:rsidR="000432CB" w:rsidRDefault="00000000">
            <w:pPr>
              <w:rPr>
                <w:rFonts w:ascii="Arial" w:eastAsia="Arial" w:hAnsi="Arial" w:cs="Arial"/>
                <w:sz w:val="22"/>
                <w:szCs w:val="22"/>
              </w:rPr>
            </w:pPr>
            <w:r>
              <w:rPr>
                <w:rFonts w:ascii="Arial" w:eastAsia="Arial" w:hAnsi="Arial" w:cs="Arial"/>
                <w:sz w:val="22"/>
                <w:szCs w:val="22"/>
              </w:rPr>
              <w:t>4) incorporating comments</w:t>
            </w:r>
          </w:p>
        </w:tc>
        <w:tc>
          <w:tcPr>
            <w:tcW w:w="546" w:type="dxa"/>
            <w:tcBorders>
              <w:top w:val="single" w:sz="6" w:space="0" w:color="000000"/>
              <w:left w:val="single" w:sz="6" w:space="0" w:color="000000"/>
              <w:bottom w:val="single" w:sz="6" w:space="0" w:color="000000"/>
              <w:right w:val="single" w:sz="6" w:space="0" w:color="000000"/>
            </w:tcBorders>
          </w:tcPr>
          <w:p w14:paraId="3C773DD8"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D9"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DA"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DB"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DC"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DD"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DE"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DF"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E0"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E1"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E2" w14:textId="77777777" w:rsidR="000432CB" w:rsidRDefault="000432CB">
            <w:pPr>
              <w:rPr>
                <w:rFonts w:ascii="Arial" w:eastAsia="Arial" w:hAnsi="Arial" w:cs="Arial"/>
                <w:sz w:val="22"/>
                <w:szCs w:val="22"/>
              </w:rPr>
            </w:pPr>
          </w:p>
        </w:tc>
        <w:tc>
          <w:tcPr>
            <w:tcW w:w="973" w:type="dxa"/>
            <w:tcBorders>
              <w:top w:val="single" w:sz="6" w:space="0" w:color="000000"/>
              <w:left w:val="single" w:sz="6" w:space="0" w:color="000000"/>
              <w:bottom w:val="single" w:sz="6" w:space="0" w:color="000000"/>
              <w:right w:val="single" w:sz="4" w:space="0" w:color="000000"/>
            </w:tcBorders>
          </w:tcPr>
          <w:p w14:paraId="3C773DE3" w14:textId="77777777" w:rsidR="000432CB" w:rsidRDefault="000432CB">
            <w:pPr>
              <w:rPr>
                <w:rFonts w:ascii="Arial" w:eastAsia="Arial" w:hAnsi="Arial" w:cs="Arial"/>
                <w:sz w:val="22"/>
                <w:szCs w:val="22"/>
              </w:rPr>
            </w:pPr>
          </w:p>
        </w:tc>
      </w:tr>
      <w:tr w:rsidR="000432CB" w14:paraId="3C773DF3" w14:textId="77777777">
        <w:trPr>
          <w:trHeight w:val="566"/>
        </w:trPr>
        <w:tc>
          <w:tcPr>
            <w:tcW w:w="469" w:type="dxa"/>
            <w:tcBorders>
              <w:top w:val="single" w:sz="6" w:space="0" w:color="000000"/>
              <w:left w:val="single" w:sz="4" w:space="0" w:color="000000"/>
              <w:bottom w:val="single" w:sz="6" w:space="0" w:color="000000"/>
            </w:tcBorders>
            <w:vAlign w:val="center"/>
          </w:tcPr>
          <w:p w14:paraId="3C773DE5" w14:textId="77777777" w:rsidR="000432CB" w:rsidRDefault="000432CB">
            <w:pPr>
              <w:jc w:val="center"/>
              <w:rPr>
                <w:rFonts w:ascii="Arial" w:eastAsia="Arial" w:hAnsi="Arial" w:cs="Arial"/>
                <w:sz w:val="22"/>
                <w:szCs w:val="22"/>
              </w:rPr>
            </w:pPr>
          </w:p>
        </w:tc>
        <w:tc>
          <w:tcPr>
            <w:tcW w:w="2888" w:type="dxa"/>
            <w:tcBorders>
              <w:top w:val="single" w:sz="6" w:space="0" w:color="000000"/>
              <w:left w:val="single" w:sz="6" w:space="0" w:color="000000"/>
              <w:bottom w:val="single" w:sz="6" w:space="0" w:color="000000"/>
            </w:tcBorders>
          </w:tcPr>
          <w:p w14:paraId="3C773DE6" w14:textId="77777777" w:rsidR="000432CB" w:rsidRDefault="00000000">
            <w:pPr>
              <w:rPr>
                <w:rFonts w:ascii="Arial" w:eastAsia="Arial" w:hAnsi="Arial" w:cs="Arial"/>
                <w:sz w:val="22"/>
                <w:szCs w:val="22"/>
              </w:rPr>
            </w:pPr>
            <w:r>
              <w:rPr>
                <w:rFonts w:ascii="Arial" w:eastAsia="Arial" w:hAnsi="Arial" w:cs="Arial"/>
                <w:sz w:val="22"/>
                <w:szCs w:val="22"/>
              </w:rPr>
              <w:t>5).........................................</w:t>
            </w:r>
          </w:p>
        </w:tc>
        <w:tc>
          <w:tcPr>
            <w:tcW w:w="546" w:type="dxa"/>
            <w:tcBorders>
              <w:top w:val="single" w:sz="6" w:space="0" w:color="000000"/>
              <w:left w:val="single" w:sz="6" w:space="0" w:color="000000"/>
              <w:bottom w:val="single" w:sz="6" w:space="0" w:color="000000"/>
              <w:right w:val="single" w:sz="6" w:space="0" w:color="000000"/>
            </w:tcBorders>
          </w:tcPr>
          <w:p w14:paraId="3C773DE7"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E8"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E9"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EA"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EB"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EC"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ED"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EE"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EF"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F0"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F1" w14:textId="77777777" w:rsidR="000432CB" w:rsidRDefault="000432CB">
            <w:pPr>
              <w:rPr>
                <w:rFonts w:ascii="Arial" w:eastAsia="Arial" w:hAnsi="Arial" w:cs="Arial"/>
                <w:sz w:val="22"/>
                <w:szCs w:val="22"/>
              </w:rPr>
            </w:pPr>
          </w:p>
        </w:tc>
        <w:tc>
          <w:tcPr>
            <w:tcW w:w="973" w:type="dxa"/>
            <w:tcBorders>
              <w:top w:val="single" w:sz="6" w:space="0" w:color="000000"/>
              <w:left w:val="single" w:sz="6" w:space="0" w:color="000000"/>
              <w:bottom w:val="single" w:sz="6" w:space="0" w:color="000000"/>
              <w:right w:val="single" w:sz="4" w:space="0" w:color="000000"/>
            </w:tcBorders>
          </w:tcPr>
          <w:p w14:paraId="3C773DF2" w14:textId="77777777" w:rsidR="000432CB" w:rsidRDefault="000432CB">
            <w:pPr>
              <w:rPr>
                <w:rFonts w:ascii="Arial" w:eastAsia="Arial" w:hAnsi="Arial" w:cs="Arial"/>
                <w:sz w:val="22"/>
                <w:szCs w:val="22"/>
              </w:rPr>
            </w:pPr>
          </w:p>
        </w:tc>
      </w:tr>
      <w:tr w:rsidR="000432CB" w14:paraId="3C773E02" w14:textId="77777777">
        <w:trPr>
          <w:trHeight w:val="566"/>
        </w:trPr>
        <w:tc>
          <w:tcPr>
            <w:tcW w:w="469" w:type="dxa"/>
            <w:tcBorders>
              <w:top w:val="single" w:sz="6" w:space="0" w:color="000000"/>
              <w:left w:val="single" w:sz="4" w:space="0" w:color="000000"/>
              <w:bottom w:val="single" w:sz="6" w:space="0" w:color="000000"/>
            </w:tcBorders>
            <w:vAlign w:val="center"/>
          </w:tcPr>
          <w:p w14:paraId="3C773DF4" w14:textId="77777777" w:rsidR="000432CB" w:rsidRDefault="000432CB">
            <w:pPr>
              <w:jc w:val="center"/>
              <w:rPr>
                <w:rFonts w:ascii="Arial" w:eastAsia="Arial" w:hAnsi="Arial" w:cs="Arial"/>
                <w:sz w:val="22"/>
                <w:szCs w:val="22"/>
              </w:rPr>
            </w:pPr>
          </w:p>
        </w:tc>
        <w:tc>
          <w:tcPr>
            <w:tcW w:w="2888" w:type="dxa"/>
            <w:tcBorders>
              <w:top w:val="single" w:sz="6" w:space="0" w:color="000000"/>
              <w:left w:val="single" w:sz="6" w:space="0" w:color="000000"/>
              <w:bottom w:val="single" w:sz="6" w:space="0" w:color="000000"/>
            </w:tcBorders>
          </w:tcPr>
          <w:p w14:paraId="3C773DF5" w14:textId="77777777" w:rsidR="000432CB" w:rsidRDefault="00000000">
            <w:pPr>
              <w:rPr>
                <w:rFonts w:ascii="Arial" w:eastAsia="Arial" w:hAnsi="Arial" w:cs="Arial"/>
                <w:sz w:val="22"/>
                <w:szCs w:val="22"/>
              </w:rPr>
            </w:pPr>
            <w:r>
              <w:rPr>
                <w:rFonts w:ascii="Arial" w:eastAsia="Arial" w:hAnsi="Arial" w:cs="Arial"/>
                <w:sz w:val="22"/>
                <w:szCs w:val="22"/>
              </w:rPr>
              <w:t>6)  delivery of final report to Client}</w:t>
            </w:r>
          </w:p>
        </w:tc>
        <w:tc>
          <w:tcPr>
            <w:tcW w:w="546" w:type="dxa"/>
            <w:tcBorders>
              <w:top w:val="single" w:sz="6" w:space="0" w:color="000000"/>
              <w:left w:val="single" w:sz="6" w:space="0" w:color="000000"/>
              <w:bottom w:val="single" w:sz="6" w:space="0" w:color="000000"/>
              <w:right w:val="single" w:sz="6" w:space="0" w:color="000000"/>
            </w:tcBorders>
          </w:tcPr>
          <w:p w14:paraId="3C773DF6"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F7"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F8"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F9"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FA"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FB"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DFC"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FD"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FE"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DFF"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00" w14:textId="77777777" w:rsidR="000432CB" w:rsidRDefault="000432CB">
            <w:pPr>
              <w:rPr>
                <w:rFonts w:ascii="Arial" w:eastAsia="Arial" w:hAnsi="Arial" w:cs="Arial"/>
                <w:sz w:val="22"/>
                <w:szCs w:val="22"/>
              </w:rPr>
            </w:pPr>
          </w:p>
        </w:tc>
        <w:tc>
          <w:tcPr>
            <w:tcW w:w="973" w:type="dxa"/>
            <w:tcBorders>
              <w:top w:val="single" w:sz="6" w:space="0" w:color="000000"/>
              <w:left w:val="single" w:sz="6" w:space="0" w:color="000000"/>
              <w:bottom w:val="single" w:sz="6" w:space="0" w:color="000000"/>
              <w:right w:val="single" w:sz="4" w:space="0" w:color="000000"/>
            </w:tcBorders>
          </w:tcPr>
          <w:p w14:paraId="3C773E01" w14:textId="77777777" w:rsidR="000432CB" w:rsidRDefault="000432CB">
            <w:pPr>
              <w:rPr>
                <w:rFonts w:ascii="Arial" w:eastAsia="Arial" w:hAnsi="Arial" w:cs="Arial"/>
                <w:sz w:val="22"/>
                <w:szCs w:val="22"/>
              </w:rPr>
            </w:pPr>
          </w:p>
        </w:tc>
      </w:tr>
      <w:tr w:rsidR="000432CB" w14:paraId="3C773E11" w14:textId="77777777">
        <w:trPr>
          <w:trHeight w:val="283"/>
        </w:trPr>
        <w:tc>
          <w:tcPr>
            <w:tcW w:w="469" w:type="dxa"/>
            <w:tcBorders>
              <w:top w:val="single" w:sz="6" w:space="0" w:color="000000"/>
              <w:left w:val="single" w:sz="4" w:space="0" w:color="000000"/>
              <w:bottom w:val="single" w:sz="6" w:space="0" w:color="000000"/>
            </w:tcBorders>
            <w:vAlign w:val="center"/>
          </w:tcPr>
          <w:p w14:paraId="3C773E03" w14:textId="77777777" w:rsidR="000432CB" w:rsidRDefault="000432CB">
            <w:pPr>
              <w:jc w:val="center"/>
              <w:rPr>
                <w:rFonts w:ascii="Arial" w:eastAsia="Arial" w:hAnsi="Arial" w:cs="Arial"/>
                <w:sz w:val="22"/>
                <w:szCs w:val="22"/>
              </w:rPr>
            </w:pPr>
          </w:p>
        </w:tc>
        <w:tc>
          <w:tcPr>
            <w:tcW w:w="2888" w:type="dxa"/>
            <w:tcBorders>
              <w:top w:val="single" w:sz="6" w:space="0" w:color="000000"/>
              <w:left w:val="single" w:sz="6" w:space="0" w:color="000000"/>
              <w:bottom w:val="single" w:sz="6" w:space="0" w:color="000000"/>
            </w:tcBorders>
          </w:tcPr>
          <w:p w14:paraId="3C773E04" w14:textId="77777777" w:rsidR="000432CB" w:rsidRDefault="000432CB">
            <w:pPr>
              <w:rPr>
                <w:rFonts w:ascii="Arial" w:eastAsia="Arial" w:hAnsi="Arial" w:cs="Arial"/>
                <w:sz w:val="22"/>
                <w:szCs w:val="22"/>
              </w:rPr>
            </w:pPr>
          </w:p>
        </w:tc>
        <w:tc>
          <w:tcPr>
            <w:tcW w:w="546" w:type="dxa"/>
            <w:tcBorders>
              <w:top w:val="single" w:sz="6" w:space="0" w:color="000000"/>
              <w:left w:val="single" w:sz="6" w:space="0" w:color="000000"/>
              <w:bottom w:val="single" w:sz="6" w:space="0" w:color="000000"/>
              <w:right w:val="single" w:sz="6" w:space="0" w:color="000000"/>
            </w:tcBorders>
          </w:tcPr>
          <w:p w14:paraId="3C773E05"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06"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07"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08"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09"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0A"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0B"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0C"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0D"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0E"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0F" w14:textId="77777777" w:rsidR="000432CB" w:rsidRDefault="000432CB">
            <w:pPr>
              <w:rPr>
                <w:rFonts w:ascii="Arial" w:eastAsia="Arial" w:hAnsi="Arial" w:cs="Arial"/>
                <w:sz w:val="22"/>
                <w:szCs w:val="22"/>
              </w:rPr>
            </w:pPr>
          </w:p>
        </w:tc>
        <w:tc>
          <w:tcPr>
            <w:tcW w:w="973" w:type="dxa"/>
            <w:tcBorders>
              <w:top w:val="single" w:sz="6" w:space="0" w:color="000000"/>
              <w:left w:val="single" w:sz="6" w:space="0" w:color="000000"/>
              <w:bottom w:val="single" w:sz="6" w:space="0" w:color="000000"/>
              <w:right w:val="single" w:sz="4" w:space="0" w:color="000000"/>
            </w:tcBorders>
          </w:tcPr>
          <w:p w14:paraId="3C773E10" w14:textId="77777777" w:rsidR="000432CB" w:rsidRDefault="000432CB">
            <w:pPr>
              <w:rPr>
                <w:rFonts w:ascii="Arial" w:eastAsia="Arial" w:hAnsi="Arial" w:cs="Arial"/>
                <w:sz w:val="22"/>
                <w:szCs w:val="22"/>
              </w:rPr>
            </w:pPr>
          </w:p>
        </w:tc>
      </w:tr>
      <w:tr w:rsidR="000432CB" w14:paraId="3C773E20" w14:textId="77777777">
        <w:trPr>
          <w:trHeight w:val="283"/>
        </w:trPr>
        <w:tc>
          <w:tcPr>
            <w:tcW w:w="469" w:type="dxa"/>
            <w:tcBorders>
              <w:top w:val="single" w:sz="6" w:space="0" w:color="000000"/>
              <w:left w:val="single" w:sz="4" w:space="0" w:color="000000"/>
              <w:bottom w:val="single" w:sz="6" w:space="0" w:color="000000"/>
            </w:tcBorders>
            <w:vAlign w:val="center"/>
          </w:tcPr>
          <w:p w14:paraId="3C773E12" w14:textId="77777777" w:rsidR="000432CB" w:rsidRDefault="000432CB">
            <w:pPr>
              <w:jc w:val="center"/>
              <w:rPr>
                <w:rFonts w:ascii="Arial" w:eastAsia="Arial" w:hAnsi="Arial" w:cs="Arial"/>
                <w:sz w:val="22"/>
                <w:szCs w:val="22"/>
              </w:rPr>
            </w:pPr>
          </w:p>
        </w:tc>
        <w:tc>
          <w:tcPr>
            <w:tcW w:w="2888" w:type="dxa"/>
            <w:tcBorders>
              <w:top w:val="single" w:sz="6" w:space="0" w:color="000000"/>
              <w:left w:val="single" w:sz="6" w:space="0" w:color="000000"/>
              <w:bottom w:val="single" w:sz="6" w:space="0" w:color="000000"/>
            </w:tcBorders>
          </w:tcPr>
          <w:p w14:paraId="3C773E13" w14:textId="77777777" w:rsidR="000432CB" w:rsidRDefault="000432CB">
            <w:pPr>
              <w:rPr>
                <w:rFonts w:ascii="Arial" w:eastAsia="Arial" w:hAnsi="Arial" w:cs="Arial"/>
                <w:sz w:val="22"/>
                <w:szCs w:val="22"/>
              </w:rPr>
            </w:pPr>
          </w:p>
        </w:tc>
        <w:tc>
          <w:tcPr>
            <w:tcW w:w="546" w:type="dxa"/>
            <w:tcBorders>
              <w:top w:val="single" w:sz="6" w:space="0" w:color="000000"/>
              <w:left w:val="single" w:sz="6" w:space="0" w:color="000000"/>
              <w:bottom w:val="single" w:sz="6" w:space="0" w:color="000000"/>
              <w:right w:val="single" w:sz="6" w:space="0" w:color="000000"/>
            </w:tcBorders>
          </w:tcPr>
          <w:p w14:paraId="3C773E14"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15"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16"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17"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18"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19"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1A"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1B"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1C"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1D"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1E" w14:textId="77777777" w:rsidR="000432CB" w:rsidRDefault="000432CB">
            <w:pPr>
              <w:rPr>
                <w:rFonts w:ascii="Arial" w:eastAsia="Arial" w:hAnsi="Arial" w:cs="Arial"/>
                <w:sz w:val="22"/>
                <w:szCs w:val="22"/>
              </w:rPr>
            </w:pPr>
          </w:p>
        </w:tc>
        <w:tc>
          <w:tcPr>
            <w:tcW w:w="973" w:type="dxa"/>
            <w:tcBorders>
              <w:top w:val="single" w:sz="6" w:space="0" w:color="000000"/>
              <w:left w:val="single" w:sz="6" w:space="0" w:color="000000"/>
              <w:bottom w:val="single" w:sz="6" w:space="0" w:color="000000"/>
              <w:right w:val="single" w:sz="4" w:space="0" w:color="000000"/>
            </w:tcBorders>
          </w:tcPr>
          <w:p w14:paraId="3C773E1F" w14:textId="77777777" w:rsidR="000432CB" w:rsidRDefault="000432CB">
            <w:pPr>
              <w:rPr>
                <w:rFonts w:ascii="Arial" w:eastAsia="Arial" w:hAnsi="Arial" w:cs="Arial"/>
                <w:sz w:val="22"/>
                <w:szCs w:val="22"/>
              </w:rPr>
            </w:pPr>
          </w:p>
        </w:tc>
      </w:tr>
      <w:tr w:rsidR="000432CB" w14:paraId="3C773E2F" w14:textId="77777777">
        <w:trPr>
          <w:trHeight w:val="549"/>
        </w:trPr>
        <w:tc>
          <w:tcPr>
            <w:tcW w:w="469" w:type="dxa"/>
            <w:tcBorders>
              <w:top w:val="single" w:sz="6" w:space="0" w:color="000000"/>
              <w:left w:val="single" w:sz="4" w:space="0" w:color="000000"/>
              <w:bottom w:val="single" w:sz="6" w:space="0" w:color="000000"/>
            </w:tcBorders>
            <w:vAlign w:val="center"/>
          </w:tcPr>
          <w:p w14:paraId="3C773E21" w14:textId="77777777" w:rsidR="000432CB" w:rsidRDefault="00000000">
            <w:pPr>
              <w:jc w:val="center"/>
              <w:rPr>
                <w:rFonts w:ascii="Arial" w:eastAsia="Arial" w:hAnsi="Arial" w:cs="Arial"/>
                <w:sz w:val="22"/>
                <w:szCs w:val="22"/>
              </w:rPr>
            </w:pPr>
            <w:r>
              <w:rPr>
                <w:rFonts w:ascii="Arial" w:eastAsia="Arial" w:hAnsi="Arial" w:cs="Arial"/>
                <w:b/>
                <w:bCs/>
                <w:sz w:val="22"/>
                <w:szCs w:val="22"/>
              </w:rPr>
              <w:t>D-2</w:t>
            </w:r>
          </w:p>
        </w:tc>
        <w:tc>
          <w:tcPr>
            <w:tcW w:w="2888" w:type="dxa"/>
            <w:tcBorders>
              <w:top w:val="single" w:sz="6" w:space="0" w:color="000000"/>
              <w:left w:val="single" w:sz="6" w:space="0" w:color="000000"/>
              <w:bottom w:val="single" w:sz="6" w:space="0" w:color="000000"/>
            </w:tcBorders>
          </w:tcPr>
          <w:p w14:paraId="3C773E22" w14:textId="77777777" w:rsidR="000432CB" w:rsidRDefault="00000000">
            <w:pPr>
              <w:rPr>
                <w:rFonts w:ascii="Arial" w:eastAsia="Arial" w:hAnsi="Arial" w:cs="Arial"/>
                <w:sz w:val="22"/>
                <w:szCs w:val="22"/>
              </w:rPr>
            </w:pPr>
            <w:r>
              <w:rPr>
                <w:rFonts w:ascii="Arial" w:eastAsia="Arial" w:hAnsi="Arial" w:cs="Arial"/>
                <w:sz w:val="22"/>
                <w:szCs w:val="22"/>
              </w:rPr>
              <w:t>{e.g., Deliverable #2:...............}</w:t>
            </w:r>
          </w:p>
        </w:tc>
        <w:tc>
          <w:tcPr>
            <w:tcW w:w="546" w:type="dxa"/>
            <w:tcBorders>
              <w:top w:val="single" w:sz="6" w:space="0" w:color="000000"/>
              <w:left w:val="single" w:sz="6" w:space="0" w:color="000000"/>
              <w:bottom w:val="single" w:sz="6" w:space="0" w:color="000000"/>
              <w:right w:val="single" w:sz="6" w:space="0" w:color="000000"/>
            </w:tcBorders>
          </w:tcPr>
          <w:p w14:paraId="3C773E23"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24"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25"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26"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27"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28"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29"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2A"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2B"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2C"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2D" w14:textId="77777777" w:rsidR="000432CB" w:rsidRDefault="000432CB">
            <w:pPr>
              <w:rPr>
                <w:rFonts w:ascii="Arial" w:eastAsia="Arial" w:hAnsi="Arial" w:cs="Arial"/>
                <w:sz w:val="22"/>
                <w:szCs w:val="22"/>
              </w:rPr>
            </w:pPr>
          </w:p>
        </w:tc>
        <w:tc>
          <w:tcPr>
            <w:tcW w:w="973" w:type="dxa"/>
            <w:tcBorders>
              <w:top w:val="single" w:sz="6" w:space="0" w:color="000000"/>
              <w:left w:val="single" w:sz="6" w:space="0" w:color="000000"/>
              <w:bottom w:val="single" w:sz="6" w:space="0" w:color="000000"/>
              <w:right w:val="single" w:sz="4" w:space="0" w:color="000000"/>
            </w:tcBorders>
          </w:tcPr>
          <w:p w14:paraId="3C773E2E" w14:textId="77777777" w:rsidR="000432CB" w:rsidRDefault="000432CB">
            <w:pPr>
              <w:rPr>
                <w:rFonts w:ascii="Arial" w:eastAsia="Arial" w:hAnsi="Arial" w:cs="Arial"/>
                <w:sz w:val="22"/>
                <w:szCs w:val="22"/>
              </w:rPr>
            </w:pPr>
          </w:p>
        </w:tc>
      </w:tr>
      <w:tr w:rsidR="000432CB" w14:paraId="3C773E3E" w14:textId="77777777">
        <w:trPr>
          <w:trHeight w:val="283"/>
        </w:trPr>
        <w:tc>
          <w:tcPr>
            <w:tcW w:w="469" w:type="dxa"/>
            <w:tcBorders>
              <w:top w:val="single" w:sz="6" w:space="0" w:color="000000"/>
              <w:left w:val="single" w:sz="4" w:space="0" w:color="000000"/>
              <w:bottom w:val="single" w:sz="6" w:space="0" w:color="000000"/>
            </w:tcBorders>
            <w:vAlign w:val="center"/>
          </w:tcPr>
          <w:p w14:paraId="3C773E30" w14:textId="77777777" w:rsidR="000432CB" w:rsidRDefault="000432CB">
            <w:pPr>
              <w:jc w:val="center"/>
              <w:rPr>
                <w:rFonts w:ascii="Arial" w:eastAsia="Arial" w:hAnsi="Arial" w:cs="Arial"/>
                <w:sz w:val="22"/>
                <w:szCs w:val="22"/>
              </w:rPr>
            </w:pPr>
          </w:p>
        </w:tc>
        <w:tc>
          <w:tcPr>
            <w:tcW w:w="2888" w:type="dxa"/>
            <w:tcBorders>
              <w:top w:val="single" w:sz="6" w:space="0" w:color="000000"/>
              <w:left w:val="single" w:sz="6" w:space="0" w:color="000000"/>
              <w:bottom w:val="single" w:sz="6" w:space="0" w:color="000000"/>
            </w:tcBorders>
          </w:tcPr>
          <w:p w14:paraId="3C773E31" w14:textId="77777777" w:rsidR="000432CB" w:rsidRDefault="000432CB">
            <w:pPr>
              <w:rPr>
                <w:rFonts w:ascii="Arial" w:eastAsia="Arial" w:hAnsi="Arial" w:cs="Arial"/>
                <w:sz w:val="22"/>
                <w:szCs w:val="22"/>
              </w:rPr>
            </w:pPr>
          </w:p>
        </w:tc>
        <w:tc>
          <w:tcPr>
            <w:tcW w:w="546" w:type="dxa"/>
            <w:tcBorders>
              <w:top w:val="single" w:sz="6" w:space="0" w:color="000000"/>
              <w:left w:val="single" w:sz="6" w:space="0" w:color="000000"/>
              <w:bottom w:val="single" w:sz="6" w:space="0" w:color="000000"/>
              <w:right w:val="single" w:sz="6" w:space="0" w:color="000000"/>
            </w:tcBorders>
          </w:tcPr>
          <w:p w14:paraId="3C773E32"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33"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34"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35"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36"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37"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38"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39"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3A"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3B"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3C" w14:textId="77777777" w:rsidR="000432CB" w:rsidRDefault="000432CB">
            <w:pPr>
              <w:rPr>
                <w:rFonts w:ascii="Arial" w:eastAsia="Arial" w:hAnsi="Arial" w:cs="Arial"/>
                <w:sz w:val="22"/>
                <w:szCs w:val="22"/>
              </w:rPr>
            </w:pPr>
          </w:p>
        </w:tc>
        <w:tc>
          <w:tcPr>
            <w:tcW w:w="973" w:type="dxa"/>
            <w:tcBorders>
              <w:top w:val="single" w:sz="6" w:space="0" w:color="000000"/>
              <w:left w:val="single" w:sz="6" w:space="0" w:color="000000"/>
              <w:bottom w:val="single" w:sz="6" w:space="0" w:color="000000"/>
              <w:right w:val="single" w:sz="4" w:space="0" w:color="000000"/>
            </w:tcBorders>
          </w:tcPr>
          <w:p w14:paraId="3C773E3D" w14:textId="77777777" w:rsidR="000432CB" w:rsidRDefault="000432CB">
            <w:pPr>
              <w:rPr>
                <w:rFonts w:ascii="Arial" w:eastAsia="Arial" w:hAnsi="Arial" w:cs="Arial"/>
                <w:sz w:val="22"/>
                <w:szCs w:val="22"/>
              </w:rPr>
            </w:pPr>
          </w:p>
        </w:tc>
      </w:tr>
      <w:tr w:rsidR="000432CB" w14:paraId="3C773E4D" w14:textId="77777777">
        <w:trPr>
          <w:trHeight w:val="283"/>
        </w:trPr>
        <w:tc>
          <w:tcPr>
            <w:tcW w:w="469" w:type="dxa"/>
            <w:tcBorders>
              <w:top w:val="single" w:sz="6" w:space="0" w:color="000000"/>
              <w:left w:val="single" w:sz="4" w:space="0" w:color="000000"/>
              <w:bottom w:val="single" w:sz="6" w:space="0" w:color="000000"/>
            </w:tcBorders>
            <w:vAlign w:val="center"/>
          </w:tcPr>
          <w:p w14:paraId="3C773E3F" w14:textId="77777777" w:rsidR="000432CB" w:rsidRDefault="000432CB">
            <w:pPr>
              <w:jc w:val="center"/>
              <w:rPr>
                <w:rFonts w:ascii="Arial" w:eastAsia="Arial" w:hAnsi="Arial" w:cs="Arial"/>
                <w:sz w:val="22"/>
                <w:szCs w:val="22"/>
              </w:rPr>
            </w:pPr>
          </w:p>
        </w:tc>
        <w:tc>
          <w:tcPr>
            <w:tcW w:w="2888" w:type="dxa"/>
            <w:tcBorders>
              <w:top w:val="single" w:sz="6" w:space="0" w:color="000000"/>
              <w:left w:val="single" w:sz="6" w:space="0" w:color="000000"/>
              <w:bottom w:val="single" w:sz="6" w:space="0" w:color="000000"/>
            </w:tcBorders>
          </w:tcPr>
          <w:p w14:paraId="3C773E40" w14:textId="77777777" w:rsidR="000432CB" w:rsidRDefault="000432CB">
            <w:pPr>
              <w:rPr>
                <w:rFonts w:ascii="Arial" w:eastAsia="Arial" w:hAnsi="Arial" w:cs="Arial"/>
                <w:sz w:val="22"/>
                <w:szCs w:val="22"/>
              </w:rPr>
            </w:pPr>
          </w:p>
        </w:tc>
        <w:tc>
          <w:tcPr>
            <w:tcW w:w="546" w:type="dxa"/>
            <w:tcBorders>
              <w:top w:val="single" w:sz="6" w:space="0" w:color="000000"/>
              <w:left w:val="single" w:sz="6" w:space="0" w:color="000000"/>
              <w:bottom w:val="single" w:sz="6" w:space="0" w:color="000000"/>
              <w:right w:val="single" w:sz="6" w:space="0" w:color="000000"/>
            </w:tcBorders>
          </w:tcPr>
          <w:p w14:paraId="3C773E41"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42"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43"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44"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45"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46"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47"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48"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49"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4A"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4B" w14:textId="77777777" w:rsidR="000432CB" w:rsidRDefault="000432CB">
            <w:pPr>
              <w:rPr>
                <w:rFonts w:ascii="Arial" w:eastAsia="Arial" w:hAnsi="Arial" w:cs="Arial"/>
                <w:sz w:val="22"/>
                <w:szCs w:val="22"/>
              </w:rPr>
            </w:pPr>
          </w:p>
        </w:tc>
        <w:tc>
          <w:tcPr>
            <w:tcW w:w="973" w:type="dxa"/>
            <w:tcBorders>
              <w:top w:val="single" w:sz="6" w:space="0" w:color="000000"/>
              <w:left w:val="single" w:sz="6" w:space="0" w:color="000000"/>
              <w:bottom w:val="single" w:sz="6" w:space="0" w:color="000000"/>
              <w:right w:val="single" w:sz="4" w:space="0" w:color="000000"/>
            </w:tcBorders>
          </w:tcPr>
          <w:p w14:paraId="3C773E4C" w14:textId="77777777" w:rsidR="000432CB" w:rsidRDefault="000432CB">
            <w:pPr>
              <w:rPr>
                <w:rFonts w:ascii="Arial" w:eastAsia="Arial" w:hAnsi="Arial" w:cs="Arial"/>
                <w:sz w:val="22"/>
                <w:szCs w:val="22"/>
              </w:rPr>
            </w:pPr>
          </w:p>
        </w:tc>
      </w:tr>
      <w:tr w:rsidR="000432CB" w14:paraId="3C773E5C" w14:textId="77777777">
        <w:trPr>
          <w:trHeight w:val="283"/>
        </w:trPr>
        <w:tc>
          <w:tcPr>
            <w:tcW w:w="469" w:type="dxa"/>
            <w:tcBorders>
              <w:top w:val="single" w:sz="6" w:space="0" w:color="000000"/>
              <w:left w:val="single" w:sz="4" w:space="0" w:color="000000"/>
              <w:bottom w:val="single" w:sz="6" w:space="0" w:color="000000"/>
            </w:tcBorders>
            <w:vAlign w:val="center"/>
          </w:tcPr>
          <w:p w14:paraId="3C773E4E" w14:textId="77777777" w:rsidR="000432CB" w:rsidRDefault="00000000">
            <w:pPr>
              <w:ind w:left="-25"/>
              <w:jc w:val="center"/>
              <w:rPr>
                <w:rFonts w:ascii="Arial" w:eastAsia="Arial" w:hAnsi="Arial" w:cs="Arial"/>
                <w:sz w:val="22"/>
                <w:szCs w:val="22"/>
              </w:rPr>
            </w:pPr>
            <w:r>
              <w:rPr>
                <w:rFonts w:ascii="Arial" w:eastAsia="Arial" w:hAnsi="Arial" w:cs="Arial"/>
                <w:b/>
                <w:bCs/>
                <w:sz w:val="22"/>
                <w:szCs w:val="22"/>
              </w:rPr>
              <w:t>n</w:t>
            </w:r>
          </w:p>
        </w:tc>
        <w:tc>
          <w:tcPr>
            <w:tcW w:w="2888" w:type="dxa"/>
            <w:tcBorders>
              <w:top w:val="single" w:sz="6" w:space="0" w:color="000000"/>
              <w:left w:val="single" w:sz="6" w:space="0" w:color="000000"/>
              <w:bottom w:val="single" w:sz="6" w:space="0" w:color="000000"/>
            </w:tcBorders>
          </w:tcPr>
          <w:p w14:paraId="3C773E4F" w14:textId="77777777" w:rsidR="000432CB" w:rsidRDefault="000432CB">
            <w:pPr>
              <w:ind w:left="-25"/>
              <w:rPr>
                <w:rFonts w:ascii="Arial" w:eastAsia="Arial" w:hAnsi="Arial" w:cs="Arial"/>
                <w:sz w:val="22"/>
                <w:szCs w:val="22"/>
              </w:rPr>
            </w:pPr>
          </w:p>
        </w:tc>
        <w:tc>
          <w:tcPr>
            <w:tcW w:w="546" w:type="dxa"/>
            <w:tcBorders>
              <w:top w:val="single" w:sz="6" w:space="0" w:color="000000"/>
              <w:left w:val="single" w:sz="6" w:space="0" w:color="000000"/>
              <w:bottom w:val="single" w:sz="6" w:space="0" w:color="000000"/>
              <w:right w:val="single" w:sz="6" w:space="0" w:color="000000"/>
            </w:tcBorders>
          </w:tcPr>
          <w:p w14:paraId="3C773E50"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51"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52"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53"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54"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55"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6" w:space="0" w:color="000000"/>
              <w:right w:val="single" w:sz="6" w:space="0" w:color="000000"/>
            </w:tcBorders>
          </w:tcPr>
          <w:p w14:paraId="3C773E56"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57"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58"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59"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6" w:space="0" w:color="000000"/>
              <w:right w:val="single" w:sz="6" w:space="0" w:color="000000"/>
            </w:tcBorders>
          </w:tcPr>
          <w:p w14:paraId="3C773E5A" w14:textId="77777777" w:rsidR="000432CB" w:rsidRDefault="000432CB">
            <w:pPr>
              <w:rPr>
                <w:rFonts w:ascii="Arial" w:eastAsia="Arial" w:hAnsi="Arial" w:cs="Arial"/>
                <w:sz w:val="22"/>
                <w:szCs w:val="22"/>
              </w:rPr>
            </w:pPr>
          </w:p>
        </w:tc>
        <w:tc>
          <w:tcPr>
            <w:tcW w:w="973" w:type="dxa"/>
            <w:tcBorders>
              <w:top w:val="single" w:sz="6" w:space="0" w:color="000000"/>
              <w:left w:val="single" w:sz="6" w:space="0" w:color="000000"/>
              <w:bottom w:val="single" w:sz="6" w:space="0" w:color="000000"/>
              <w:right w:val="single" w:sz="4" w:space="0" w:color="000000"/>
            </w:tcBorders>
          </w:tcPr>
          <w:p w14:paraId="3C773E5B" w14:textId="77777777" w:rsidR="000432CB" w:rsidRDefault="000432CB">
            <w:pPr>
              <w:rPr>
                <w:rFonts w:ascii="Arial" w:eastAsia="Arial" w:hAnsi="Arial" w:cs="Arial"/>
                <w:sz w:val="22"/>
                <w:szCs w:val="22"/>
              </w:rPr>
            </w:pPr>
          </w:p>
        </w:tc>
      </w:tr>
      <w:tr w:rsidR="000432CB" w14:paraId="3C773E6B" w14:textId="77777777">
        <w:trPr>
          <w:trHeight w:val="72"/>
        </w:trPr>
        <w:tc>
          <w:tcPr>
            <w:tcW w:w="469" w:type="dxa"/>
            <w:tcBorders>
              <w:top w:val="single" w:sz="6" w:space="0" w:color="000000"/>
              <w:left w:val="single" w:sz="4" w:space="0" w:color="000000"/>
              <w:bottom w:val="single" w:sz="4" w:space="0" w:color="000000"/>
            </w:tcBorders>
            <w:vAlign w:val="center"/>
          </w:tcPr>
          <w:p w14:paraId="3C773E5D" w14:textId="77777777" w:rsidR="000432CB" w:rsidRDefault="000432CB">
            <w:pPr>
              <w:ind w:left="-25"/>
              <w:jc w:val="center"/>
              <w:rPr>
                <w:rFonts w:ascii="Arial" w:eastAsia="Arial" w:hAnsi="Arial" w:cs="Arial"/>
                <w:sz w:val="22"/>
                <w:szCs w:val="22"/>
              </w:rPr>
            </w:pPr>
          </w:p>
        </w:tc>
        <w:tc>
          <w:tcPr>
            <w:tcW w:w="2888" w:type="dxa"/>
            <w:tcBorders>
              <w:top w:val="single" w:sz="6" w:space="0" w:color="000000"/>
              <w:left w:val="single" w:sz="6" w:space="0" w:color="000000"/>
              <w:bottom w:val="single" w:sz="4" w:space="0" w:color="000000"/>
            </w:tcBorders>
          </w:tcPr>
          <w:p w14:paraId="3C773E5E" w14:textId="77777777" w:rsidR="000432CB" w:rsidRDefault="000432CB">
            <w:pPr>
              <w:ind w:left="-25"/>
              <w:rPr>
                <w:rFonts w:ascii="Arial" w:eastAsia="Arial" w:hAnsi="Arial" w:cs="Arial"/>
                <w:sz w:val="22"/>
                <w:szCs w:val="22"/>
              </w:rPr>
            </w:pPr>
          </w:p>
        </w:tc>
        <w:tc>
          <w:tcPr>
            <w:tcW w:w="546" w:type="dxa"/>
            <w:tcBorders>
              <w:top w:val="single" w:sz="6" w:space="0" w:color="000000"/>
              <w:left w:val="single" w:sz="6" w:space="0" w:color="000000"/>
              <w:bottom w:val="single" w:sz="4" w:space="0" w:color="000000"/>
              <w:right w:val="single" w:sz="6" w:space="0" w:color="000000"/>
            </w:tcBorders>
          </w:tcPr>
          <w:p w14:paraId="3C773E5F"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4" w:space="0" w:color="000000"/>
              <w:right w:val="single" w:sz="6" w:space="0" w:color="000000"/>
            </w:tcBorders>
          </w:tcPr>
          <w:p w14:paraId="3C773E60"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4" w:space="0" w:color="000000"/>
              <w:right w:val="single" w:sz="6" w:space="0" w:color="000000"/>
            </w:tcBorders>
          </w:tcPr>
          <w:p w14:paraId="3C773E61"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4" w:space="0" w:color="000000"/>
              <w:right w:val="single" w:sz="6" w:space="0" w:color="000000"/>
            </w:tcBorders>
          </w:tcPr>
          <w:p w14:paraId="3C773E62"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4" w:space="0" w:color="000000"/>
              <w:right w:val="single" w:sz="6" w:space="0" w:color="000000"/>
            </w:tcBorders>
          </w:tcPr>
          <w:p w14:paraId="3C773E63"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4" w:space="0" w:color="000000"/>
              <w:right w:val="single" w:sz="6" w:space="0" w:color="000000"/>
            </w:tcBorders>
          </w:tcPr>
          <w:p w14:paraId="3C773E64" w14:textId="77777777" w:rsidR="000432CB" w:rsidRDefault="000432CB">
            <w:pPr>
              <w:rPr>
                <w:rFonts w:ascii="Arial" w:eastAsia="Arial" w:hAnsi="Arial" w:cs="Arial"/>
                <w:sz w:val="22"/>
                <w:szCs w:val="22"/>
              </w:rPr>
            </w:pPr>
          </w:p>
        </w:tc>
        <w:tc>
          <w:tcPr>
            <w:tcW w:w="547" w:type="dxa"/>
            <w:tcBorders>
              <w:top w:val="single" w:sz="6" w:space="0" w:color="000000"/>
              <w:left w:val="single" w:sz="6" w:space="0" w:color="000000"/>
              <w:bottom w:val="single" w:sz="4" w:space="0" w:color="000000"/>
              <w:right w:val="single" w:sz="6" w:space="0" w:color="000000"/>
            </w:tcBorders>
          </w:tcPr>
          <w:p w14:paraId="3C773E65"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4" w:space="0" w:color="000000"/>
              <w:right w:val="single" w:sz="6" w:space="0" w:color="000000"/>
            </w:tcBorders>
          </w:tcPr>
          <w:p w14:paraId="3C773E66"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4" w:space="0" w:color="000000"/>
              <w:right w:val="single" w:sz="6" w:space="0" w:color="000000"/>
            </w:tcBorders>
          </w:tcPr>
          <w:p w14:paraId="3C773E67"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4" w:space="0" w:color="000000"/>
              <w:right w:val="single" w:sz="6" w:space="0" w:color="000000"/>
            </w:tcBorders>
          </w:tcPr>
          <w:p w14:paraId="3C773E68" w14:textId="77777777" w:rsidR="000432CB" w:rsidRDefault="000432CB">
            <w:pPr>
              <w:rPr>
                <w:rFonts w:ascii="Arial" w:eastAsia="Arial" w:hAnsi="Arial" w:cs="Arial"/>
                <w:sz w:val="22"/>
                <w:szCs w:val="22"/>
              </w:rPr>
            </w:pPr>
          </w:p>
        </w:tc>
        <w:tc>
          <w:tcPr>
            <w:tcW w:w="549" w:type="dxa"/>
            <w:tcBorders>
              <w:top w:val="single" w:sz="6" w:space="0" w:color="000000"/>
              <w:left w:val="single" w:sz="6" w:space="0" w:color="000000"/>
              <w:bottom w:val="single" w:sz="4" w:space="0" w:color="000000"/>
              <w:right w:val="single" w:sz="6" w:space="0" w:color="000000"/>
            </w:tcBorders>
          </w:tcPr>
          <w:p w14:paraId="3C773E69" w14:textId="77777777" w:rsidR="000432CB" w:rsidRDefault="000432CB">
            <w:pPr>
              <w:rPr>
                <w:rFonts w:ascii="Arial" w:eastAsia="Arial" w:hAnsi="Arial" w:cs="Arial"/>
                <w:sz w:val="22"/>
                <w:szCs w:val="22"/>
              </w:rPr>
            </w:pPr>
          </w:p>
        </w:tc>
        <w:tc>
          <w:tcPr>
            <w:tcW w:w="973" w:type="dxa"/>
            <w:tcBorders>
              <w:top w:val="single" w:sz="6" w:space="0" w:color="000000"/>
              <w:left w:val="single" w:sz="6" w:space="0" w:color="000000"/>
              <w:bottom w:val="single" w:sz="4" w:space="0" w:color="000000"/>
              <w:right w:val="single" w:sz="4" w:space="0" w:color="000000"/>
            </w:tcBorders>
          </w:tcPr>
          <w:p w14:paraId="3C773E6A" w14:textId="77777777" w:rsidR="000432CB" w:rsidRDefault="000432CB">
            <w:pPr>
              <w:rPr>
                <w:rFonts w:ascii="Arial" w:eastAsia="Arial" w:hAnsi="Arial" w:cs="Arial"/>
                <w:sz w:val="22"/>
                <w:szCs w:val="22"/>
              </w:rPr>
            </w:pPr>
          </w:p>
        </w:tc>
      </w:tr>
    </w:tbl>
    <w:p w14:paraId="3C773E6C" w14:textId="77777777" w:rsidR="000432CB" w:rsidRDefault="000432CB">
      <w:pPr>
        <w:rPr>
          <w:rFonts w:ascii="Arial" w:eastAsia="Arial" w:hAnsi="Arial" w:cs="Arial"/>
        </w:rPr>
      </w:pPr>
    </w:p>
    <w:p w14:paraId="3C773E6D" w14:textId="77777777" w:rsidR="000432CB" w:rsidRDefault="00000000">
      <w:pPr>
        <w:pBdr>
          <w:top w:val="nil"/>
          <w:left w:val="nil"/>
          <w:bottom w:val="nil"/>
          <w:right w:val="nil"/>
          <w:between w:val="nil"/>
        </w:pBdr>
        <w:tabs>
          <w:tab w:val="left" w:pos="360"/>
        </w:tabs>
        <w:ind w:left="360" w:hanging="360"/>
        <w:jc w:val="both"/>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color w:val="000000"/>
          <w:sz w:val="20"/>
          <w:szCs w:val="20"/>
        </w:rPr>
        <w:tab/>
        <w:t>List the deliverables with the breakdown for activities required to produce them and other benchmarks such as the Client’s approvals.  For phased assignments, indicate the activities, delivery of reports, and benchmarks separately for each phase.</w:t>
      </w:r>
    </w:p>
    <w:p w14:paraId="3C773E6E" w14:textId="77777777" w:rsidR="000432CB" w:rsidRDefault="00000000">
      <w:pPr>
        <w:pBdr>
          <w:top w:val="nil"/>
          <w:left w:val="nil"/>
          <w:bottom w:val="nil"/>
          <w:right w:val="nil"/>
          <w:between w:val="nil"/>
        </w:pBdr>
        <w:tabs>
          <w:tab w:val="left" w:pos="360"/>
        </w:tabs>
        <w:ind w:left="360" w:hanging="360"/>
        <w:jc w:val="both"/>
        <w:rPr>
          <w:rFonts w:ascii="Arial" w:eastAsia="Arial" w:hAnsi="Arial" w:cs="Arial"/>
          <w:color w:val="000000"/>
          <w:sz w:val="20"/>
          <w:szCs w:val="20"/>
        </w:rPr>
      </w:pPr>
      <w:r>
        <w:rPr>
          <w:rFonts w:ascii="Arial" w:eastAsia="Arial" w:hAnsi="Arial" w:cs="Arial"/>
          <w:color w:val="000000"/>
          <w:sz w:val="20"/>
          <w:szCs w:val="20"/>
        </w:rPr>
        <w:t>2</w:t>
      </w:r>
      <w:r>
        <w:rPr>
          <w:rFonts w:ascii="Arial" w:eastAsia="Arial" w:hAnsi="Arial" w:cs="Arial"/>
          <w:color w:val="000000"/>
          <w:sz w:val="20"/>
          <w:szCs w:val="20"/>
        </w:rPr>
        <w:tab/>
        <w:t xml:space="preserve">Duration of activities shall be indicated </w:t>
      </w:r>
      <w:r>
        <w:rPr>
          <w:rFonts w:ascii="Arial" w:eastAsia="Arial" w:hAnsi="Arial" w:cs="Arial"/>
          <w:color w:val="000000"/>
          <w:sz w:val="20"/>
          <w:szCs w:val="20"/>
          <w:u w:val="single"/>
        </w:rPr>
        <w:t>in a form of a bar chart</w:t>
      </w:r>
      <w:r>
        <w:rPr>
          <w:rFonts w:ascii="Arial" w:eastAsia="Arial" w:hAnsi="Arial" w:cs="Arial"/>
          <w:color w:val="000000"/>
          <w:sz w:val="20"/>
          <w:szCs w:val="20"/>
        </w:rPr>
        <w:t>.</w:t>
      </w:r>
    </w:p>
    <w:p w14:paraId="3C773E6F" w14:textId="77777777" w:rsidR="000432CB" w:rsidRDefault="00000000">
      <w:pPr>
        <w:pBdr>
          <w:top w:val="nil"/>
          <w:left w:val="nil"/>
          <w:bottom w:val="nil"/>
          <w:right w:val="nil"/>
          <w:between w:val="nil"/>
        </w:pBdr>
        <w:tabs>
          <w:tab w:val="left" w:pos="360"/>
        </w:tabs>
        <w:ind w:left="360" w:hanging="360"/>
        <w:jc w:val="both"/>
        <w:rPr>
          <w:rFonts w:ascii="Arial" w:eastAsia="Arial" w:hAnsi="Arial" w:cs="Arial"/>
          <w:color w:val="000000"/>
        </w:rPr>
        <w:sectPr w:rsidR="000432CB">
          <w:headerReference w:type="even" r:id="rId31"/>
          <w:headerReference w:type="default" r:id="rId32"/>
          <w:footerReference w:type="default" r:id="rId33"/>
          <w:headerReference w:type="first" r:id="rId34"/>
          <w:pgSz w:w="12242" w:h="15842"/>
          <w:pgMar w:top="1440" w:right="1440" w:bottom="1440" w:left="1440" w:header="720" w:footer="720" w:gutter="0"/>
          <w:cols w:space="720"/>
          <w:titlePg/>
        </w:sectPr>
      </w:pPr>
      <w:r>
        <w:rPr>
          <w:rFonts w:ascii="Arial" w:eastAsia="Arial" w:hAnsi="Arial" w:cs="Arial"/>
          <w:color w:val="000000"/>
          <w:sz w:val="20"/>
          <w:szCs w:val="20"/>
        </w:rPr>
        <w:t>3.     Include a legend, if necessary, to help read the chart.</w:t>
      </w:r>
    </w:p>
    <w:p w14:paraId="3C773E70" w14:textId="77777777" w:rsidR="000432CB" w:rsidRDefault="00000000">
      <w:pPr>
        <w:pStyle w:val="Heading6"/>
        <w:rPr>
          <w:rFonts w:ascii="Arial" w:eastAsia="Arial" w:hAnsi="Arial" w:cs="Arial"/>
        </w:rPr>
      </w:pPr>
      <w:bookmarkStart w:id="45" w:name="_heading=h.96hj8uj1gd19" w:colFirst="0" w:colLast="0"/>
      <w:bookmarkEnd w:id="45"/>
      <w:r>
        <w:rPr>
          <w:rFonts w:ascii="Arial" w:eastAsia="Arial" w:hAnsi="Arial" w:cs="Arial"/>
        </w:rPr>
        <w:lastRenderedPageBreak/>
        <w:t>Form TECH-6</w:t>
      </w:r>
    </w:p>
    <w:p w14:paraId="3C773E71" w14:textId="77777777" w:rsidR="000432CB" w:rsidRDefault="00000000">
      <w:pPr>
        <w:jc w:val="center"/>
        <w:rPr>
          <w:rFonts w:ascii="Arial" w:eastAsia="Arial" w:hAnsi="Arial" w:cs="Arial"/>
          <w:sz w:val="28"/>
          <w:szCs w:val="28"/>
        </w:rPr>
      </w:pPr>
      <w:r>
        <w:rPr>
          <w:rFonts w:ascii="Arial" w:eastAsia="Arial" w:hAnsi="Arial" w:cs="Arial"/>
          <w:b/>
          <w:bCs/>
          <w:smallCaps/>
          <w:sz w:val="28"/>
          <w:szCs w:val="28"/>
        </w:rPr>
        <w:t>Team Composition, Assignment, and Key Experts’ inputs</w:t>
      </w:r>
    </w:p>
    <w:tbl>
      <w:tblPr>
        <w:tblStyle w:val="a3"/>
        <w:tblW w:w="12829" w:type="dxa"/>
        <w:jc w:val="center"/>
        <w:tblInd w:w="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494"/>
        <w:gridCol w:w="1858"/>
        <w:gridCol w:w="912"/>
        <w:gridCol w:w="720"/>
        <w:gridCol w:w="990"/>
        <w:gridCol w:w="180"/>
        <w:gridCol w:w="1080"/>
        <w:gridCol w:w="180"/>
        <w:gridCol w:w="990"/>
        <w:gridCol w:w="900"/>
        <w:gridCol w:w="180"/>
        <w:gridCol w:w="900"/>
        <w:gridCol w:w="699"/>
        <w:gridCol w:w="164"/>
        <w:gridCol w:w="164"/>
        <w:gridCol w:w="806"/>
        <w:gridCol w:w="806"/>
        <w:gridCol w:w="806"/>
      </w:tblGrid>
      <w:tr w:rsidR="000432CB" w14:paraId="3C773E77" w14:textId="77777777">
        <w:trPr>
          <w:cantSplit/>
          <w:trHeight w:val="710"/>
          <w:jc w:val="center"/>
        </w:trPr>
        <w:tc>
          <w:tcPr>
            <w:tcW w:w="495" w:type="dxa"/>
            <w:vMerge w:val="restart"/>
            <w:tcBorders>
              <w:top w:val="single" w:sz="4" w:space="0" w:color="000000"/>
              <w:left w:val="single" w:sz="4" w:space="0" w:color="000000"/>
              <w:right w:val="single" w:sz="6" w:space="0" w:color="000000"/>
            </w:tcBorders>
            <w:vAlign w:val="center"/>
          </w:tcPr>
          <w:p w14:paraId="3C773E72" w14:textId="77777777" w:rsidR="000432CB" w:rsidRDefault="00000000">
            <w:pPr>
              <w:rPr>
                <w:rFonts w:ascii="Arial" w:eastAsia="Arial" w:hAnsi="Arial" w:cs="Arial"/>
              </w:rPr>
            </w:pPr>
            <w:r>
              <w:rPr>
                <w:rFonts w:ascii="Arial" w:eastAsia="Arial" w:hAnsi="Arial" w:cs="Arial"/>
                <w:b/>
                <w:bCs/>
              </w:rPr>
              <w:t>N°</w:t>
            </w:r>
          </w:p>
        </w:tc>
        <w:tc>
          <w:tcPr>
            <w:tcW w:w="1858" w:type="dxa"/>
            <w:vMerge w:val="restart"/>
            <w:tcBorders>
              <w:top w:val="single" w:sz="4" w:space="0" w:color="000000"/>
              <w:left w:val="single" w:sz="6" w:space="0" w:color="000000"/>
              <w:bottom w:val="single" w:sz="6" w:space="0" w:color="000000"/>
              <w:right w:val="single" w:sz="6" w:space="0" w:color="000000"/>
            </w:tcBorders>
            <w:vAlign w:val="center"/>
          </w:tcPr>
          <w:p w14:paraId="3C773E73" w14:textId="77777777" w:rsidR="000432CB" w:rsidRDefault="00000000">
            <w:pPr>
              <w:jc w:val="center"/>
              <w:rPr>
                <w:rFonts w:ascii="Arial" w:eastAsia="Arial" w:hAnsi="Arial" w:cs="Arial"/>
                <w:sz w:val="20"/>
                <w:szCs w:val="20"/>
              </w:rPr>
            </w:pPr>
            <w:r>
              <w:rPr>
                <w:rFonts w:ascii="Arial" w:eastAsia="Arial" w:hAnsi="Arial" w:cs="Arial"/>
                <w:b/>
                <w:bCs/>
                <w:sz w:val="20"/>
                <w:szCs w:val="20"/>
              </w:rPr>
              <w:t>Name, Nationality and DOB</w:t>
            </w:r>
          </w:p>
        </w:tc>
        <w:tc>
          <w:tcPr>
            <w:tcW w:w="8059" w:type="dxa"/>
            <w:gridSpan w:val="13"/>
            <w:tcBorders>
              <w:top w:val="single" w:sz="4" w:space="0" w:color="000000"/>
              <w:right w:val="single" w:sz="6" w:space="0" w:color="000000"/>
            </w:tcBorders>
            <w:vAlign w:val="center"/>
          </w:tcPr>
          <w:p w14:paraId="3C773E74" w14:textId="77777777" w:rsidR="000432CB" w:rsidRDefault="00000000">
            <w:pPr>
              <w:rPr>
                <w:rFonts w:ascii="Arial" w:eastAsia="Arial" w:hAnsi="Arial" w:cs="Arial"/>
              </w:rPr>
            </w:pPr>
            <w:r>
              <w:rPr>
                <w:rFonts w:ascii="Arial" w:eastAsia="Arial" w:hAnsi="Arial" w:cs="Arial"/>
                <w:b/>
                <w:bCs/>
              </w:rPr>
              <w:t>Expert’s input (in person/month) per each Deliverable (listed in TECH-5)</w:t>
            </w:r>
          </w:p>
        </w:tc>
        <w:tc>
          <w:tcPr>
            <w:tcW w:w="2418" w:type="dxa"/>
            <w:gridSpan w:val="3"/>
            <w:tcBorders>
              <w:top w:val="single" w:sz="4" w:space="0" w:color="000000"/>
              <w:right w:val="single" w:sz="4" w:space="0" w:color="000000"/>
            </w:tcBorders>
            <w:vAlign w:val="center"/>
          </w:tcPr>
          <w:p w14:paraId="3C773E75" w14:textId="77777777" w:rsidR="000432CB" w:rsidRDefault="00000000">
            <w:pPr>
              <w:rPr>
                <w:rFonts w:ascii="Arial" w:eastAsia="Arial" w:hAnsi="Arial" w:cs="Arial"/>
              </w:rPr>
            </w:pPr>
            <w:r>
              <w:rPr>
                <w:rFonts w:ascii="Arial" w:eastAsia="Arial" w:hAnsi="Arial" w:cs="Arial"/>
                <w:b/>
                <w:bCs/>
              </w:rPr>
              <w:t xml:space="preserve">Total time-input </w:t>
            </w:r>
          </w:p>
          <w:p w14:paraId="3C773E76" w14:textId="77777777" w:rsidR="000432CB" w:rsidRDefault="00000000">
            <w:pPr>
              <w:rPr>
                <w:rFonts w:ascii="Arial" w:eastAsia="Arial" w:hAnsi="Arial" w:cs="Arial"/>
              </w:rPr>
            </w:pPr>
            <w:r>
              <w:rPr>
                <w:rFonts w:ascii="Arial" w:eastAsia="Arial" w:hAnsi="Arial" w:cs="Arial"/>
                <w:b/>
                <w:bCs/>
              </w:rPr>
              <w:t>(in Months)</w:t>
            </w:r>
          </w:p>
        </w:tc>
      </w:tr>
      <w:tr w:rsidR="000432CB" w14:paraId="3C773E8A" w14:textId="77777777">
        <w:trPr>
          <w:cantSplit/>
          <w:trHeight w:val="340"/>
          <w:jc w:val="center"/>
        </w:trPr>
        <w:tc>
          <w:tcPr>
            <w:tcW w:w="495" w:type="dxa"/>
            <w:vMerge/>
            <w:tcBorders>
              <w:top w:val="single" w:sz="4" w:space="0" w:color="000000"/>
              <w:left w:val="single" w:sz="4" w:space="0" w:color="000000"/>
              <w:right w:val="single" w:sz="6" w:space="0" w:color="000000"/>
            </w:tcBorders>
            <w:vAlign w:val="center"/>
          </w:tcPr>
          <w:p w14:paraId="3C773E78" w14:textId="77777777" w:rsidR="000432CB" w:rsidRDefault="000432CB">
            <w:pPr>
              <w:widowControl w:val="0"/>
              <w:pBdr>
                <w:top w:val="nil"/>
                <w:left w:val="nil"/>
                <w:bottom w:val="nil"/>
                <w:right w:val="nil"/>
                <w:between w:val="nil"/>
              </w:pBdr>
              <w:spacing w:line="276" w:lineRule="auto"/>
              <w:rPr>
                <w:rFonts w:ascii="Arial" w:eastAsia="Arial" w:hAnsi="Arial" w:cs="Arial"/>
              </w:rPr>
            </w:pPr>
          </w:p>
        </w:tc>
        <w:tc>
          <w:tcPr>
            <w:tcW w:w="1858" w:type="dxa"/>
            <w:vMerge/>
            <w:tcBorders>
              <w:top w:val="single" w:sz="4" w:space="0" w:color="000000"/>
              <w:left w:val="single" w:sz="6" w:space="0" w:color="000000"/>
              <w:bottom w:val="single" w:sz="6" w:space="0" w:color="000000"/>
              <w:right w:val="single" w:sz="6" w:space="0" w:color="000000"/>
            </w:tcBorders>
            <w:vAlign w:val="center"/>
          </w:tcPr>
          <w:p w14:paraId="3C773E79" w14:textId="77777777" w:rsidR="000432CB" w:rsidRDefault="000432CB">
            <w:pPr>
              <w:widowControl w:val="0"/>
              <w:pBdr>
                <w:top w:val="nil"/>
                <w:left w:val="nil"/>
                <w:bottom w:val="nil"/>
                <w:right w:val="nil"/>
                <w:between w:val="nil"/>
              </w:pBdr>
              <w:spacing w:line="276" w:lineRule="auto"/>
              <w:rPr>
                <w:rFonts w:ascii="Arial" w:eastAsia="Arial" w:hAnsi="Arial" w:cs="Arial"/>
              </w:rPr>
            </w:pPr>
          </w:p>
        </w:tc>
        <w:tc>
          <w:tcPr>
            <w:tcW w:w="912" w:type="dxa"/>
            <w:tcBorders>
              <w:top w:val="single" w:sz="6" w:space="0" w:color="000000"/>
              <w:bottom w:val="single" w:sz="12" w:space="0" w:color="000000"/>
            </w:tcBorders>
            <w:vAlign w:val="center"/>
          </w:tcPr>
          <w:p w14:paraId="3C773E7A" w14:textId="77777777" w:rsidR="000432CB" w:rsidRDefault="00000000">
            <w:pPr>
              <w:jc w:val="center"/>
              <w:rPr>
                <w:rFonts w:ascii="Arial" w:eastAsia="Arial" w:hAnsi="Arial" w:cs="Arial"/>
                <w:sz w:val="20"/>
                <w:szCs w:val="20"/>
              </w:rPr>
            </w:pPr>
            <w:r>
              <w:rPr>
                <w:rFonts w:ascii="Arial" w:eastAsia="Arial" w:hAnsi="Arial" w:cs="Arial"/>
                <w:b/>
                <w:bCs/>
                <w:sz w:val="20"/>
                <w:szCs w:val="20"/>
              </w:rPr>
              <w:t>Position</w:t>
            </w:r>
          </w:p>
        </w:tc>
        <w:tc>
          <w:tcPr>
            <w:tcW w:w="720" w:type="dxa"/>
            <w:tcBorders>
              <w:top w:val="single" w:sz="6" w:space="0" w:color="000000"/>
              <w:left w:val="single" w:sz="6" w:space="0" w:color="000000"/>
              <w:bottom w:val="single" w:sz="12" w:space="0" w:color="000000"/>
              <w:right w:val="single" w:sz="6" w:space="0" w:color="000000"/>
            </w:tcBorders>
            <w:vAlign w:val="center"/>
          </w:tcPr>
          <w:p w14:paraId="3C773E7B" w14:textId="77777777" w:rsidR="000432CB" w:rsidRDefault="000432CB">
            <w:pPr>
              <w:jc w:val="center"/>
              <w:rPr>
                <w:rFonts w:ascii="Arial" w:eastAsia="Arial" w:hAnsi="Arial" w:cs="Arial"/>
                <w:sz w:val="20"/>
                <w:szCs w:val="20"/>
              </w:rPr>
            </w:pPr>
          </w:p>
        </w:tc>
        <w:tc>
          <w:tcPr>
            <w:tcW w:w="990" w:type="dxa"/>
            <w:tcBorders>
              <w:top w:val="single" w:sz="6" w:space="0" w:color="000000"/>
              <w:bottom w:val="single" w:sz="12" w:space="0" w:color="000000"/>
            </w:tcBorders>
            <w:vAlign w:val="center"/>
          </w:tcPr>
          <w:p w14:paraId="3C773E7C" w14:textId="77777777" w:rsidR="000432CB" w:rsidRDefault="00000000">
            <w:pPr>
              <w:jc w:val="center"/>
              <w:rPr>
                <w:rFonts w:ascii="Arial" w:eastAsia="Arial" w:hAnsi="Arial" w:cs="Arial"/>
                <w:sz w:val="20"/>
                <w:szCs w:val="20"/>
              </w:rPr>
            </w:pPr>
            <w:r>
              <w:rPr>
                <w:rFonts w:ascii="Arial" w:eastAsia="Arial" w:hAnsi="Arial" w:cs="Arial"/>
                <w:b/>
                <w:bCs/>
                <w:sz w:val="20"/>
                <w:szCs w:val="20"/>
              </w:rPr>
              <w:t>D-1</w:t>
            </w:r>
          </w:p>
        </w:tc>
        <w:tc>
          <w:tcPr>
            <w:tcW w:w="180" w:type="dxa"/>
            <w:tcBorders>
              <w:top w:val="single" w:sz="6" w:space="0" w:color="000000"/>
              <w:left w:val="single" w:sz="6" w:space="0" w:color="000000"/>
              <w:bottom w:val="single" w:sz="12" w:space="0" w:color="000000"/>
              <w:right w:val="single" w:sz="6" w:space="0" w:color="000000"/>
            </w:tcBorders>
            <w:vAlign w:val="center"/>
          </w:tcPr>
          <w:p w14:paraId="3C773E7D" w14:textId="77777777" w:rsidR="000432CB" w:rsidRDefault="000432CB">
            <w:pPr>
              <w:rPr>
                <w:rFonts w:ascii="Arial" w:eastAsia="Arial" w:hAnsi="Arial" w:cs="Arial"/>
                <w:sz w:val="20"/>
                <w:szCs w:val="20"/>
              </w:rPr>
            </w:pPr>
          </w:p>
        </w:tc>
        <w:tc>
          <w:tcPr>
            <w:tcW w:w="1080" w:type="dxa"/>
            <w:tcBorders>
              <w:top w:val="single" w:sz="6" w:space="0" w:color="000000"/>
              <w:bottom w:val="single" w:sz="12" w:space="0" w:color="000000"/>
            </w:tcBorders>
            <w:vAlign w:val="center"/>
          </w:tcPr>
          <w:p w14:paraId="3C773E7E" w14:textId="77777777" w:rsidR="000432CB" w:rsidRDefault="00000000">
            <w:pPr>
              <w:jc w:val="center"/>
              <w:rPr>
                <w:rFonts w:ascii="Arial" w:eastAsia="Arial" w:hAnsi="Arial" w:cs="Arial"/>
                <w:sz w:val="20"/>
                <w:szCs w:val="20"/>
              </w:rPr>
            </w:pPr>
            <w:r>
              <w:rPr>
                <w:rFonts w:ascii="Arial" w:eastAsia="Arial" w:hAnsi="Arial" w:cs="Arial"/>
                <w:b/>
                <w:bCs/>
                <w:sz w:val="20"/>
                <w:szCs w:val="20"/>
              </w:rPr>
              <w:t>D-2</w:t>
            </w:r>
          </w:p>
        </w:tc>
        <w:tc>
          <w:tcPr>
            <w:tcW w:w="180" w:type="dxa"/>
            <w:tcBorders>
              <w:top w:val="single" w:sz="6" w:space="0" w:color="000000"/>
              <w:left w:val="single" w:sz="6" w:space="0" w:color="000000"/>
              <w:bottom w:val="single" w:sz="12" w:space="0" w:color="000000"/>
              <w:right w:val="single" w:sz="6" w:space="0" w:color="000000"/>
            </w:tcBorders>
            <w:vAlign w:val="center"/>
          </w:tcPr>
          <w:p w14:paraId="3C773E7F" w14:textId="77777777" w:rsidR="000432CB" w:rsidRDefault="000432CB">
            <w:pPr>
              <w:jc w:val="center"/>
              <w:rPr>
                <w:rFonts w:ascii="Arial" w:eastAsia="Arial" w:hAnsi="Arial" w:cs="Arial"/>
                <w:sz w:val="20"/>
                <w:szCs w:val="20"/>
              </w:rPr>
            </w:pPr>
          </w:p>
        </w:tc>
        <w:tc>
          <w:tcPr>
            <w:tcW w:w="990" w:type="dxa"/>
            <w:tcBorders>
              <w:top w:val="single" w:sz="6" w:space="0" w:color="000000"/>
              <w:bottom w:val="single" w:sz="12" w:space="0" w:color="000000"/>
            </w:tcBorders>
            <w:vAlign w:val="center"/>
          </w:tcPr>
          <w:p w14:paraId="3C773E80" w14:textId="77777777" w:rsidR="000432CB" w:rsidRDefault="00000000">
            <w:pPr>
              <w:jc w:val="center"/>
              <w:rPr>
                <w:rFonts w:ascii="Arial" w:eastAsia="Arial" w:hAnsi="Arial" w:cs="Arial"/>
                <w:sz w:val="20"/>
                <w:szCs w:val="20"/>
              </w:rPr>
            </w:pPr>
            <w:r>
              <w:rPr>
                <w:rFonts w:ascii="Arial" w:eastAsia="Arial" w:hAnsi="Arial" w:cs="Arial"/>
                <w:b/>
                <w:bCs/>
                <w:sz w:val="20"/>
                <w:szCs w:val="20"/>
              </w:rPr>
              <w:t>D-3</w:t>
            </w:r>
          </w:p>
        </w:tc>
        <w:tc>
          <w:tcPr>
            <w:tcW w:w="900" w:type="dxa"/>
            <w:tcBorders>
              <w:top w:val="single" w:sz="6" w:space="0" w:color="000000"/>
              <w:left w:val="single" w:sz="6" w:space="0" w:color="000000"/>
              <w:bottom w:val="single" w:sz="12" w:space="0" w:color="000000"/>
              <w:right w:val="single" w:sz="6" w:space="0" w:color="000000"/>
            </w:tcBorders>
            <w:vAlign w:val="center"/>
          </w:tcPr>
          <w:p w14:paraId="3C773E81" w14:textId="77777777" w:rsidR="000432CB" w:rsidRDefault="00000000">
            <w:pPr>
              <w:jc w:val="center"/>
              <w:rPr>
                <w:rFonts w:ascii="Arial" w:eastAsia="Arial" w:hAnsi="Arial" w:cs="Arial"/>
                <w:sz w:val="20"/>
                <w:szCs w:val="20"/>
              </w:rPr>
            </w:pPr>
            <w:r>
              <w:rPr>
                <w:rFonts w:ascii="Arial" w:eastAsia="Arial" w:hAnsi="Arial" w:cs="Arial"/>
                <w:b/>
                <w:bCs/>
                <w:sz w:val="20"/>
                <w:szCs w:val="20"/>
              </w:rPr>
              <w:t>........</w:t>
            </w:r>
          </w:p>
        </w:tc>
        <w:tc>
          <w:tcPr>
            <w:tcW w:w="180" w:type="dxa"/>
            <w:tcBorders>
              <w:top w:val="single" w:sz="6" w:space="0" w:color="000000"/>
              <w:bottom w:val="single" w:sz="12" w:space="0" w:color="000000"/>
            </w:tcBorders>
            <w:vAlign w:val="center"/>
          </w:tcPr>
          <w:p w14:paraId="3C773E82" w14:textId="77777777" w:rsidR="000432CB" w:rsidRDefault="000432CB">
            <w:pPr>
              <w:jc w:val="center"/>
              <w:rPr>
                <w:rFonts w:ascii="Arial" w:eastAsia="Arial" w:hAnsi="Arial" w:cs="Arial"/>
                <w:sz w:val="20"/>
                <w:szCs w:val="20"/>
              </w:rPr>
            </w:pPr>
          </w:p>
        </w:tc>
        <w:tc>
          <w:tcPr>
            <w:tcW w:w="900" w:type="dxa"/>
            <w:tcBorders>
              <w:top w:val="single" w:sz="6" w:space="0" w:color="000000"/>
              <w:left w:val="single" w:sz="6" w:space="0" w:color="000000"/>
              <w:bottom w:val="single" w:sz="12" w:space="0" w:color="000000"/>
              <w:right w:val="single" w:sz="6" w:space="0" w:color="000000"/>
            </w:tcBorders>
            <w:vAlign w:val="center"/>
          </w:tcPr>
          <w:p w14:paraId="3C773E83" w14:textId="77777777" w:rsidR="000432CB" w:rsidRDefault="00000000">
            <w:pPr>
              <w:jc w:val="center"/>
              <w:rPr>
                <w:rFonts w:ascii="Arial" w:eastAsia="Arial" w:hAnsi="Arial" w:cs="Arial"/>
                <w:sz w:val="20"/>
                <w:szCs w:val="20"/>
              </w:rPr>
            </w:pPr>
            <w:r>
              <w:rPr>
                <w:rFonts w:ascii="Arial" w:eastAsia="Arial" w:hAnsi="Arial" w:cs="Arial"/>
                <w:b/>
                <w:bCs/>
                <w:sz w:val="20"/>
                <w:szCs w:val="20"/>
              </w:rPr>
              <w:t>D-...</w:t>
            </w:r>
          </w:p>
        </w:tc>
        <w:tc>
          <w:tcPr>
            <w:tcW w:w="699" w:type="dxa"/>
            <w:tcBorders>
              <w:top w:val="single" w:sz="6" w:space="0" w:color="000000"/>
              <w:bottom w:val="single" w:sz="12" w:space="0" w:color="000000"/>
              <w:right w:val="single" w:sz="6" w:space="0" w:color="000000"/>
            </w:tcBorders>
            <w:vAlign w:val="center"/>
          </w:tcPr>
          <w:p w14:paraId="3C773E84" w14:textId="77777777" w:rsidR="000432CB" w:rsidRDefault="000432CB">
            <w:pPr>
              <w:jc w:val="center"/>
              <w:rPr>
                <w:rFonts w:ascii="Arial" w:eastAsia="Arial" w:hAnsi="Arial" w:cs="Arial"/>
                <w:sz w:val="20"/>
                <w:szCs w:val="20"/>
              </w:rPr>
            </w:pPr>
          </w:p>
        </w:tc>
        <w:tc>
          <w:tcPr>
            <w:tcW w:w="164" w:type="dxa"/>
            <w:tcBorders>
              <w:top w:val="single" w:sz="6" w:space="0" w:color="000000"/>
              <w:left w:val="single" w:sz="6" w:space="0" w:color="000000"/>
              <w:bottom w:val="single" w:sz="12" w:space="0" w:color="000000"/>
            </w:tcBorders>
            <w:vAlign w:val="center"/>
          </w:tcPr>
          <w:p w14:paraId="3C773E85" w14:textId="77777777" w:rsidR="000432CB" w:rsidRDefault="000432CB">
            <w:pPr>
              <w:jc w:val="center"/>
              <w:rPr>
                <w:rFonts w:ascii="Arial" w:eastAsia="Arial" w:hAnsi="Arial" w:cs="Arial"/>
                <w:sz w:val="20"/>
                <w:szCs w:val="20"/>
              </w:rPr>
            </w:pPr>
          </w:p>
        </w:tc>
        <w:tc>
          <w:tcPr>
            <w:tcW w:w="164" w:type="dxa"/>
            <w:tcBorders>
              <w:top w:val="single" w:sz="6" w:space="0" w:color="000000"/>
              <w:left w:val="single" w:sz="6" w:space="0" w:color="000000"/>
              <w:bottom w:val="single" w:sz="12" w:space="0" w:color="000000"/>
              <w:right w:val="single" w:sz="6" w:space="0" w:color="000000"/>
            </w:tcBorders>
            <w:vAlign w:val="center"/>
          </w:tcPr>
          <w:p w14:paraId="3C773E86" w14:textId="77777777" w:rsidR="000432CB" w:rsidRDefault="000432CB">
            <w:pPr>
              <w:jc w:val="center"/>
              <w:rPr>
                <w:rFonts w:ascii="Arial" w:eastAsia="Arial" w:hAnsi="Arial" w:cs="Arial"/>
                <w:sz w:val="20"/>
                <w:szCs w:val="20"/>
              </w:rPr>
            </w:pPr>
          </w:p>
        </w:tc>
        <w:tc>
          <w:tcPr>
            <w:tcW w:w="806" w:type="dxa"/>
            <w:tcBorders>
              <w:top w:val="single" w:sz="6" w:space="0" w:color="000000"/>
              <w:bottom w:val="single" w:sz="12" w:space="0" w:color="000000"/>
              <w:right w:val="single" w:sz="6" w:space="0" w:color="000000"/>
            </w:tcBorders>
            <w:vAlign w:val="center"/>
          </w:tcPr>
          <w:p w14:paraId="3C773E87" w14:textId="77777777" w:rsidR="000432CB" w:rsidRDefault="00000000">
            <w:pPr>
              <w:jc w:val="center"/>
              <w:rPr>
                <w:rFonts w:ascii="Arial" w:eastAsia="Arial" w:hAnsi="Arial" w:cs="Arial"/>
                <w:sz w:val="20"/>
                <w:szCs w:val="20"/>
              </w:rPr>
            </w:pPr>
            <w:r>
              <w:rPr>
                <w:rFonts w:ascii="Arial" w:eastAsia="Arial" w:hAnsi="Arial" w:cs="Arial"/>
                <w:b/>
                <w:bCs/>
                <w:sz w:val="20"/>
                <w:szCs w:val="20"/>
              </w:rPr>
              <w:t>Home</w:t>
            </w:r>
          </w:p>
        </w:tc>
        <w:tc>
          <w:tcPr>
            <w:tcW w:w="806" w:type="dxa"/>
            <w:tcBorders>
              <w:top w:val="single" w:sz="6" w:space="0" w:color="000000"/>
              <w:left w:val="single" w:sz="6" w:space="0" w:color="000000"/>
              <w:bottom w:val="single" w:sz="12" w:space="0" w:color="000000"/>
              <w:right w:val="single" w:sz="6" w:space="0" w:color="000000"/>
            </w:tcBorders>
            <w:vAlign w:val="center"/>
          </w:tcPr>
          <w:p w14:paraId="3C773E88" w14:textId="77777777" w:rsidR="000432CB" w:rsidRDefault="00000000">
            <w:pPr>
              <w:jc w:val="center"/>
              <w:rPr>
                <w:rFonts w:ascii="Arial" w:eastAsia="Arial" w:hAnsi="Arial" w:cs="Arial"/>
                <w:sz w:val="20"/>
                <w:szCs w:val="20"/>
              </w:rPr>
            </w:pPr>
            <w:r>
              <w:rPr>
                <w:rFonts w:ascii="Arial" w:eastAsia="Arial" w:hAnsi="Arial" w:cs="Arial"/>
                <w:b/>
                <w:bCs/>
                <w:sz w:val="20"/>
                <w:szCs w:val="20"/>
              </w:rPr>
              <w:t>Field</w:t>
            </w:r>
          </w:p>
        </w:tc>
        <w:tc>
          <w:tcPr>
            <w:tcW w:w="806" w:type="dxa"/>
            <w:tcBorders>
              <w:top w:val="single" w:sz="6" w:space="0" w:color="000000"/>
              <w:left w:val="single" w:sz="6" w:space="0" w:color="000000"/>
              <w:bottom w:val="single" w:sz="12" w:space="0" w:color="000000"/>
              <w:right w:val="single" w:sz="4" w:space="0" w:color="000000"/>
            </w:tcBorders>
            <w:vAlign w:val="center"/>
          </w:tcPr>
          <w:p w14:paraId="3C773E89" w14:textId="77777777" w:rsidR="000432CB" w:rsidRDefault="00000000">
            <w:pPr>
              <w:jc w:val="center"/>
              <w:rPr>
                <w:rFonts w:ascii="Arial" w:eastAsia="Arial" w:hAnsi="Arial" w:cs="Arial"/>
                <w:sz w:val="20"/>
                <w:szCs w:val="20"/>
              </w:rPr>
            </w:pPr>
            <w:r>
              <w:rPr>
                <w:rFonts w:ascii="Arial" w:eastAsia="Arial" w:hAnsi="Arial" w:cs="Arial"/>
                <w:b/>
                <w:bCs/>
                <w:sz w:val="20"/>
                <w:szCs w:val="20"/>
              </w:rPr>
              <w:t>Total</w:t>
            </w:r>
          </w:p>
        </w:tc>
      </w:tr>
      <w:tr w:rsidR="000432CB" w14:paraId="3C773E9A" w14:textId="77777777">
        <w:trPr>
          <w:cantSplit/>
          <w:trHeight w:val="255"/>
          <w:jc w:val="center"/>
        </w:trPr>
        <w:tc>
          <w:tcPr>
            <w:tcW w:w="3985" w:type="dxa"/>
            <w:gridSpan w:val="4"/>
            <w:tcBorders>
              <w:top w:val="single" w:sz="12" w:space="0" w:color="000000"/>
              <w:left w:val="single" w:sz="4" w:space="0" w:color="000000"/>
              <w:bottom w:val="single" w:sz="6" w:space="0" w:color="000000"/>
              <w:right w:val="nil"/>
            </w:tcBorders>
            <w:vAlign w:val="center"/>
          </w:tcPr>
          <w:p w14:paraId="3C773E8B" w14:textId="77777777" w:rsidR="000432CB"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KEY EXPERTS</w:t>
            </w:r>
          </w:p>
        </w:tc>
        <w:tc>
          <w:tcPr>
            <w:tcW w:w="990" w:type="dxa"/>
            <w:tcBorders>
              <w:top w:val="single" w:sz="12" w:space="0" w:color="000000"/>
              <w:left w:val="nil"/>
              <w:bottom w:val="single" w:sz="6" w:space="0" w:color="000000"/>
              <w:right w:val="nil"/>
            </w:tcBorders>
          </w:tcPr>
          <w:p w14:paraId="3C773E8C" w14:textId="77777777" w:rsidR="000432CB" w:rsidRDefault="000432CB">
            <w:pPr>
              <w:rPr>
                <w:rFonts w:ascii="Arial" w:eastAsia="Arial" w:hAnsi="Arial" w:cs="Arial"/>
                <w:sz w:val="20"/>
                <w:szCs w:val="20"/>
              </w:rPr>
            </w:pPr>
          </w:p>
        </w:tc>
        <w:tc>
          <w:tcPr>
            <w:tcW w:w="180" w:type="dxa"/>
            <w:tcBorders>
              <w:top w:val="single" w:sz="12" w:space="0" w:color="000000"/>
              <w:left w:val="nil"/>
              <w:bottom w:val="single" w:sz="6" w:space="0" w:color="000000"/>
              <w:right w:val="nil"/>
            </w:tcBorders>
          </w:tcPr>
          <w:p w14:paraId="3C773E8D" w14:textId="77777777" w:rsidR="000432CB" w:rsidRDefault="000432CB">
            <w:pPr>
              <w:rPr>
                <w:rFonts w:ascii="Arial" w:eastAsia="Arial" w:hAnsi="Arial" w:cs="Arial"/>
                <w:sz w:val="20"/>
                <w:szCs w:val="20"/>
              </w:rPr>
            </w:pPr>
          </w:p>
        </w:tc>
        <w:tc>
          <w:tcPr>
            <w:tcW w:w="1080" w:type="dxa"/>
            <w:tcBorders>
              <w:top w:val="single" w:sz="12" w:space="0" w:color="000000"/>
              <w:left w:val="nil"/>
              <w:bottom w:val="single" w:sz="6" w:space="0" w:color="000000"/>
              <w:right w:val="nil"/>
            </w:tcBorders>
          </w:tcPr>
          <w:p w14:paraId="3C773E8E" w14:textId="77777777" w:rsidR="000432CB" w:rsidRDefault="000432CB">
            <w:pPr>
              <w:rPr>
                <w:rFonts w:ascii="Arial" w:eastAsia="Arial" w:hAnsi="Arial" w:cs="Arial"/>
                <w:sz w:val="20"/>
                <w:szCs w:val="20"/>
              </w:rPr>
            </w:pPr>
          </w:p>
        </w:tc>
        <w:tc>
          <w:tcPr>
            <w:tcW w:w="180" w:type="dxa"/>
            <w:tcBorders>
              <w:top w:val="single" w:sz="12" w:space="0" w:color="000000"/>
              <w:left w:val="nil"/>
              <w:bottom w:val="single" w:sz="6" w:space="0" w:color="000000"/>
              <w:right w:val="nil"/>
            </w:tcBorders>
          </w:tcPr>
          <w:p w14:paraId="3C773E8F" w14:textId="77777777" w:rsidR="000432CB" w:rsidRDefault="000432CB">
            <w:pPr>
              <w:rPr>
                <w:rFonts w:ascii="Arial" w:eastAsia="Arial" w:hAnsi="Arial" w:cs="Arial"/>
                <w:sz w:val="20"/>
                <w:szCs w:val="20"/>
              </w:rPr>
            </w:pPr>
          </w:p>
        </w:tc>
        <w:tc>
          <w:tcPr>
            <w:tcW w:w="990" w:type="dxa"/>
            <w:tcBorders>
              <w:top w:val="single" w:sz="12" w:space="0" w:color="000000"/>
              <w:left w:val="nil"/>
              <w:bottom w:val="single" w:sz="6" w:space="0" w:color="000000"/>
              <w:right w:val="nil"/>
            </w:tcBorders>
          </w:tcPr>
          <w:p w14:paraId="3C773E90" w14:textId="77777777" w:rsidR="000432CB" w:rsidRDefault="000432CB">
            <w:pPr>
              <w:rPr>
                <w:rFonts w:ascii="Arial" w:eastAsia="Arial" w:hAnsi="Arial" w:cs="Arial"/>
                <w:sz w:val="20"/>
                <w:szCs w:val="20"/>
              </w:rPr>
            </w:pPr>
          </w:p>
        </w:tc>
        <w:tc>
          <w:tcPr>
            <w:tcW w:w="900" w:type="dxa"/>
            <w:tcBorders>
              <w:top w:val="single" w:sz="12" w:space="0" w:color="000000"/>
              <w:left w:val="nil"/>
              <w:bottom w:val="single" w:sz="6" w:space="0" w:color="000000"/>
              <w:right w:val="nil"/>
            </w:tcBorders>
          </w:tcPr>
          <w:p w14:paraId="3C773E91" w14:textId="77777777" w:rsidR="000432CB" w:rsidRDefault="000432CB">
            <w:pPr>
              <w:rPr>
                <w:rFonts w:ascii="Arial" w:eastAsia="Arial" w:hAnsi="Arial" w:cs="Arial"/>
                <w:sz w:val="20"/>
                <w:szCs w:val="20"/>
              </w:rPr>
            </w:pPr>
          </w:p>
        </w:tc>
        <w:tc>
          <w:tcPr>
            <w:tcW w:w="180" w:type="dxa"/>
            <w:tcBorders>
              <w:top w:val="single" w:sz="12" w:space="0" w:color="000000"/>
              <w:left w:val="nil"/>
              <w:bottom w:val="single" w:sz="6" w:space="0" w:color="000000"/>
              <w:right w:val="nil"/>
            </w:tcBorders>
          </w:tcPr>
          <w:p w14:paraId="3C773E92" w14:textId="77777777" w:rsidR="000432CB" w:rsidRDefault="000432CB">
            <w:pPr>
              <w:rPr>
                <w:rFonts w:ascii="Arial" w:eastAsia="Arial" w:hAnsi="Arial" w:cs="Arial"/>
                <w:sz w:val="20"/>
                <w:szCs w:val="20"/>
              </w:rPr>
            </w:pPr>
          </w:p>
        </w:tc>
        <w:tc>
          <w:tcPr>
            <w:tcW w:w="900" w:type="dxa"/>
            <w:tcBorders>
              <w:top w:val="single" w:sz="12" w:space="0" w:color="000000"/>
              <w:left w:val="nil"/>
              <w:bottom w:val="single" w:sz="6" w:space="0" w:color="000000"/>
              <w:right w:val="nil"/>
            </w:tcBorders>
          </w:tcPr>
          <w:p w14:paraId="3C773E93" w14:textId="77777777" w:rsidR="000432CB" w:rsidRDefault="000432CB">
            <w:pPr>
              <w:rPr>
                <w:rFonts w:ascii="Arial" w:eastAsia="Arial" w:hAnsi="Arial" w:cs="Arial"/>
                <w:sz w:val="20"/>
                <w:szCs w:val="20"/>
              </w:rPr>
            </w:pPr>
          </w:p>
        </w:tc>
        <w:tc>
          <w:tcPr>
            <w:tcW w:w="699" w:type="dxa"/>
            <w:tcBorders>
              <w:top w:val="single" w:sz="12" w:space="0" w:color="000000"/>
              <w:left w:val="nil"/>
              <w:bottom w:val="single" w:sz="6" w:space="0" w:color="000000"/>
              <w:right w:val="nil"/>
            </w:tcBorders>
          </w:tcPr>
          <w:p w14:paraId="3C773E94" w14:textId="77777777" w:rsidR="000432CB" w:rsidRDefault="000432CB">
            <w:pPr>
              <w:rPr>
                <w:rFonts w:ascii="Arial" w:eastAsia="Arial" w:hAnsi="Arial" w:cs="Arial"/>
                <w:sz w:val="20"/>
                <w:szCs w:val="20"/>
              </w:rPr>
            </w:pPr>
          </w:p>
        </w:tc>
        <w:tc>
          <w:tcPr>
            <w:tcW w:w="164" w:type="dxa"/>
            <w:tcBorders>
              <w:top w:val="single" w:sz="12" w:space="0" w:color="000000"/>
              <w:left w:val="nil"/>
              <w:bottom w:val="single" w:sz="6" w:space="0" w:color="000000"/>
              <w:right w:val="nil"/>
            </w:tcBorders>
          </w:tcPr>
          <w:p w14:paraId="3C773E95" w14:textId="77777777" w:rsidR="000432CB" w:rsidRDefault="000432CB">
            <w:pPr>
              <w:rPr>
                <w:rFonts w:ascii="Arial" w:eastAsia="Arial" w:hAnsi="Arial" w:cs="Arial"/>
                <w:sz w:val="20"/>
                <w:szCs w:val="20"/>
              </w:rPr>
            </w:pPr>
          </w:p>
        </w:tc>
        <w:tc>
          <w:tcPr>
            <w:tcW w:w="164" w:type="dxa"/>
            <w:tcBorders>
              <w:top w:val="single" w:sz="12" w:space="0" w:color="000000"/>
              <w:left w:val="nil"/>
              <w:bottom w:val="single" w:sz="6" w:space="0" w:color="000000"/>
              <w:right w:val="nil"/>
            </w:tcBorders>
          </w:tcPr>
          <w:p w14:paraId="3C773E96" w14:textId="77777777" w:rsidR="000432CB" w:rsidRDefault="000432CB">
            <w:pPr>
              <w:rPr>
                <w:rFonts w:ascii="Arial" w:eastAsia="Arial" w:hAnsi="Arial" w:cs="Arial"/>
                <w:sz w:val="20"/>
                <w:szCs w:val="20"/>
              </w:rPr>
            </w:pPr>
          </w:p>
        </w:tc>
        <w:tc>
          <w:tcPr>
            <w:tcW w:w="806" w:type="dxa"/>
            <w:tcBorders>
              <w:top w:val="single" w:sz="12" w:space="0" w:color="000000"/>
              <w:left w:val="nil"/>
              <w:bottom w:val="single" w:sz="6" w:space="0" w:color="000000"/>
              <w:right w:val="nil"/>
            </w:tcBorders>
          </w:tcPr>
          <w:p w14:paraId="3C773E97" w14:textId="77777777" w:rsidR="000432CB" w:rsidRDefault="000432CB">
            <w:pPr>
              <w:rPr>
                <w:rFonts w:ascii="Arial" w:eastAsia="Arial" w:hAnsi="Arial" w:cs="Arial"/>
                <w:sz w:val="20"/>
                <w:szCs w:val="20"/>
              </w:rPr>
            </w:pPr>
          </w:p>
        </w:tc>
        <w:tc>
          <w:tcPr>
            <w:tcW w:w="806" w:type="dxa"/>
            <w:tcBorders>
              <w:top w:val="single" w:sz="12" w:space="0" w:color="000000"/>
              <w:left w:val="nil"/>
              <w:bottom w:val="single" w:sz="6" w:space="0" w:color="000000"/>
              <w:right w:val="nil"/>
            </w:tcBorders>
          </w:tcPr>
          <w:p w14:paraId="3C773E98" w14:textId="77777777" w:rsidR="000432CB" w:rsidRDefault="000432CB">
            <w:pPr>
              <w:rPr>
                <w:rFonts w:ascii="Arial" w:eastAsia="Arial" w:hAnsi="Arial" w:cs="Arial"/>
                <w:sz w:val="20"/>
                <w:szCs w:val="20"/>
              </w:rPr>
            </w:pPr>
          </w:p>
        </w:tc>
        <w:tc>
          <w:tcPr>
            <w:tcW w:w="806" w:type="dxa"/>
            <w:tcBorders>
              <w:top w:val="single" w:sz="12" w:space="0" w:color="000000"/>
              <w:left w:val="nil"/>
              <w:bottom w:val="single" w:sz="6" w:space="0" w:color="000000"/>
              <w:right w:val="single" w:sz="4" w:space="0" w:color="000000"/>
            </w:tcBorders>
          </w:tcPr>
          <w:p w14:paraId="3C773E99" w14:textId="77777777" w:rsidR="000432CB" w:rsidRDefault="000432CB">
            <w:pPr>
              <w:rPr>
                <w:rFonts w:ascii="Arial" w:eastAsia="Arial" w:hAnsi="Arial" w:cs="Arial"/>
                <w:sz w:val="20"/>
                <w:szCs w:val="20"/>
              </w:rPr>
            </w:pPr>
          </w:p>
        </w:tc>
      </w:tr>
      <w:tr w:rsidR="000432CB" w14:paraId="3C773EAA" w14:textId="77777777">
        <w:trPr>
          <w:cantSplit/>
          <w:trHeight w:val="255"/>
          <w:jc w:val="center"/>
        </w:trPr>
        <w:tc>
          <w:tcPr>
            <w:tcW w:w="3985" w:type="dxa"/>
            <w:gridSpan w:val="4"/>
            <w:tcBorders>
              <w:top w:val="single" w:sz="12" w:space="0" w:color="000000"/>
              <w:left w:val="single" w:sz="4" w:space="0" w:color="000000"/>
              <w:bottom w:val="single" w:sz="6" w:space="0" w:color="000000"/>
              <w:right w:val="nil"/>
            </w:tcBorders>
            <w:vAlign w:val="center"/>
          </w:tcPr>
          <w:p w14:paraId="3C773E9B" w14:textId="77777777" w:rsidR="000432CB"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International</w:t>
            </w:r>
          </w:p>
        </w:tc>
        <w:tc>
          <w:tcPr>
            <w:tcW w:w="990" w:type="dxa"/>
            <w:tcBorders>
              <w:top w:val="single" w:sz="12" w:space="0" w:color="000000"/>
              <w:left w:val="nil"/>
              <w:bottom w:val="single" w:sz="6" w:space="0" w:color="000000"/>
              <w:right w:val="nil"/>
            </w:tcBorders>
          </w:tcPr>
          <w:p w14:paraId="3C773E9C" w14:textId="77777777" w:rsidR="000432CB" w:rsidRDefault="000432CB">
            <w:pPr>
              <w:rPr>
                <w:rFonts w:ascii="Arial" w:eastAsia="Arial" w:hAnsi="Arial" w:cs="Arial"/>
                <w:sz w:val="20"/>
                <w:szCs w:val="20"/>
              </w:rPr>
            </w:pPr>
          </w:p>
        </w:tc>
        <w:tc>
          <w:tcPr>
            <w:tcW w:w="180" w:type="dxa"/>
            <w:tcBorders>
              <w:top w:val="single" w:sz="12" w:space="0" w:color="000000"/>
              <w:left w:val="nil"/>
              <w:bottom w:val="single" w:sz="6" w:space="0" w:color="000000"/>
              <w:right w:val="nil"/>
            </w:tcBorders>
          </w:tcPr>
          <w:p w14:paraId="3C773E9D" w14:textId="77777777" w:rsidR="000432CB" w:rsidRDefault="000432CB">
            <w:pPr>
              <w:rPr>
                <w:rFonts w:ascii="Arial" w:eastAsia="Arial" w:hAnsi="Arial" w:cs="Arial"/>
                <w:sz w:val="20"/>
                <w:szCs w:val="20"/>
              </w:rPr>
            </w:pPr>
          </w:p>
        </w:tc>
        <w:tc>
          <w:tcPr>
            <w:tcW w:w="1080" w:type="dxa"/>
            <w:tcBorders>
              <w:top w:val="single" w:sz="12" w:space="0" w:color="000000"/>
              <w:left w:val="nil"/>
              <w:bottom w:val="single" w:sz="6" w:space="0" w:color="000000"/>
              <w:right w:val="nil"/>
            </w:tcBorders>
          </w:tcPr>
          <w:p w14:paraId="3C773E9E" w14:textId="77777777" w:rsidR="000432CB" w:rsidRDefault="000432CB">
            <w:pPr>
              <w:rPr>
                <w:rFonts w:ascii="Arial" w:eastAsia="Arial" w:hAnsi="Arial" w:cs="Arial"/>
                <w:sz w:val="20"/>
                <w:szCs w:val="20"/>
              </w:rPr>
            </w:pPr>
          </w:p>
        </w:tc>
        <w:tc>
          <w:tcPr>
            <w:tcW w:w="180" w:type="dxa"/>
            <w:tcBorders>
              <w:top w:val="single" w:sz="12" w:space="0" w:color="000000"/>
              <w:left w:val="nil"/>
              <w:bottom w:val="single" w:sz="6" w:space="0" w:color="000000"/>
              <w:right w:val="nil"/>
            </w:tcBorders>
          </w:tcPr>
          <w:p w14:paraId="3C773E9F" w14:textId="77777777" w:rsidR="000432CB" w:rsidRDefault="000432CB">
            <w:pPr>
              <w:rPr>
                <w:rFonts w:ascii="Arial" w:eastAsia="Arial" w:hAnsi="Arial" w:cs="Arial"/>
                <w:sz w:val="20"/>
                <w:szCs w:val="20"/>
              </w:rPr>
            </w:pPr>
          </w:p>
        </w:tc>
        <w:tc>
          <w:tcPr>
            <w:tcW w:w="990" w:type="dxa"/>
            <w:tcBorders>
              <w:top w:val="single" w:sz="12" w:space="0" w:color="000000"/>
              <w:left w:val="nil"/>
              <w:bottom w:val="single" w:sz="6" w:space="0" w:color="000000"/>
              <w:right w:val="nil"/>
            </w:tcBorders>
          </w:tcPr>
          <w:p w14:paraId="3C773EA0" w14:textId="77777777" w:rsidR="000432CB" w:rsidRDefault="000432CB">
            <w:pPr>
              <w:rPr>
                <w:rFonts w:ascii="Arial" w:eastAsia="Arial" w:hAnsi="Arial" w:cs="Arial"/>
                <w:sz w:val="20"/>
                <w:szCs w:val="20"/>
              </w:rPr>
            </w:pPr>
          </w:p>
        </w:tc>
        <w:tc>
          <w:tcPr>
            <w:tcW w:w="900" w:type="dxa"/>
            <w:tcBorders>
              <w:top w:val="single" w:sz="12" w:space="0" w:color="000000"/>
              <w:left w:val="nil"/>
              <w:bottom w:val="single" w:sz="6" w:space="0" w:color="000000"/>
              <w:right w:val="nil"/>
            </w:tcBorders>
          </w:tcPr>
          <w:p w14:paraId="3C773EA1" w14:textId="77777777" w:rsidR="000432CB" w:rsidRDefault="000432CB">
            <w:pPr>
              <w:rPr>
                <w:rFonts w:ascii="Arial" w:eastAsia="Arial" w:hAnsi="Arial" w:cs="Arial"/>
                <w:sz w:val="20"/>
                <w:szCs w:val="20"/>
              </w:rPr>
            </w:pPr>
          </w:p>
        </w:tc>
        <w:tc>
          <w:tcPr>
            <w:tcW w:w="180" w:type="dxa"/>
            <w:tcBorders>
              <w:top w:val="single" w:sz="12" w:space="0" w:color="000000"/>
              <w:left w:val="nil"/>
              <w:bottom w:val="single" w:sz="6" w:space="0" w:color="000000"/>
              <w:right w:val="nil"/>
            </w:tcBorders>
          </w:tcPr>
          <w:p w14:paraId="3C773EA2" w14:textId="77777777" w:rsidR="000432CB" w:rsidRDefault="000432CB">
            <w:pPr>
              <w:rPr>
                <w:rFonts w:ascii="Arial" w:eastAsia="Arial" w:hAnsi="Arial" w:cs="Arial"/>
                <w:sz w:val="20"/>
                <w:szCs w:val="20"/>
              </w:rPr>
            </w:pPr>
          </w:p>
        </w:tc>
        <w:tc>
          <w:tcPr>
            <w:tcW w:w="900" w:type="dxa"/>
            <w:tcBorders>
              <w:top w:val="single" w:sz="12" w:space="0" w:color="000000"/>
              <w:left w:val="nil"/>
              <w:bottom w:val="single" w:sz="6" w:space="0" w:color="000000"/>
              <w:right w:val="nil"/>
            </w:tcBorders>
          </w:tcPr>
          <w:p w14:paraId="3C773EA3" w14:textId="77777777" w:rsidR="000432CB" w:rsidRDefault="000432CB">
            <w:pPr>
              <w:rPr>
                <w:rFonts w:ascii="Arial" w:eastAsia="Arial" w:hAnsi="Arial" w:cs="Arial"/>
                <w:sz w:val="20"/>
                <w:szCs w:val="20"/>
              </w:rPr>
            </w:pPr>
          </w:p>
        </w:tc>
        <w:tc>
          <w:tcPr>
            <w:tcW w:w="699" w:type="dxa"/>
            <w:tcBorders>
              <w:top w:val="single" w:sz="12" w:space="0" w:color="000000"/>
              <w:left w:val="nil"/>
              <w:bottom w:val="single" w:sz="6" w:space="0" w:color="000000"/>
              <w:right w:val="nil"/>
            </w:tcBorders>
          </w:tcPr>
          <w:p w14:paraId="3C773EA4" w14:textId="77777777" w:rsidR="000432CB" w:rsidRDefault="000432CB">
            <w:pPr>
              <w:rPr>
                <w:rFonts w:ascii="Arial" w:eastAsia="Arial" w:hAnsi="Arial" w:cs="Arial"/>
                <w:sz w:val="20"/>
                <w:szCs w:val="20"/>
              </w:rPr>
            </w:pPr>
          </w:p>
        </w:tc>
        <w:tc>
          <w:tcPr>
            <w:tcW w:w="164" w:type="dxa"/>
            <w:tcBorders>
              <w:top w:val="single" w:sz="12" w:space="0" w:color="000000"/>
              <w:left w:val="nil"/>
              <w:bottom w:val="single" w:sz="6" w:space="0" w:color="000000"/>
              <w:right w:val="nil"/>
            </w:tcBorders>
          </w:tcPr>
          <w:p w14:paraId="3C773EA5" w14:textId="77777777" w:rsidR="000432CB" w:rsidRDefault="000432CB">
            <w:pPr>
              <w:rPr>
                <w:rFonts w:ascii="Arial" w:eastAsia="Arial" w:hAnsi="Arial" w:cs="Arial"/>
                <w:sz w:val="20"/>
                <w:szCs w:val="20"/>
              </w:rPr>
            </w:pPr>
          </w:p>
        </w:tc>
        <w:tc>
          <w:tcPr>
            <w:tcW w:w="164" w:type="dxa"/>
            <w:tcBorders>
              <w:top w:val="single" w:sz="12" w:space="0" w:color="000000"/>
              <w:left w:val="nil"/>
              <w:bottom w:val="single" w:sz="6" w:space="0" w:color="000000"/>
              <w:right w:val="nil"/>
            </w:tcBorders>
          </w:tcPr>
          <w:p w14:paraId="3C773EA6" w14:textId="77777777" w:rsidR="000432CB" w:rsidRDefault="000432CB">
            <w:pPr>
              <w:rPr>
                <w:rFonts w:ascii="Arial" w:eastAsia="Arial" w:hAnsi="Arial" w:cs="Arial"/>
                <w:sz w:val="20"/>
                <w:szCs w:val="20"/>
              </w:rPr>
            </w:pPr>
          </w:p>
        </w:tc>
        <w:tc>
          <w:tcPr>
            <w:tcW w:w="806" w:type="dxa"/>
            <w:tcBorders>
              <w:top w:val="single" w:sz="12" w:space="0" w:color="000000"/>
              <w:left w:val="nil"/>
              <w:bottom w:val="single" w:sz="6" w:space="0" w:color="000000"/>
              <w:right w:val="nil"/>
            </w:tcBorders>
          </w:tcPr>
          <w:p w14:paraId="3C773EA7" w14:textId="77777777" w:rsidR="000432CB" w:rsidRDefault="000432CB">
            <w:pPr>
              <w:rPr>
                <w:rFonts w:ascii="Arial" w:eastAsia="Arial" w:hAnsi="Arial" w:cs="Arial"/>
                <w:sz w:val="20"/>
                <w:szCs w:val="20"/>
              </w:rPr>
            </w:pPr>
          </w:p>
        </w:tc>
        <w:tc>
          <w:tcPr>
            <w:tcW w:w="806" w:type="dxa"/>
            <w:tcBorders>
              <w:top w:val="single" w:sz="12" w:space="0" w:color="000000"/>
              <w:left w:val="nil"/>
              <w:bottom w:val="single" w:sz="6" w:space="0" w:color="000000"/>
              <w:right w:val="nil"/>
            </w:tcBorders>
          </w:tcPr>
          <w:p w14:paraId="3C773EA8" w14:textId="77777777" w:rsidR="000432CB" w:rsidRDefault="000432CB">
            <w:pPr>
              <w:rPr>
                <w:rFonts w:ascii="Arial" w:eastAsia="Arial" w:hAnsi="Arial" w:cs="Arial"/>
                <w:sz w:val="20"/>
                <w:szCs w:val="20"/>
              </w:rPr>
            </w:pPr>
          </w:p>
        </w:tc>
        <w:tc>
          <w:tcPr>
            <w:tcW w:w="806" w:type="dxa"/>
            <w:tcBorders>
              <w:top w:val="single" w:sz="12" w:space="0" w:color="000000"/>
              <w:left w:val="nil"/>
              <w:bottom w:val="single" w:sz="6" w:space="0" w:color="000000"/>
              <w:right w:val="single" w:sz="4" w:space="0" w:color="000000"/>
            </w:tcBorders>
          </w:tcPr>
          <w:p w14:paraId="3C773EA9" w14:textId="77777777" w:rsidR="000432CB" w:rsidRDefault="000432CB">
            <w:pPr>
              <w:rPr>
                <w:rFonts w:ascii="Arial" w:eastAsia="Arial" w:hAnsi="Arial" w:cs="Arial"/>
                <w:sz w:val="20"/>
                <w:szCs w:val="20"/>
              </w:rPr>
            </w:pPr>
          </w:p>
        </w:tc>
      </w:tr>
      <w:tr w:rsidR="000432CB" w14:paraId="3C773EBE" w14:textId="77777777">
        <w:trPr>
          <w:cantSplit/>
          <w:jc w:val="center"/>
        </w:trPr>
        <w:tc>
          <w:tcPr>
            <w:tcW w:w="495" w:type="dxa"/>
            <w:vMerge w:val="restart"/>
            <w:tcBorders>
              <w:top w:val="single" w:sz="6" w:space="0" w:color="000000"/>
              <w:left w:val="single" w:sz="4" w:space="0" w:color="000000"/>
              <w:right w:val="single" w:sz="6" w:space="0" w:color="000000"/>
            </w:tcBorders>
            <w:vAlign w:val="center"/>
          </w:tcPr>
          <w:p w14:paraId="3C773EAB" w14:textId="77777777" w:rsidR="000432CB" w:rsidRDefault="00000000">
            <w:pPr>
              <w:jc w:val="center"/>
              <w:rPr>
                <w:rFonts w:ascii="Arial" w:eastAsia="Arial" w:hAnsi="Arial" w:cs="Arial"/>
                <w:sz w:val="20"/>
                <w:szCs w:val="20"/>
              </w:rPr>
            </w:pPr>
            <w:r>
              <w:rPr>
                <w:rFonts w:ascii="Arial" w:eastAsia="Arial" w:hAnsi="Arial" w:cs="Arial"/>
                <w:sz w:val="20"/>
                <w:szCs w:val="20"/>
              </w:rPr>
              <w:t>K-1</w:t>
            </w:r>
          </w:p>
        </w:tc>
        <w:tc>
          <w:tcPr>
            <w:tcW w:w="1858" w:type="dxa"/>
            <w:vMerge w:val="restart"/>
            <w:tcBorders>
              <w:top w:val="single" w:sz="6" w:space="0" w:color="000000"/>
              <w:left w:val="single" w:sz="6" w:space="0" w:color="000000"/>
              <w:right w:val="single" w:sz="6" w:space="0" w:color="000000"/>
            </w:tcBorders>
          </w:tcPr>
          <w:p w14:paraId="3C773EAC" w14:textId="77777777" w:rsidR="000432CB"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{e.g., Mr. Abbbb,</w:t>
            </w:r>
          </w:p>
          <w:p w14:paraId="3C773EAD" w14:textId="77777777" w:rsidR="000432CB"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PAK, 15.06.1954}</w:t>
            </w:r>
          </w:p>
        </w:tc>
        <w:tc>
          <w:tcPr>
            <w:tcW w:w="912" w:type="dxa"/>
            <w:vMerge w:val="restart"/>
            <w:tcBorders>
              <w:top w:val="single" w:sz="6" w:space="0" w:color="000000"/>
              <w:left w:val="single" w:sz="6" w:space="0" w:color="000000"/>
              <w:right w:val="single" w:sz="6" w:space="0" w:color="000000"/>
            </w:tcBorders>
            <w:tcMar>
              <w:left w:w="28" w:type="dxa"/>
            </w:tcMar>
            <w:vAlign w:val="center"/>
          </w:tcPr>
          <w:p w14:paraId="3C773EAE" w14:textId="77777777" w:rsidR="000432CB" w:rsidRDefault="00000000">
            <w:pPr>
              <w:rPr>
                <w:rFonts w:ascii="Arial" w:eastAsia="Arial" w:hAnsi="Arial" w:cs="Arial"/>
                <w:sz w:val="16"/>
                <w:szCs w:val="16"/>
              </w:rPr>
            </w:pPr>
            <w:r>
              <w:rPr>
                <w:rFonts w:ascii="Arial" w:eastAsia="Arial" w:hAnsi="Arial" w:cs="Arial"/>
                <w:sz w:val="16"/>
                <w:szCs w:val="16"/>
              </w:rPr>
              <w:t>[Team Leader]</w:t>
            </w:r>
          </w:p>
        </w:tc>
        <w:tc>
          <w:tcPr>
            <w:tcW w:w="720" w:type="dxa"/>
            <w:tcBorders>
              <w:top w:val="single" w:sz="6" w:space="0" w:color="000000"/>
              <w:left w:val="single" w:sz="6" w:space="0" w:color="000000"/>
              <w:bottom w:val="dashed" w:sz="4" w:space="0" w:color="000000"/>
              <w:right w:val="single" w:sz="6" w:space="0" w:color="000000"/>
            </w:tcBorders>
          </w:tcPr>
          <w:p w14:paraId="3C773EAF" w14:textId="77777777" w:rsidR="000432CB" w:rsidRDefault="00000000">
            <w:pPr>
              <w:rPr>
                <w:rFonts w:ascii="Arial" w:eastAsia="Arial" w:hAnsi="Arial" w:cs="Arial"/>
                <w:sz w:val="20"/>
                <w:szCs w:val="20"/>
              </w:rPr>
            </w:pPr>
            <w:r>
              <w:rPr>
                <w:rFonts w:ascii="Arial" w:eastAsia="Arial" w:hAnsi="Arial" w:cs="Arial"/>
                <w:sz w:val="16"/>
                <w:szCs w:val="16"/>
              </w:rPr>
              <w:t>[</w:t>
            </w:r>
            <w:r>
              <w:rPr>
                <w:rFonts w:ascii="Arial" w:eastAsia="Arial" w:hAnsi="Arial" w:cs="Arial"/>
                <w:i/>
                <w:iCs/>
                <w:sz w:val="16"/>
                <w:szCs w:val="16"/>
              </w:rPr>
              <w:t>Home]</w:t>
            </w:r>
          </w:p>
        </w:tc>
        <w:tc>
          <w:tcPr>
            <w:tcW w:w="990" w:type="dxa"/>
            <w:tcBorders>
              <w:top w:val="single" w:sz="6" w:space="0" w:color="000000"/>
              <w:left w:val="single" w:sz="6" w:space="0" w:color="000000"/>
              <w:bottom w:val="dashed" w:sz="4" w:space="0" w:color="000000"/>
              <w:right w:val="single" w:sz="6" w:space="0" w:color="000000"/>
            </w:tcBorders>
          </w:tcPr>
          <w:p w14:paraId="3C773EB0" w14:textId="77777777" w:rsidR="000432CB" w:rsidRDefault="00000000">
            <w:pPr>
              <w:rPr>
                <w:rFonts w:ascii="Arial" w:eastAsia="Arial" w:hAnsi="Arial" w:cs="Arial"/>
                <w:sz w:val="20"/>
                <w:szCs w:val="20"/>
              </w:rPr>
            </w:pPr>
            <w:r>
              <w:rPr>
                <w:rFonts w:ascii="Arial" w:eastAsia="Arial" w:hAnsi="Arial" w:cs="Arial"/>
                <w:sz w:val="20"/>
                <w:szCs w:val="20"/>
              </w:rPr>
              <w:t>[2 month]</w:t>
            </w:r>
          </w:p>
        </w:tc>
        <w:tc>
          <w:tcPr>
            <w:tcW w:w="180" w:type="dxa"/>
            <w:tcBorders>
              <w:top w:val="single" w:sz="6" w:space="0" w:color="000000"/>
              <w:left w:val="single" w:sz="6" w:space="0" w:color="000000"/>
              <w:bottom w:val="dashed" w:sz="4" w:space="0" w:color="000000"/>
              <w:right w:val="single" w:sz="6" w:space="0" w:color="000000"/>
            </w:tcBorders>
          </w:tcPr>
          <w:p w14:paraId="3C773EB1" w14:textId="77777777" w:rsidR="000432CB" w:rsidRDefault="000432CB">
            <w:pPr>
              <w:rPr>
                <w:rFonts w:ascii="Arial" w:eastAsia="Arial" w:hAnsi="Arial" w:cs="Arial"/>
                <w:sz w:val="20"/>
                <w:szCs w:val="20"/>
              </w:rPr>
            </w:pPr>
          </w:p>
        </w:tc>
        <w:tc>
          <w:tcPr>
            <w:tcW w:w="1080" w:type="dxa"/>
            <w:tcBorders>
              <w:top w:val="single" w:sz="6" w:space="0" w:color="000000"/>
              <w:left w:val="single" w:sz="6" w:space="0" w:color="000000"/>
              <w:bottom w:val="dashed" w:sz="4" w:space="0" w:color="000000"/>
              <w:right w:val="single" w:sz="6" w:space="0" w:color="000000"/>
            </w:tcBorders>
          </w:tcPr>
          <w:p w14:paraId="3C773EB2" w14:textId="77777777" w:rsidR="000432CB" w:rsidRDefault="00000000">
            <w:pPr>
              <w:rPr>
                <w:rFonts w:ascii="Arial" w:eastAsia="Arial" w:hAnsi="Arial" w:cs="Arial"/>
                <w:sz w:val="20"/>
                <w:szCs w:val="20"/>
              </w:rPr>
            </w:pPr>
            <w:r>
              <w:rPr>
                <w:rFonts w:ascii="Arial" w:eastAsia="Arial" w:hAnsi="Arial" w:cs="Arial"/>
                <w:sz w:val="20"/>
                <w:szCs w:val="20"/>
              </w:rPr>
              <w:t>[1.0]</w:t>
            </w:r>
          </w:p>
        </w:tc>
        <w:tc>
          <w:tcPr>
            <w:tcW w:w="180" w:type="dxa"/>
            <w:tcBorders>
              <w:top w:val="single" w:sz="6" w:space="0" w:color="000000"/>
              <w:left w:val="single" w:sz="6" w:space="0" w:color="000000"/>
              <w:bottom w:val="dashed" w:sz="4" w:space="0" w:color="000000"/>
              <w:right w:val="single" w:sz="6" w:space="0" w:color="000000"/>
            </w:tcBorders>
          </w:tcPr>
          <w:p w14:paraId="3C773EB3"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EB4" w14:textId="77777777" w:rsidR="000432CB" w:rsidRDefault="00000000">
            <w:pPr>
              <w:rPr>
                <w:rFonts w:ascii="Arial" w:eastAsia="Arial" w:hAnsi="Arial" w:cs="Arial"/>
                <w:sz w:val="20"/>
                <w:szCs w:val="20"/>
              </w:rPr>
            </w:pPr>
            <w:r>
              <w:rPr>
                <w:rFonts w:ascii="Arial" w:eastAsia="Arial" w:hAnsi="Arial" w:cs="Arial"/>
                <w:sz w:val="20"/>
                <w:szCs w:val="20"/>
              </w:rPr>
              <w:t>[1.0]</w:t>
            </w:r>
          </w:p>
        </w:tc>
        <w:tc>
          <w:tcPr>
            <w:tcW w:w="900" w:type="dxa"/>
            <w:tcBorders>
              <w:top w:val="single" w:sz="6" w:space="0" w:color="000000"/>
              <w:left w:val="single" w:sz="6" w:space="0" w:color="000000"/>
              <w:bottom w:val="dashed" w:sz="4" w:space="0" w:color="000000"/>
              <w:right w:val="single" w:sz="6" w:space="0" w:color="000000"/>
            </w:tcBorders>
          </w:tcPr>
          <w:p w14:paraId="3C773EB5"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EB6"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EB7" w14:textId="77777777" w:rsidR="000432CB" w:rsidRDefault="000432CB">
            <w:pPr>
              <w:rPr>
                <w:rFonts w:ascii="Arial" w:eastAsia="Arial" w:hAnsi="Arial" w:cs="Arial"/>
                <w:sz w:val="20"/>
                <w:szCs w:val="20"/>
              </w:rPr>
            </w:pPr>
          </w:p>
        </w:tc>
        <w:tc>
          <w:tcPr>
            <w:tcW w:w="699" w:type="dxa"/>
            <w:tcBorders>
              <w:top w:val="single" w:sz="6" w:space="0" w:color="000000"/>
              <w:left w:val="single" w:sz="6" w:space="0" w:color="000000"/>
              <w:bottom w:val="dashed" w:sz="4" w:space="0" w:color="000000"/>
              <w:right w:val="single" w:sz="6" w:space="0" w:color="000000"/>
            </w:tcBorders>
          </w:tcPr>
          <w:p w14:paraId="3C773EB8"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EB9"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EBA"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EBB"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EBC" w14:textId="77777777" w:rsidR="000432CB" w:rsidRDefault="000432CB">
            <w:pPr>
              <w:rPr>
                <w:rFonts w:ascii="Arial" w:eastAsia="Arial" w:hAnsi="Arial" w:cs="Arial"/>
                <w:sz w:val="20"/>
                <w:szCs w:val="20"/>
              </w:rPr>
            </w:pPr>
          </w:p>
        </w:tc>
        <w:tc>
          <w:tcPr>
            <w:tcW w:w="806" w:type="dxa"/>
            <w:vMerge w:val="restart"/>
            <w:tcBorders>
              <w:top w:val="single" w:sz="6" w:space="0" w:color="000000"/>
              <w:left w:val="single" w:sz="6" w:space="0" w:color="000000"/>
              <w:right w:val="single" w:sz="4" w:space="0" w:color="000000"/>
            </w:tcBorders>
          </w:tcPr>
          <w:p w14:paraId="3C773EBD" w14:textId="77777777" w:rsidR="000432CB" w:rsidRDefault="000432CB">
            <w:pPr>
              <w:rPr>
                <w:rFonts w:ascii="Arial" w:eastAsia="Arial" w:hAnsi="Arial" w:cs="Arial"/>
                <w:sz w:val="20"/>
                <w:szCs w:val="20"/>
              </w:rPr>
            </w:pPr>
          </w:p>
        </w:tc>
      </w:tr>
      <w:tr w:rsidR="000432CB" w14:paraId="3C773ED1" w14:textId="77777777">
        <w:trPr>
          <w:cantSplit/>
          <w:jc w:val="center"/>
        </w:trPr>
        <w:tc>
          <w:tcPr>
            <w:tcW w:w="495" w:type="dxa"/>
            <w:vMerge/>
            <w:tcBorders>
              <w:top w:val="single" w:sz="6" w:space="0" w:color="000000"/>
              <w:left w:val="single" w:sz="4" w:space="0" w:color="000000"/>
              <w:right w:val="single" w:sz="6" w:space="0" w:color="000000"/>
            </w:tcBorders>
            <w:vAlign w:val="center"/>
          </w:tcPr>
          <w:p w14:paraId="3C773EBF"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858" w:type="dxa"/>
            <w:vMerge/>
            <w:tcBorders>
              <w:top w:val="single" w:sz="6" w:space="0" w:color="000000"/>
              <w:left w:val="single" w:sz="6" w:space="0" w:color="000000"/>
              <w:right w:val="single" w:sz="6" w:space="0" w:color="000000"/>
            </w:tcBorders>
          </w:tcPr>
          <w:p w14:paraId="3C773EC0"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912" w:type="dxa"/>
            <w:vMerge/>
            <w:tcBorders>
              <w:top w:val="single" w:sz="6" w:space="0" w:color="000000"/>
              <w:left w:val="single" w:sz="6" w:space="0" w:color="000000"/>
              <w:right w:val="single" w:sz="6" w:space="0" w:color="000000"/>
            </w:tcBorders>
            <w:tcMar>
              <w:left w:w="28" w:type="dxa"/>
            </w:tcMar>
            <w:vAlign w:val="center"/>
          </w:tcPr>
          <w:p w14:paraId="3C773EC1"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720" w:type="dxa"/>
            <w:tcBorders>
              <w:top w:val="dashed" w:sz="4" w:space="0" w:color="000000"/>
              <w:left w:val="single" w:sz="6" w:space="0" w:color="000000"/>
              <w:bottom w:val="single" w:sz="6" w:space="0" w:color="000000"/>
              <w:right w:val="single" w:sz="6" w:space="0" w:color="000000"/>
            </w:tcBorders>
          </w:tcPr>
          <w:p w14:paraId="3C773EC2" w14:textId="77777777" w:rsidR="000432CB" w:rsidRDefault="00000000">
            <w:pPr>
              <w:rPr>
                <w:rFonts w:ascii="Arial" w:eastAsia="Arial" w:hAnsi="Arial" w:cs="Arial"/>
                <w:sz w:val="20"/>
                <w:szCs w:val="20"/>
              </w:rPr>
            </w:pPr>
            <w:r>
              <w:rPr>
                <w:rFonts w:ascii="Arial" w:eastAsia="Arial" w:hAnsi="Arial" w:cs="Arial"/>
                <w:sz w:val="16"/>
                <w:szCs w:val="16"/>
              </w:rPr>
              <w:t>[</w:t>
            </w:r>
            <w:r>
              <w:rPr>
                <w:rFonts w:ascii="Arial" w:eastAsia="Arial" w:hAnsi="Arial" w:cs="Arial"/>
                <w:i/>
                <w:iCs/>
                <w:sz w:val="16"/>
                <w:szCs w:val="16"/>
              </w:rPr>
              <w:t>Field</w:t>
            </w:r>
            <w:r>
              <w:rPr>
                <w:rFonts w:ascii="Arial" w:eastAsia="Arial" w:hAnsi="Arial" w:cs="Arial"/>
                <w:sz w:val="16"/>
                <w:szCs w:val="16"/>
              </w:rPr>
              <w:t>]</w:t>
            </w:r>
          </w:p>
        </w:tc>
        <w:tc>
          <w:tcPr>
            <w:tcW w:w="990" w:type="dxa"/>
            <w:tcBorders>
              <w:top w:val="dashed" w:sz="4" w:space="0" w:color="000000"/>
              <w:left w:val="single" w:sz="6" w:space="0" w:color="000000"/>
              <w:bottom w:val="single" w:sz="6" w:space="0" w:color="000000"/>
              <w:right w:val="single" w:sz="6" w:space="0" w:color="000000"/>
            </w:tcBorders>
          </w:tcPr>
          <w:p w14:paraId="3C773EC3" w14:textId="77777777" w:rsidR="000432CB" w:rsidRDefault="00000000">
            <w:pPr>
              <w:rPr>
                <w:rFonts w:ascii="Arial" w:eastAsia="Arial" w:hAnsi="Arial" w:cs="Arial"/>
                <w:sz w:val="20"/>
                <w:szCs w:val="20"/>
              </w:rPr>
            </w:pPr>
            <w:r>
              <w:rPr>
                <w:rFonts w:ascii="Arial" w:eastAsia="Arial" w:hAnsi="Arial" w:cs="Arial"/>
                <w:sz w:val="20"/>
                <w:szCs w:val="20"/>
              </w:rPr>
              <w:t>[0.5 m]</w:t>
            </w:r>
          </w:p>
        </w:tc>
        <w:tc>
          <w:tcPr>
            <w:tcW w:w="180" w:type="dxa"/>
            <w:tcBorders>
              <w:top w:val="dashed" w:sz="4" w:space="0" w:color="000000"/>
              <w:left w:val="single" w:sz="6" w:space="0" w:color="000000"/>
              <w:bottom w:val="single" w:sz="6" w:space="0" w:color="000000"/>
              <w:right w:val="single" w:sz="6" w:space="0" w:color="000000"/>
            </w:tcBorders>
          </w:tcPr>
          <w:p w14:paraId="3C773EC4" w14:textId="77777777" w:rsidR="000432CB" w:rsidRDefault="000432CB">
            <w:pPr>
              <w:rPr>
                <w:rFonts w:ascii="Arial" w:eastAsia="Arial" w:hAnsi="Arial" w:cs="Arial"/>
                <w:sz w:val="20"/>
                <w:szCs w:val="20"/>
              </w:rPr>
            </w:pPr>
          </w:p>
        </w:tc>
        <w:tc>
          <w:tcPr>
            <w:tcW w:w="1080" w:type="dxa"/>
            <w:tcBorders>
              <w:top w:val="dashed" w:sz="4" w:space="0" w:color="000000"/>
              <w:left w:val="single" w:sz="6" w:space="0" w:color="000000"/>
              <w:bottom w:val="single" w:sz="6" w:space="0" w:color="000000"/>
              <w:right w:val="single" w:sz="6" w:space="0" w:color="000000"/>
            </w:tcBorders>
          </w:tcPr>
          <w:p w14:paraId="3C773EC5" w14:textId="77777777" w:rsidR="000432CB" w:rsidRDefault="00000000">
            <w:pPr>
              <w:rPr>
                <w:rFonts w:ascii="Arial" w:eastAsia="Arial" w:hAnsi="Arial" w:cs="Arial"/>
                <w:sz w:val="20"/>
                <w:szCs w:val="20"/>
              </w:rPr>
            </w:pPr>
            <w:r>
              <w:rPr>
                <w:rFonts w:ascii="Arial" w:eastAsia="Arial" w:hAnsi="Arial" w:cs="Arial"/>
                <w:sz w:val="20"/>
                <w:szCs w:val="20"/>
              </w:rPr>
              <w:t>[2.5]</w:t>
            </w:r>
          </w:p>
        </w:tc>
        <w:tc>
          <w:tcPr>
            <w:tcW w:w="180" w:type="dxa"/>
            <w:tcBorders>
              <w:top w:val="dashed" w:sz="4" w:space="0" w:color="000000"/>
              <w:left w:val="single" w:sz="6" w:space="0" w:color="000000"/>
              <w:bottom w:val="single" w:sz="6" w:space="0" w:color="000000"/>
              <w:right w:val="single" w:sz="6" w:space="0" w:color="000000"/>
            </w:tcBorders>
          </w:tcPr>
          <w:p w14:paraId="3C773EC6" w14:textId="77777777" w:rsidR="000432CB" w:rsidRDefault="000432CB">
            <w:pPr>
              <w:rPr>
                <w:rFonts w:ascii="Arial" w:eastAsia="Arial" w:hAnsi="Arial" w:cs="Arial"/>
                <w:sz w:val="20"/>
                <w:szCs w:val="20"/>
              </w:rPr>
            </w:pPr>
          </w:p>
        </w:tc>
        <w:tc>
          <w:tcPr>
            <w:tcW w:w="990" w:type="dxa"/>
            <w:tcBorders>
              <w:top w:val="dashed" w:sz="4" w:space="0" w:color="000000"/>
              <w:left w:val="single" w:sz="6" w:space="0" w:color="000000"/>
              <w:bottom w:val="single" w:sz="6" w:space="0" w:color="000000"/>
              <w:right w:val="single" w:sz="6" w:space="0" w:color="000000"/>
            </w:tcBorders>
          </w:tcPr>
          <w:p w14:paraId="3C773EC7" w14:textId="77777777" w:rsidR="000432CB" w:rsidRDefault="00000000">
            <w:pPr>
              <w:rPr>
                <w:rFonts w:ascii="Arial" w:eastAsia="Arial" w:hAnsi="Arial" w:cs="Arial"/>
                <w:sz w:val="20"/>
                <w:szCs w:val="20"/>
              </w:rPr>
            </w:pPr>
            <w:r>
              <w:rPr>
                <w:rFonts w:ascii="Arial" w:eastAsia="Arial" w:hAnsi="Arial" w:cs="Arial"/>
                <w:sz w:val="20"/>
                <w:szCs w:val="20"/>
              </w:rPr>
              <w:t>[0]</w:t>
            </w:r>
          </w:p>
        </w:tc>
        <w:tc>
          <w:tcPr>
            <w:tcW w:w="900" w:type="dxa"/>
            <w:tcBorders>
              <w:top w:val="dashed" w:sz="4" w:space="0" w:color="000000"/>
              <w:left w:val="single" w:sz="6" w:space="0" w:color="000000"/>
              <w:bottom w:val="single" w:sz="6" w:space="0" w:color="000000"/>
              <w:right w:val="single" w:sz="6" w:space="0" w:color="000000"/>
            </w:tcBorders>
          </w:tcPr>
          <w:p w14:paraId="3C773EC8"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EC9"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3ECA" w14:textId="77777777" w:rsidR="000432CB" w:rsidRDefault="000432CB">
            <w:pPr>
              <w:rPr>
                <w:rFonts w:ascii="Arial" w:eastAsia="Arial" w:hAnsi="Arial" w:cs="Arial"/>
                <w:sz w:val="20"/>
                <w:szCs w:val="20"/>
              </w:rPr>
            </w:pPr>
          </w:p>
        </w:tc>
        <w:tc>
          <w:tcPr>
            <w:tcW w:w="699" w:type="dxa"/>
            <w:tcBorders>
              <w:top w:val="dashed" w:sz="4" w:space="0" w:color="000000"/>
              <w:left w:val="single" w:sz="6" w:space="0" w:color="000000"/>
              <w:bottom w:val="single" w:sz="6" w:space="0" w:color="000000"/>
              <w:right w:val="single" w:sz="6" w:space="0" w:color="000000"/>
            </w:tcBorders>
          </w:tcPr>
          <w:p w14:paraId="3C773ECB"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3ECC"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3ECD"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ECE"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ECF" w14:textId="77777777" w:rsidR="000432CB" w:rsidRDefault="000432CB">
            <w:pPr>
              <w:rPr>
                <w:rFonts w:ascii="Arial" w:eastAsia="Arial" w:hAnsi="Arial" w:cs="Arial"/>
                <w:sz w:val="20"/>
                <w:szCs w:val="20"/>
              </w:rPr>
            </w:pPr>
          </w:p>
        </w:tc>
        <w:tc>
          <w:tcPr>
            <w:tcW w:w="806" w:type="dxa"/>
            <w:vMerge/>
            <w:tcBorders>
              <w:top w:val="single" w:sz="6" w:space="0" w:color="000000"/>
              <w:left w:val="single" w:sz="6" w:space="0" w:color="000000"/>
              <w:right w:val="single" w:sz="4" w:space="0" w:color="000000"/>
            </w:tcBorders>
          </w:tcPr>
          <w:p w14:paraId="3C773ED0"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r>
      <w:tr w:rsidR="000432CB" w14:paraId="3C773EE5" w14:textId="77777777">
        <w:trPr>
          <w:cantSplit/>
          <w:jc w:val="center"/>
        </w:trPr>
        <w:tc>
          <w:tcPr>
            <w:tcW w:w="495" w:type="dxa"/>
            <w:vMerge w:val="restart"/>
            <w:tcBorders>
              <w:top w:val="single" w:sz="6" w:space="0" w:color="000000"/>
              <w:left w:val="single" w:sz="4" w:space="0" w:color="000000"/>
              <w:right w:val="single" w:sz="6" w:space="0" w:color="000000"/>
            </w:tcBorders>
            <w:vAlign w:val="center"/>
          </w:tcPr>
          <w:p w14:paraId="3C773ED2" w14:textId="77777777" w:rsidR="000432CB" w:rsidRDefault="00000000">
            <w:pPr>
              <w:jc w:val="center"/>
              <w:rPr>
                <w:rFonts w:ascii="Arial" w:eastAsia="Arial" w:hAnsi="Arial" w:cs="Arial"/>
                <w:sz w:val="20"/>
                <w:szCs w:val="20"/>
              </w:rPr>
            </w:pPr>
            <w:r>
              <w:rPr>
                <w:rFonts w:ascii="Arial" w:eastAsia="Arial" w:hAnsi="Arial" w:cs="Arial"/>
                <w:sz w:val="20"/>
                <w:szCs w:val="20"/>
              </w:rPr>
              <w:t>K-2</w:t>
            </w:r>
          </w:p>
        </w:tc>
        <w:tc>
          <w:tcPr>
            <w:tcW w:w="1858" w:type="dxa"/>
            <w:vMerge w:val="restart"/>
            <w:tcBorders>
              <w:top w:val="single" w:sz="6" w:space="0" w:color="000000"/>
              <w:left w:val="single" w:sz="6" w:space="0" w:color="000000"/>
              <w:right w:val="single" w:sz="6" w:space="0" w:color="000000"/>
            </w:tcBorders>
          </w:tcPr>
          <w:p w14:paraId="3C773ED3" w14:textId="77777777" w:rsidR="000432CB"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e.g., Mr. Xxxyyy,</w:t>
            </w:r>
          </w:p>
          <w:p w14:paraId="3C773ED4" w14:textId="77777777" w:rsidR="000432CB"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USA, 20.04.1969}</w:t>
            </w:r>
          </w:p>
        </w:tc>
        <w:tc>
          <w:tcPr>
            <w:tcW w:w="912" w:type="dxa"/>
            <w:vMerge w:val="restart"/>
            <w:tcBorders>
              <w:top w:val="single" w:sz="6" w:space="0" w:color="000000"/>
              <w:left w:val="single" w:sz="6" w:space="0" w:color="000000"/>
              <w:right w:val="single" w:sz="6" w:space="0" w:color="000000"/>
            </w:tcBorders>
          </w:tcPr>
          <w:p w14:paraId="3C773ED5" w14:textId="77777777" w:rsidR="000432CB" w:rsidRDefault="000432CB">
            <w:pPr>
              <w:rPr>
                <w:rFonts w:ascii="Arial" w:eastAsia="Arial" w:hAnsi="Arial" w:cs="Arial"/>
                <w:sz w:val="20"/>
                <w:szCs w:val="20"/>
              </w:rPr>
            </w:pPr>
          </w:p>
        </w:tc>
        <w:tc>
          <w:tcPr>
            <w:tcW w:w="720" w:type="dxa"/>
            <w:tcBorders>
              <w:top w:val="single" w:sz="6" w:space="0" w:color="000000"/>
              <w:left w:val="single" w:sz="6" w:space="0" w:color="000000"/>
              <w:bottom w:val="dashed" w:sz="4" w:space="0" w:color="000000"/>
              <w:right w:val="single" w:sz="6" w:space="0" w:color="000000"/>
            </w:tcBorders>
          </w:tcPr>
          <w:p w14:paraId="3C773ED6"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ED7"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ED8" w14:textId="77777777" w:rsidR="000432CB" w:rsidRDefault="000432CB">
            <w:pPr>
              <w:rPr>
                <w:rFonts w:ascii="Arial" w:eastAsia="Arial" w:hAnsi="Arial" w:cs="Arial"/>
                <w:sz w:val="20"/>
                <w:szCs w:val="20"/>
              </w:rPr>
            </w:pPr>
          </w:p>
        </w:tc>
        <w:tc>
          <w:tcPr>
            <w:tcW w:w="1080" w:type="dxa"/>
            <w:tcBorders>
              <w:top w:val="single" w:sz="6" w:space="0" w:color="000000"/>
              <w:left w:val="single" w:sz="6" w:space="0" w:color="000000"/>
              <w:bottom w:val="dashed" w:sz="4" w:space="0" w:color="000000"/>
              <w:right w:val="single" w:sz="6" w:space="0" w:color="000000"/>
            </w:tcBorders>
          </w:tcPr>
          <w:p w14:paraId="3C773ED9"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EDA"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EDB"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EDC"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EDD"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EDE" w14:textId="77777777" w:rsidR="000432CB" w:rsidRDefault="000432CB">
            <w:pPr>
              <w:rPr>
                <w:rFonts w:ascii="Arial" w:eastAsia="Arial" w:hAnsi="Arial" w:cs="Arial"/>
                <w:sz w:val="20"/>
                <w:szCs w:val="20"/>
              </w:rPr>
            </w:pPr>
          </w:p>
        </w:tc>
        <w:tc>
          <w:tcPr>
            <w:tcW w:w="699" w:type="dxa"/>
            <w:tcBorders>
              <w:top w:val="single" w:sz="6" w:space="0" w:color="000000"/>
              <w:left w:val="single" w:sz="6" w:space="0" w:color="000000"/>
              <w:bottom w:val="dashed" w:sz="4" w:space="0" w:color="000000"/>
              <w:right w:val="single" w:sz="6" w:space="0" w:color="000000"/>
            </w:tcBorders>
          </w:tcPr>
          <w:p w14:paraId="3C773EDF"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EE0"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EE1"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EE2"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EE3" w14:textId="77777777" w:rsidR="000432CB" w:rsidRDefault="000432CB">
            <w:pPr>
              <w:rPr>
                <w:rFonts w:ascii="Arial" w:eastAsia="Arial" w:hAnsi="Arial" w:cs="Arial"/>
                <w:sz w:val="20"/>
                <w:szCs w:val="20"/>
              </w:rPr>
            </w:pPr>
          </w:p>
        </w:tc>
        <w:tc>
          <w:tcPr>
            <w:tcW w:w="806" w:type="dxa"/>
            <w:vMerge w:val="restart"/>
            <w:tcBorders>
              <w:top w:val="single" w:sz="6" w:space="0" w:color="000000"/>
              <w:left w:val="single" w:sz="6" w:space="0" w:color="000000"/>
              <w:right w:val="single" w:sz="4" w:space="0" w:color="000000"/>
            </w:tcBorders>
          </w:tcPr>
          <w:p w14:paraId="3C773EE4" w14:textId="77777777" w:rsidR="000432CB" w:rsidRDefault="000432CB">
            <w:pPr>
              <w:rPr>
                <w:rFonts w:ascii="Arial" w:eastAsia="Arial" w:hAnsi="Arial" w:cs="Arial"/>
                <w:sz w:val="20"/>
                <w:szCs w:val="20"/>
              </w:rPr>
            </w:pPr>
          </w:p>
        </w:tc>
      </w:tr>
      <w:tr w:rsidR="000432CB" w14:paraId="3C773EF8" w14:textId="77777777">
        <w:trPr>
          <w:cantSplit/>
          <w:jc w:val="center"/>
        </w:trPr>
        <w:tc>
          <w:tcPr>
            <w:tcW w:w="495" w:type="dxa"/>
            <w:vMerge/>
            <w:tcBorders>
              <w:top w:val="single" w:sz="6" w:space="0" w:color="000000"/>
              <w:left w:val="single" w:sz="4" w:space="0" w:color="000000"/>
              <w:right w:val="single" w:sz="6" w:space="0" w:color="000000"/>
            </w:tcBorders>
            <w:vAlign w:val="center"/>
          </w:tcPr>
          <w:p w14:paraId="3C773EE6"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858" w:type="dxa"/>
            <w:vMerge/>
            <w:tcBorders>
              <w:top w:val="single" w:sz="6" w:space="0" w:color="000000"/>
              <w:left w:val="single" w:sz="6" w:space="0" w:color="000000"/>
              <w:right w:val="single" w:sz="6" w:space="0" w:color="000000"/>
            </w:tcBorders>
          </w:tcPr>
          <w:p w14:paraId="3C773EE7"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912" w:type="dxa"/>
            <w:vMerge/>
            <w:tcBorders>
              <w:top w:val="single" w:sz="6" w:space="0" w:color="000000"/>
              <w:left w:val="single" w:sz="6" w:space="0" w:color="000000"/>
              <w:right w:val="single" w:sz="6" w:space="0" w:color="000000"/>
            </w:tcBorders>
          </w:tcPr>
          <w:p w14:paraId="3C773EE8"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720" w:type="dxa"/>
            <w:tcBorders>
              <w:top w:val="dashed" w:sz="4" w:space="0" w:color="000000"/>
              <w:left w:val="single" w:sz="6" w:space="0" w:color="000000"/>
              <w:bottom w:val="single" w:sz="6" w:space="0" w:color="000000"/>
              <w:right w:val="single" w:sz="6" w:space="0" w:color="000000"/>
            </w:tcBorders>
          </w:tcPr>
          <w:p w14:paraId="3C773EE9" w14:textId="77777777" w:rsidR="000432CB" w:rsidRDefault="000432CB">
            <w:pPr>
              <w:pBdr>
                <w:top w:val="nil"/>
                <w:left w:val="nil"/>
                <w:bottom w:val="nil"/>
                <w:right w:val="nil"/>
                <w:between w:val="nil"/>
              </w:pBdr>
              <w:rPr>
                <w:rFonts w:ascii="Arial" w:eastAsia="Arial" w:hAnsi="Arial" w:cs="Arial"/>
                <w:color w:val="000000"/>
                <w:sz w:val="20"/>
                <w:szCs w:val="20"/>
              </w:rPr>
            </w:pPr>
          </w:p>
        </w:tc>
        <w:tc>
          <w:tcPr>
            <w:tcW w:w="990" w:type="dxa"/>
            <w:tcBorders>
              <w:top w:val="dashed" w:sz="4" w:space="0" w:color="000000"/>
              <w:left w:val="single" w:sz="6" w:space="0" w:color="000000"/>
              <w:bottom w:val="single" w:sz="6" w:space="0" w:color="000000"/>
              <w:right w:val="single" w:sz="6" w:space="0" w:color="000000"/>
            </w:tcBorders>
          </w:tcPr>
          <w:p w14:paraId="3C773EEA"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EEB" w14:textId="77777777" w:rsidR="000432CB" w:rsidRDefault="000432CB">
            <w:pPr>
              <w:rPr>
                <w:rFonts w:ascii="Arial" w:eastAsia="Arial" w:hAnsi="Arial" w:cs="Arial"/>
                <w:sz w:val="20"/>
                <w:szCs w:val="20"/>
              </w:rPr>
            </w:pPr>
          </w:p>
        </w:tc>
        <w:tc>
          <w:tcPr>
            <w:tcW w:w="1080" w:type="dxa"/>
            <w:tcBorders>
              <w:top w:val="dashed" w:sz="4" w:space="0" w:color="000000"/>
              <w:left w:val="single" w:sz="6" w:space="0" w:color="000000"/>
              <w:bottom w:val="single" w:sz="6" w:space="0" w:color="000000"/>
              <w:right w:val="single" w:sz="6" w:space="0" w:color="000000"/>
            </w:tcBorders>
          </w:tcPr>
          <w:p w14:paraId="3C773EEC"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EED" w14:textId="77777777" w:rsidR="000432CB" w:rsidRDefault="000432CB">
            <w:pPr>
              <w:rPr>
                <w:rFonts w:ascii="Arial" w:eastAsia="Arial" w:hAnsi="Arial" w:cs="Arial"/>
                <w:sz w:val="20"/>
                <w:szCs w:val="20"/>
              </w:rPr>
            </w:pPr>
          </w:p>
        </w:tc>
        <w:tc>
          <w:tcPr>
            <w:tcW w:w="990" w:type="dxa"/>
            <w:tcBorders>
              <w:top w:val="dashed" w:sz="4" w:space="0" w:color="000000"/>
              <w:left w:val="single" w:sz="6" w:space="0" w:color="000000"/>
              <w:bottom w:val="single" w:sz="6" w:space="0" w:color="000000"/>
              <w:right w:val="single" w:sz="6" w:space="0" w:color="000000"/>
            </w:tcBorders>
          </w:tcPr>
          <w:p w14:paraId="3C773EEE"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3EEF"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EF0"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3EF1" w14:textId="77777777" w:rsidR="000432CB" w:rsidRDefault="000432CB">
            <w:pPr>
              <w:rPr>
                <w:rFonts w:ascii="Arial" w:eastAsia="Arial" w:hAnsi="Arial" w:cs="Arial"/>
                <w:sz w:val="20"/>
                <w:szCs w:val="20"/>
              </w:rPr>
            </w:pPr>
          </w:p>
        </w:tc>
        <w:tc>
          <w:tcPr>
            <w:tcW w:w="699" w:type="dxa"/>
            <w:tcBorders>
              <w:top w:val="dashed" w:sz="4" w:space="0" w:color="000000"/>
              <w:left w:val="single" w:sz="6" w:space="0" w:color="000000"/>
              <w:bottom w:val="single" w:sz="6" w:space="0" w:color="000000"/>
              <w:right w:val="single" w:sz="6" w:space="0" w:color="000000"/>
            </w:tcBorders>
          </w:tcPr>
          <w:p w14:paraId="3C773EF2"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3EF3"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3EF4"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EF5"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EF6" w14:textId="77777777" w:rsidR="000432CB" w:rsidRDefault="000432CB">
            <w:pPr>
              <w:rPr>
                <w:rFonts w:ascii="Arial" w:eastAsia="Arial" w:hAnsi="Arial" w:cs="Arial"/>
                <w:sz w:val="20"/>
                <w:szCs w:val="20"/>
              </w:rPr>
            </w:pPr>
          </w:p>
        </w:tc>
        <w:tc>
          <w:tcPr>
            <w:tcW w:w="806" w:type="dxa"/>
            <w:vMerge/>
            <w:tcBorders>
              <w:top w:val="single" w:sz="6" w:space="0" w:color="000000"/>
              <w:left w:val="single" w:sz="6" w:space="0" w:color="000000"/>
              <w:right w:val="single" w:sz="4" w:space="0" w:color="000000"/>
            </w:tcBorders>
          </w:tcPr>
          <w:p w14:paraId="3C773EF7"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r>
      <w:tr w:rsidR="000432CB" w14:paraId="3C773F0B" w14:textId="77777777">
        <w:trPr>
          <w:cantSplit/>
          <w:jc w:val="center"/>
        </w:trPr>
        <w:tc>
          <w:tcPr>
            <w:tcW w:w="495" w:type="dxa"/>
            <w:vMerge w:val="restart"/>
            <w:tcBorders>
              <w:top w:val="single" w:sz="6" w:space="0" w:color="000000"/>
              <w:left w:val="single" w:sz="4" w:space="0" w:color="000000"/>
              <w:right w:val="single" w:sz="6" w:space="0" w:color="000000"/>
            </w:tcBorders>
            <w:vAlign w:val="center"/>
          </w:tcPr>
          <w:p w14:paraId="3C773EF9" w14:textId="77777777" w:rsidR="000432CB" w:rsidRDefault="00000000">
            <w:pPr>
              <w:jc w:val="center"/>
              <w:rPr>
                <w:rFonts w:ascii="Arial" w:eastAsia="Arial" w:hAnsi="Arial" w:cs="Arial"/>
                <w:sz w:val="20"/>
                <w:szCs w:val="20"/>
              </w:rPr>
            </w:pPr>
            <w:r>
              <w:rPr>
                <w:rFonts w:ascii="Arial" w:eastAsia="Arial" w:hAnsi="Arial" w:cs="Arial"/>
                <w:sz w:val="20"/>
                <w:szCs w:val="20"/>
              </w:rPr>
              <w:t>K-3</w:t>
            </w:r>
          </w:p>
        </w:tc>
        <w:tc>
          <w:tcPr>
            <w:tcW w:w="1858" w:type="dxa"/>
            <w:vMerge w:val="restart"/>
            <w:tcBorders>
              <w:top w:val="single" w:sz="6" w:space="0" w:color="000000"/>
              <w:left w:val="single" w:sz="6" w:space="0" w:color="000000"/>
              <w:right w:val="single" w:sz="6" w:space="0" w:color="000000"/>
            </w:tcBorders>
          </w:tcPr>
          <w:p w14:paraId="3C773EFA" w14:textId="77777777" w:rsidR="000432CB" w:rsidRDefault="000432CB">
            <w:pPr>
              <w:pBdr>
                <w:top w:val="nil"/>
                <w:left w:val="nil"/>
                <w:bottom w:val="nil"/>
                <w:right w:val="nil"/>
                <w:between w:val="nil"/>
              </w:pBdr>
              <w:rPr>
                <w:rFonts w:ascii="Arial" w:eastAsia="Arial" w:hAnsi="Arial" w:cs="Arial"/>
                <w:color w:val="000000"/>
                <w:sz w:val="20"/>
                <w:szCs w:val="20"/>
              </w:rPr>
            </w:pPr>
          </w:p>
        </w:tc>
        <w:tc>
          <w:tcPr>
            <w:tcW w:w="912" w:type="dxa"/>
            <w:vMerge w:val="restart"/>
            <w:tcBorders>
              <w:top w:val="single" w:sz="6" w:space="0" w:color="000000"/>
              <w:left w:val="single" w:sz="6" w:space="0" w:color="000000"/>
              <w:right w:val="single" w:sz="6" w:space="0" w:color="000000"/>
            </w:tcBorders>
          </w:tcPr>
          <w:p w14:paraId="3C773EFB" w14:textId="77777777" w:rsidR="000432CB" w:rsidRDefault="000432CB">
            <w:pPr>
              <w:rPr>
                <w:rFonts w:ascii="Arial" w:eastAsia="Arial" w:hAnsi="Arial" w:cs="Arial"/>
                <w:sz w:val="20"/>
                <w:szCs w:val="20"/>
              </w:rPr>
            </w:pPr>
          </w:p>
        </w:tc>
        <w:tc>
          <w:tcPr>
            <w:tcW w:w="720" w:type="dxa"/>
            <w:tcBorders>
              <w:top w:val="single" w:sz="6" w:space="0" w:color="000000"/>
              <w:left w:val="single" w:sz="6" w:space="0" w:color="000000"/>
              <w:bottom w:val="dashed" w:sz="4" w:space="0" w:color="000000"/>
              <w:right w:val="single" w:sz="6" w:space="0" w:color="000000"/>
            </w:tcBorders>
          </w:tcPr>
          <w:p w14:paraId="3C773EFC"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EFD"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EFE" w14:textId="77777777" w:rsidR="000432CB" w:rsidRDefault="000432CB">
            <w:pPr>
              <w:rPr>
                <w:rFonts w:ascii="Arial" w:eastAsia="Arial" w:hAnsi="Arial" w:cs="Arial"/>
                <w:sz w:val="20"/>
                <w:szCs w:val="20"/>
              </w:rPr>
            </w:pPr>
          </w:p>
        </w:tc>
        <w:tc>
          <w:tcPr>
            <w:tcW w:w="1080" w:type="dxa"/>
            <w:tcBorders>
              <w:top w:val="single" w:sz="6" w:space="0" w:color="000000"/>
              <w:left w:val="single" w:sz="6" w:space="0" w:color="000000"/>
              <w:bottom w:val="dashed" w:sz="4" w:space="0" w:color="000000"/>
              <w:right w:val="single" w:sz="6" w:space="0" w:color="000000"/>
            </w:tcBorders>
          </w:tcPr>
          <w:p w14:paraId="3C773EFF"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00"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F01"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F02"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03"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F04" w14:textId="77777777" w:rsidR="000432CB" w:rsidRDefault="000432CB">
            <w:pPr>
              <w:rPr>
                <w:rFonts w:ascii="Arial" w:eastAsia="Arial" w:hAnsi="Arial" w:cs="Arial"/>
                <w:sz w:val="20"/>
                <w:szCs w:val="20"/>
              </w:rPr>
            </w:pPr>
          </w:p>
        </w:tc>
        <w:tc>
          <w:tcPr>
            <w:tcW w:w="699" w:type="dxa"/>
            <w:tcBorders>
              <w:top w:val="single" w:sz="6" w:space="0" w:color="000000"/>
              <w:left w:val="single" w:sz="6" w:space="0" w:color="000000"/>
              <w:bottom w:val="dashed" w:sz="4" w:space="0" w:color="000000"/>
              <w:right w:val="single" w:sz="6" w:space="0" w:color="000000"/>
            </w:tcBorders>
          </w:tcPr>
          <w:p w14:paraId="3C773F05"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F06"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F07"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08"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09" w14:textId="77777777" w:rsidR="000432CB" w:rsidRDefault="000432CB">
            <w:pPr>
              <w:rPr>
                <w:rFonts w:ascii="Arial" w:eastAsia="Arial" w:hAnsi="Arial" w:cs="Arial"/>
                <w:sz w:val="20"/>
                <w:szCs w:val="20"/>
              </w:rPr>
            </w:pPr>
          </w:p>
        </w:tc>
        <w:tc>
          <w:tcPr>
            <w:tcW w:w="806" w:type="dxa"/>
            <w:vMerge w:val="restart"/>
            <w:tcBorders>
              <w:top w:val="single" w:sz="6" w:space="0" w:color="000000"/>
              <w:left w:val="single" w:sz="6" w:space="0" w:color="000000"/>
              <w:right w:val="single" w:sz="4" w:space="0" w:color="000000"/>
            </w:tcBorders>
          </w:tcPr>
          <w:p w14:paraId="3C773F0A" w14:textId="77777777" w:rsidR="000432CB" w:rsidRDefault="000432CB">
            <w:pPr>
              <w:rPr>
                <w:rFonts w:ascii="Arial" w:eastAsia="Arial" w:hAnsi="Arial" w:cs="Arial"/>
                <w:sz w:val="20"/>
                <w:szCs w:val="20"/>
              </w:rPr>
            </w:pPr>
          </w:p>
        </w:tc>
      </w:tr>
      <w:tr w:rsidR="000432CB" w14:paraId="3C773F1E" w14:textId="77777777">
        <w:trPr>
          <w:cantSplit/>
          <w:jc w:val="center"/>
        </w:trPr>
        <w:tc>
          <w:tcPr>
            <w:tcW w:w="495" w:type="dxa"/>
            <w:vMerge/>
            <w:tcBorders>
              <w:top w:val="single" w:sz="6" w:space="0" w:color="000000"/>
              <w:left w:val="single" w:sz="4" w:space="0" w:color="000000"/>
              <w:right w:val="single" w:sz="6" w:space="0" w:color="000000"/>
            </w:tcBorders>
            <w:vAlign w:val="center"/>
          </w:tcPr>
          <w:p w14:paraId="3C773F0C"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858" w:type="dxa"/>
            <w:vMerge/>
            <w:tcBorders>
              <w:top w:val="single" w:sz="6" w:space="0" w:color="000000"/>
              <w:left w:val="single" w:sz="6" w:space="0" w:color="000000"/>
              <w:right w:val="single" w:sz="6" w:space="0" w:color="000000"/>
            </w:tcBorders>
          </w:tcPr>
          <w:p w14:paraId="3C773F0D"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912" w:type="dxa"/>
            <w:vMerge/>
            <w:tcBorders>
              <w:top w:val="single" w:sz="6" w:space="0" w:color="000000"/>
              <w:left w:val="single" w:sz="6" w:space="0" w:color="000000"/>
              <w:right w:val="single" w:sz="6" w:space="0" w:color="000000"/>
            </w:tcBorders>
          </w:tcPr>
          <w:p w14:paraId="3C773F0E"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720" w:type="dxa"/>
            <w:tcBorders>
              <w:top w:val="dashed" w:sz="4" w:space="0" w:color="000000"/>
              <w:left w:val="single" w:sz="6" w:space="0" w:color="000000"/>
              <w:bottom w:val="single" w:sz="6" w:space="0" w:color="000000"/>
              <w:right w:val="single" w:sz="6" w:space="0" w:color="000000"/>
            </w:tcBorders>
          </w:tcPr>
          <w:p w14:paraId="3C773F0F" w14:textId="77777777" w:rsidR="000432CB" w:rsidRDefault="000432CB">
            <w:pPr>
              <w:rPr>
                <w:rFonts w:ascii="Arial" w:eastAsia="Arial" w:hAnsi="Arial" w:cs="Arial"/>
                <w:sz w:val="20"/>
                <w:szCs w:val="20"/>
              </w:rPr>
            </w:pPr>
          </w:p>
        </w:tc>
        <w:tc>
          <w:tcPr>
            <w:tcW w:w="990" w:type="dxa"/>
            <w:tcBorders>
              <w:top w:val="dashed" w:sz="4" w:space="0" w:color="000000"/>
              <w:left w:val="single" w:sz="6" w:space="0" w:color="000000"/>
              <w:bottom w:val="single" w:sz="6" w:space="0" w:color="000000"/>
              <w:right w:val="single" w:sz="6" w:space="0" w:color="000000"/>
            </w:tcBorders>
          </w:tcPr>
          <w:p w14:paraId="3C773F10"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11" w14:textId="77777777" w:rsidR="000432CB" w:rsidRDefault="000432CB">
            <w:pPr>
              <w:rPr>
                <w:rFonts w:ascii="Arial" w:eastAsia="Arial" w:hAnsi="Arial" w:cs="Arial"/>
                <w:sz w:val="20"/>
                <w:szCs w:val="20"/>
              </w:rPr>
            </w:pPr>
          </w:p>
        </w:tc>
        <w:tc>
          <w:tcPr>
            <w:tcW w:w="1080" w:type="dxa"/>
            <w:tcBorders>
              <w:top w:val="dashed" w:sz="4" w:space="0" w:color="000000"/>
              <w:left w:val="single" w:sz="6" w:space="0" w:color="000000"/>
              <w:bottom w:val="single" w:sz="6" w:space="0" w:color="000000"/>
              <w:right w:val="single" w:sz="6" w:space="0" w:color="000000"/>
            </w:tcBorders>
          </w:tcPr>
          <w:p w14:paraId="3C773F12"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13" w14:textId="77777777" w:rsidR="000432CB" w:rsidRDefault="000432CB">
            <w:pPr>
              <w:rPr>
                <w:rFonts w:ascii="Arial" w:eastAsia="Arial" w:hAnsi="Arial" w:cs="Arial"/>
                <w:sz w:val="20"/>
                <w:szCs w:val="20"/>
              </w:rPr>
            </w:pPr>
          </w:p>
        </w:tc>
        <w:tc>
          <w:tcPr>
            <w:tcW w:w="990" w:type="dxa"/>
            <w:tcBorders>
              <w:top w:val="dashed" w:sz="4" w:space="0" w:color="000000"/>
              <w:left w:val="single" w:sz="6" w:space="0" w:color="000000"/>
              <w:bottom w:val="single" w:sz="6" w:space="0" w:color="000000"/>
              <w:right w:val="single" w:sz="6" w:space="0" w:color="000000"/>
            </w:tcBorders>
          </w:tcPr>
          <w:p w14:paraId="3C773F14"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3F15"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16"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3F17" w14:textId="77777777" w:rsidR="000432CB" w:rsidRDefault="000432CB">
            <w:pPr>
              <w:rPr>
                <w:rFonts w:ascii="Arial" w:eastAsia="Arial" w:hAnsi="Arial" w:cs="Arial"/>
                <w:sz w:val="20"/>
                <w:szCs w:val="20"/>
              </w:rPr>
            </w:pPr>
          </w:p>
        </w:tc>
        <w:tc>
          <w:tcPr>
            <w:tcW w:w="699" w:type="dxa"/>
            <w:tcBorders>
              <w:top w:val="dashed" w:sz="4" w:space="0" w:color="000000"/>
              <w:left w:val="single" w:sz="6" w:space="0" w:color="000000"/>
              <w:bottom w:val="single" w:sz="6" w:space="0" w:color="000000"/>
              <w:right w:val="single" w:sz="6" w:space="0" w:color="000000"/>
            </w:tcBorders>
          </w:tcPr>
          <w:p w14:paraId="3C773F18"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3F19"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3F1A"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1B"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1C" w14:textId="77777777" w:rsidR="000432CB" w:rsidRDefault="000432CB">
            <w:pPr>
              <w:rPr>
                <w:rFonts w:ascii="Arial" w:eastAsia="Arial" w:hAnsi="Arial" w:cs="Arial"/>
                <w:sz w:val="20"/>
                <w:szCs w:val="20"/>
              </w:rPr>
            </w:pPr>
          </w:p>
        </w:tc>
        <w:tc>
          <w:tcPr>
            <w:tcW w:w="806" w:type="dxa"/>
            <w:vMerge/>
            <w:tcBorders>
              <w:top w:val="single" w:sz="6" w:space="0" w:color="000000"/>
              <w:left w:val="single" w:sz="6" w:space="0" w:color="000000"/>
              <w:right w:val="single" w:sz="4" w:space="0" w:color="000000"/>
            </w:tcBorders>
          </w:tcPr>
          <w:p w14:paraId="3C773F1D"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r>
      <w:tr w:rsidR="000432CB" w14:paraId="3C773F2E" w14:textId="77777777">
        <w:trPr>
          <w:cantSplit/>
          <w:trHeight w:val="255"/>
          <w:jc w:val="center"/>
        </w:trPr>
        <w:tc>
          <w:tcPr>
            <w:tcW w:w="3985" w:type="dxa"/>
            <w:gridSpan w:val="4"/>
            <w:tcBorders>
              <w:top w:val="single" w:sz="12" w:space="0" w:color="000000"/>
              <w:left w:val="single" w:sz="4" w:space="0" w:color="000000"/>
              <w:bottom w:val="single" w:sz="6" w:space="0" w:color="000000"/>
              <w:right w:val="nil"/>
            </w:tcBorders>
            <w:vAlign w:val="center"/>
          </w:tcPr>
          <w:p w14:paraId="3C773F1F" w14:textId="77777777" w:rsidR="000432CB"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National</w:t>
            </w:r>
          </w:p>
        </w:tc>
        <w:tc>
          <w:tcPr>
            <w:tcW w:w="990" w:type="dxa"/>
            <w:tcBorders>
              <w:top w:val="single" w:sz="12" w:space="0" w:color="000000"/>
              <w:left w:val="nil"/>
              <w:bottom w:val="single" w:sz="6" w:space="0" w:color="000000"/>
              <w:right w:val="nil"/>
            </w:tcBorders>
          </w:tcPr>
          <w:p w14:paraId="3C773F20" w14:textId="77777777" w:rsidR="000432CB" w:rsidRDefault="000432CB">
            <w:pPr>
              <w:rPr>
                <w:rFonts w:ascii="Arial" w:eastAsia="Arial" w:hAnsi="Arial" w:cs="Arial"/>
                <w:sz w:val="20"/>
                <w:szCs w:val="20"/>
              </w:rPr>
            </w:pPr>
          </w:p>
        </w:tc>
        <w:tc>
          <w:tcPr>
            <w:tcW w:w="180" w:type="dxa"/>
            <w:tcBorders>
              <w:top w:val="single" w:sz="12" w:space="0" w:color="000000"/>
              <w:left w:val="nil"/>
              <w:bottom w:val="single" w:sz="6" w:space="0" w:color="000000"/>
              <w:right w:val="nil"/>
            </w:tcBorders>
          </w:tcPr>
          <w:p w14:paraId="3C773F21" w14:textId="77777777" w:rsidR="000432CB" w:rsidRDefault="000432CB">
            <w:pPr>
              <w:rPr>
                <w:rFonts w:ascii="Arial" w:eastAsia="Arial" w:hAnsi="Arial" w:cs="Arial"/>
                <w:sz w:val="20"/>
                <w:szCs w:val="20"/>
              </w:rPr>
            </w:pPr>
          </w:p>
        </w:tc>
        <w:tc>
          <w:tcPr>
            <w:tcW w:w="1080" w:type="dxa"/>
            <w:tcBorders>
              <w:top w:val="single" w:sz="12" w:space="0" w:color="000000"/>
              <w:left w:val="nil"/>
              <w:bottom w:val="single" w:sz="6" w:space="0" w:color="000000"/>
              <w:right w:val="nil"/>
            </w:tcBorders>
          </w:tcPr>
          <w:p w14:paraId="3C773F22" w14:textId="77777777" w:rsidR="000432CB" w:rsidRDefault="000432CB">
            <w:pPr>
              <w:rPr>
                <w:rFonts w:ascii="Arial" w:eastAsia="Arial" w:hAnsi="Arial" w:cs="Arial"/>
                <w:sz w:val="20"/>
                <w:szCs w:val="20"/>
              </w:rPr>
            </w:pPr>
          </w:p>
        </w:tc>
        <w:tc>
          <w:tcPr>
            <w:tcW w:w="180" w:type="dxa"/>
            <w:tcBorders>
              <w:top w:val="single" w:sz="12" w:space="0" w:color="000000"/>
              <w:left w:val="nil"/>
              <w:bottom w:val="single" w:sz="6" w:space="0" w:color="000000"/>
              <w:right w:val="nil"/>
            </w:tcBorders>
          </w:tcPr>
          <w:p w14:paraId="3C773F23" w14:textId="77777777" w:rsidR="000432CB" w:rsidRDefault="000432CB">
            <w:pPr>
              <w:rPr>
                <w:rFonts w:ascii="Arial" w:eastAsia="Arial" w:hAnsi="Arial" w:cs="Arial"/>
                <w:sz w:val="20"/>
                <w:szCs w:val="20"/>
              </w:rPr>
            </w:pPr>
          </w:p>
        </w:tc>
        <w:tc>
          <w:tcPr>
            <w:tcW w:w="990" w:type="dxa"/>
            <w:tcBorders>
              <w:top w:val="single" w:sz="12" w:space="0" w:color="000000"/>
              <w:left w:val="nil"/>
              <w:bottom w:val="single" w:sz="6" w:space="0" w:color="000000"/>
              <w:right w:val="nil"/>
            </w:tcBorders>
          </w:tcPr>
          <w:p w14:paraId="3C773F24" w14:textId="77777777" w:rsidR="000432CB" w:rsidRDefault="000432CB">
            <w:pPr>
              <w:rPr>
                <w:rFonts w:ascii="Arial" w:eastAsia="Arial" w:hAnsi="Arial" w:cs="Arial"/>
                <w:sz w:val="20"/>
                <w:szCs w:val="20"/>
              </w:rPr>
            </w:pPr>
          </w:p>
        </w:tc>
        <w:tc>
          <w:tcPr>
            <w:tcW w:w="900" w:type="dxa"/>
            <w:tcBorders>
              <w:top w:val="single" w:sz="12" w:space="0" w:color="000000"/>
              <w:left w:val="nil"/>
              <w:bottom w:val="single" w:sz="6" w:space="0" w:color="000000"/>
              <w:right w:val="nil"/>
            </w:tcBorders>
          </w:tcPr>
          <w:p w14:paraId="3C773F25" w14:textId="77777777" w:rsidR="000432CB" w:rsidRDefault="000432CB">
            <w:pPr>
              <w:rPr>
                <w:rFonts w:ascii="Arial" w:eastAsia="Arial" w:hAnsi="Arial" w:cs="Arial"/>
                <w:sz w:val="20"/>
                <w:szCs w:val="20"/>
              </w:rPr>
            </w:pPr>
          </w:p>
        </w:tc>
        <w:tc>
          <w:tcPr>
            <w:tcW w:w="180" w:type="dxa"/>
            <w:tcBorders>
              <w:top w:val="single" w:sz="12" w:space="0" w:color="000000"/>
              <w:left w:val="nil"/>
              <w:bottom w:val="single" w:sz="6" w:space="0" w:color="000000"/>
              <w:right w:val="nil"/>
            </w:tcBorders>
          </w:tcPr>
          <w:p w14:paraId="3C773F26" w14:textId="77777777" w:rsidR="000432CB" w:rsidRDefault="000432CB">
            <w:pPr>
              <w:rPr>
                <w:rFonts w:ascii="Arial" w:eastAsia="Arial" w:hAnsi="Arial" w:cs="Arial"/>
                <w:sz w:val="20"/>
                <w:szCs w:val="20"/>
              </w:rPr>
            </w:pPr>
          </w:p>
        </w:tc>
        <w:tc>
          <w:tcPr>
            <w:tcW w:w="900" w:type="dxa"/>
            <w:tcBorders>
              <w:top w:val="single" w:sz="12" w:space="0" w:color="000000"/>
              <w:left w:val="nil"/>
              <w:bottom w:val="single" w:sz="6" w:space="0" w:color="000000"/>
              <w:right w:val="nil"/>
            </w:tcBorders>
          </w:tcPr>
          <w:p w14:paraId="3C773F27" w14:textId="77777777" w:rsidR="000432CB" w:rsidRDefault="000432CB">
            <w:pPr>
              <w:rPr>
                <w:rFonts w:ascii="Arial" w:eastAsia="Arial" w:hAnsi="Arial" w:cs="Arial"/>
                <w:sz w:val="20"/>
                <w:szCs w:val="20"/>
              </w:rPr>
            </w:pPr>
          </w:p>
        </w:tc>
        <w:tc>
          <w:tcPr>
            <w:tcW w:w="699" w:type="dxa"/>
            <w:tcBorders>
              <w:top w:val="single" w:sz="12" w:space="0" w:color="000000"/>
              <w:left w:val="nil"/>
              <w:bottom w:val="single" w:sz="6" w:space="0" w:color="000000"/>
              <w:right w:val="nil"/>
            </w:tcBorders>
          </w:tcPr>
          <w:p w14:paraId="3C773F28" w14:textId="77777777" w:rsidR="000432CB" w:rsidRDefault="000432CB">
            <w:pPr>
              <w:rPr>
                <w:rFonts w:ascii="Arial" w:eastAsia="Arial" w:hAnsi="Arial" w:cs="Arial"/>
                <w:sz w:val="20"/>
                <w:szCs w:val="20"/>
              </w:rPr>
            </w:pPr>
          </w:p>
        </w:tc>
        <w:tc>
          <w:tcPr>
            <w:tcW w:w="164" w:type="dxa"/>
            <w:tcBorders>
              <w:top w:val="single" w:sz="12" w:space="0" w:color="000000"/>
              <w:left w:val="nil"/>
              <w:bottom w:val="single" w:sz="6" w:space="0" w:color="000000"/>
              <w:right w:val="nil"/>
            </w:tcBorders>
          </w:tcPr>
          <w:p w14:paraId="3C773F29" w14:textId="77777777" w:rsidR="000432CB" w:rsidRDefault="000432CB">
            <w:pPr>
              <w:rPr>
                <w:rFonts w:ascii="Arial" w:eastAsia="Arial" w:hAnsi="Arial" w:cs="Arial"/>
                <w:sz w:val="20"/>
                <w:szCs w:val="20"/>
              </w:rPr>
            </w:pPr>
          </w:p>
        </w:tc>
        <w:tc>
          <w:tcPr>
            <w:tcW w:w="164" w:type="dxa"/>
            <w:tcBorders>
              <w:top w:val="single" w:sz="12" w:space="0" w:color="000000"/>
              <w:left w:val="nil"/>
              <w:bottom w:val="single" w:sz="6" w:space="0" w:color="000000"/>
              <w:right w:val="nil"/>
            </w:tcBorders>
          </w:tcPr>
          <w:p w14:paraId="3C773F2A" w14:textId="77777777" w:rsidR="000432CB" w:rsidRDefault="000432CB">
            <w:pPr>
              <w:rPr>
                <w:rFonts w:ascii="Arial" w:eastAsia="Arial" w:hAnsi="Arial" w:cs="Arial"/>
                <w:sz w:val="20"/>
                <w:szCs w:val="20"/>
              </w:rPr>
            </w:pPr>
          </w:p>
        </w:tc>
        <w:tc>
          <w:tcPr>
            <w:tcW w:w="806" w:type="dxa"/>
            <w:tcBorders>
              <w:top w:val="single" w:sz="12" w:space="0" w:color="000000"/>
              <w:left w:val="nil"/>
              <w:bottom w:val="single" w:sz="6" w:space="0" w:color="000000"/>
              <w:right w:val="nil"/>
            </w:tcBorders>
          </w:tcPr>
          <w:p w14:paraId="3C773F2B" w14:textId="77777777" w:rsidR="000432CB" w:rsidRDefault="000432CB">
            <w:pPr>
              <w:rPr>
                <w:rFonts w:ascii="Arial" w:eastAsia="Arial" w:hAnsi="Arial" w:cs="Arial"/>
                <w:sz w:val="20"/>
                <w:szCs w:val="20"/>
              </w:rPr>
            </w:pPr>
          </w:p>
        </w:tc>
        <w:tc>
          <w:tcPr>
            <w:tcW w:w="806" w:type="dxa"/>
            <w:tcBorders>
              <w:top w:val="single" w:sz="12" w:space="0" w:color="000000"/>
              <w:left w:val="nil"/>
              <w:bottom w:val="single" w:sz="6" w:space="0" w:color="000000"/>
              <w:right w:val="nil"/>
            </w:tcBorders>
          </w:tcPr>
          <w:p w14:paraId="3C773F2C" w14:textId="77777777" w:rsidR="000432CB" w:rsidRDefault="000432CB">
            <w:pPr>
              <w:rPr>
                <w:rFonts w:ascii="Arial" w:eastAsia="Arial" w:hAnsi="Arial" w:cs="Arial"/>
                <w:sz w:val="20"/>
                <w:szCs w:val="20"/>
              </w:rPr>
            </w:pPr>
          </w:p>
        </w:tc>
        <w:tc>
          <w:tcPr>
            <w:tcW w:w="806" w:type="dxa"/>
            <w:tcBorders>
              <w:top w:val="single" w:sz="12" w:space="0" w:color="000000"/>
              <w:left w:val="nil"/>
              <w:bottom w:val="single" w:sz="6" w:space="0" w:color="000000"/>
              <w:right w:val="single" w:sz="4" w:space="0" w:color="000000"/>
            </w:tcBorders>
          </w:tcPr>
          <w:p w14:paraId="3C773F2D" w14:textId="77777777" w:rsidR="000432CB" w:rsidRDefault="000432CB">
            <w:pPr>
              <w:rPr>
                <w:rFonts w:ascii="Arial" w:eastAsia="Arial" w:hAnsi="Arial" w:cs="Arial"/>
                <w:sz w:val="20"/>
                <w:szCs w:val="20"/>
              </w:rPr>
            </w:pPr>
          </w:p>
        </w:tc>
      </w:tr>
      <w:tr w:rsidR="000432CB" w14:paraId="3C773F41" w14:textId="77777777">
        <w:trPr>
          <w:cantSplit/>
          <w:jc w:val="center"/>
        </w:trPr>
        <w:tc>
          <w:tcPr>
            <w:tcW w:w="495" w:type="dxa"/>
            <w:vMerge w:val="restart"/>
            <w:tcBorders>
              <w:top w:val="single" w:sz="6" w:space="0" w:color="000000"/>
              <w:left w:val="single" w:sz="4" w:space="0" w:color="000000"/>
              <w:right w:val="single" w:sz="6" w:space="0" w:color="000000"/>
            </w:tcBorders>
            <w:vAlign w:val="center"/>
          </w:tcPr>
          <w:p w14:paraId="3C773F2F" w14:textId="77777777" w:rsidR="000432CB" w:rsidRDefault="000432CB">
            <w:pPr>
              <w:jc w:val="center"/>
              <w:rPr>
                <w:rFonts w:ascii="Arial" w:eastAsia="Arial" w:hAnsi="Arial" w:cs="Arial"/>
                <w:sz w:val="20"/>
                <w:szCs w:val="20"/>
              </w:rPr>
            </w:pPr>
          </w:p>
        </w:tc>
        <w:tc>
          <w:tcPr>
            <w:tcW w:w="1858" w:type="dxa"/>
            <w:vMerge w:val="restart"/>
            <w:tcBorders>
              <w:top w:val="single" w:sz="6" w:space="0" w:color="000000"/>
              <w:left w:val="single" w:sz="6" w:space="0" w:color="000000"/>
              <w:right w:val="single" w:sz="6" w:space="0" w:color="000000"/>
            </w:tcBorders>
          </w:tcPr>
          <w:p w14:paraId="3C773F30" w14:textId="77777777" w:rsidR="000432CB" w:rsidRDefault="000432CB">
            <w:pPr>
              <w:pBdr>
                <w:top w:val="nil"/>
                <w:left w:val="nil"/>
                <w:bottom w:val="nil"/>
                <w:right w:val="nil"/>
                <w:between w:val="nil"/>
              </w:pBdr>
              <w:rPr>
                <w:rFonts w:ascii="Arial" w:eastAsia="Arial" w:hAnsi="Arial" w:cs="Arial"/>
                <w:color w:val="000000"/>
                <w:sz w:val="20"/>
                <w:szCs w:val="20"/>
              </w:rPr>
            </w:pPr>
          </w:p>
        </w:tc>
        <w:tc>
          <w:tcPr>
            <w:tcW w:w="912" w:type="dxa"/>
            <w:vMerge w:val="restart"/>
            <w:tcBorders>
              <w:top w:val="single" w:sz="6" w:space="0" w:color="000000"/>
              <w:left w:val="single" w:sz="6" w:space="0" w:color="000000"/>
              <w:right w:val="single" w:sz="6" w:space="0" w:color="000000"/>
            </w:tcBorders>
          </w:tcPr>
          <w:p w14:paraId="3C773F31" w14:textId="77777777" w:rsidR="000432CB" w:rsidRDefault="000432CB">
            <w:pPr>
              <w:rPr>
                <w:rFonts w:ascii="Arial" w:eastAsia="Arial" w:hAnsi="Arial" w:cs="Arial"/>
                <w:sz w:val="20"/>
                <w:szCs w:val="20"/>
              </w:rPr>
            </w:pPr>
          </w:p>
        </w:tc>
        <w:tc>
          <w:tcPr>
            <w:tcW w:w="720" w:type="dxa"/>
            <w:tcBorders>
              <w:top w:val="single" w:sz="6" w:space="0" w:color="000000"/>
              <w:left w:val="single" w:sz="6" w:space="0" w:color="000000"/>
              <w:bottom w:val="dashed" w:sz="4" w:space="0" w:color="000000"/>
              <w:right w:val="single" w:sz="6" w:space="0" w:color="000000"/>
            </w:tcBorders>
          </w:tcPr>
          <w:p w14:paraId="3C773F32"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F33"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34" w14:textId="77777777" w:rsidR="000432CB" w:rsidRDefault="000432CB">
            <w:pPr>
              <w:rPr>
                <w:rFonts w:ascii="Arial" w:eastAsia="Arial" w:hAnsi="Arial" w:cs="Arial"/>
                <w:sz w:val="20"/>
                <w:szCs w:val="20"/>
              </w:rPr>
            </w:pPr>
          </w:p>
        </w:tc>
        <w:tc>
          <w:tcPr>
            <w:tcW w:w="1080" w:type="dxa"/>
            <w:tcBorders>
              <w:top w:val="single" w:sz="6" w:space="0" w:color="000000"/>
              <w:left w:val="single" w:sz="6" w:space="0" w:color="000000"/>
              <w:bottom w:val="dashed" w:sz="4" w:space="0" w:color="000000"/>
              <w:right w:val="single" w:sz="6" w:space="0" w:color="000000"/>
            </w:tcBorders>
          </w:tcPr>
          <w:p w14:paraId="3C773F35"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36"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F37"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F38"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39"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F3A" w14:textId="77777777" w:rsidR="000432CB" w:rsidRDefault="000432CB">
            <w:pPr>
              <w:rPr>
                <w:rFonts w:ascii="Arial" w:eastAsia="Arial" w:hAnsi="Arial" w:cs="Arial"/>
                <w:sz w:val="20"/>
                <w:szCs w:val="20"/>
              </w:rPr>
            </w:pPr>
          </w:p>
        </w:tc>
        <w:tc>
          <w:tcPr>
            <w:tcW w:w="699" w:type="dxa"/>
            <w:tcBorders>
              <w:top w:val="single" w:sz="6" w:space="0" w:color="000000"/>
              <w:left w:val="single" w:sz="6" w:space="0" w:color="000000"/>
              <w:bottom w:val="dashed" w:sz="4" w:space="0" w:color="000000"/>
              <w:right w:val="single" w:sz="6" w:space="0" w:color="000000"/>
            </w:tcBorders>
          </w:tcPr>
          <w:p w14:paraId="3C773F3B"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F3C"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F3D"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3E"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3F" w14:textId="77777777" w:rsidR="000432CB" w:rsidRDefault="000432CB">
            <w:pPr>
              <w:rPr>
                <w:rFonts w:ascii="Arial" w:eastAsia="Arial" w:hAnsi="Arial" w:cs="Arial"/>
                <w:sz w:val="20"/>
                <w:szCs w:val="20"/>
              </w:rPr>
            </w:pPr>
          </w:p>
        </w:tc>
        <w:tc>
          <w:tcPr>
            <w:tcW w:w="806" w:type="dxa"/>
            <w:vMerge w:val="restart"/>
            <w:tcBorders>
              <w:top w:val="single" w:sz="6" w:space="0" w:color="000000"/>
              <w:left w:val="single" w:sz="6" w:space="0" w:color="000000"/>
              <w:right w:val="single" w:sz="4" w:space="0" w:color="000000"/>
            </w:tcBorders>
            <w:vAlign w:val="center"/>
          </w:tcPr>
          <w:p w14:paraId="3C773F40" w14:textId="77777777" w:rsidR="000432CB" w:rsidRDefault="000432CB">
            <w:pPr>
              <w:rPr>
                <w:rFonts w:ascii="Arial" w:eastAsia="Arial" w:hAnsi="Arial" w:cs="Arial"/>
                <w:sz w:val="20"/>
                <w:szCs w:val="20"/>
              </w:rPr>
            </w:pPr>
          </w:p>
        </w:tc>
      </w:tr>
      <w:tr w:rsidR="000432CB" w14:paraId="3C773F54" w14:textId="77777777">
        <w:trPr>
          <w:cantSplit/>
          <w:jc w:val="center"/>
        </w:trPr>
        <w:tc>
          <w:tcPr>
            <w:tcW w:w="495" w:type="dxa"/>
            <w:vMerge/>
            <w:tcBorders>
              <w:top w:val="single" w:sz="6" w:space="0" w:color="000000"/>
              <w:left w:val="single" w:sz="4" w:space="0" w:color="000000"/>
              <w:right w:val="single" w:sz="6" w:space="0" w:color="000000"/>
            </w:tcBorders>
            <w:vAlign w:val="center"/>
          </w:tcPr>
          <w:p w14:paraId="3C773F42"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858" w:type="dxa"/>
            <w:vMerge/>
            <w:tcBorders>
              <w:top w:val="single" w:sz="6" w:space="0" w:color="000000"/>
              <w:left w:val="single" w:sz="6" w:space="0" w:color="000000"/>
              <w:right w:val="single" w:sz="6" w:space="0" w:color="000000"/>
            </w:tcBorders>
          </w:tcPr>
          <w:p w14:paraId="3C773F43"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912" w:type="dxa"/>
            <w:vMerge/>
            <w:tcBorders>
              <w:top w:val="single" w:sz="6" w:space="0" w:color="000000"/>
              <w:left w:val="single" w:sz="6" w:space="0" w:color="000000"/>
              <w:right w:val="single" w:sz="6" w:space="0" w:color="000000"/>
            </w:tcBorders>
          </w:tcPr>
          <w:p w14:paraId="3C773F44"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720" w:type="dxa"/>
            <w:tcBorders>
              <w:top w:val="single" w:sz="6" w:space="0" w:color="000000"/>
              <w:left w:val="single" w:sz="6" w:space="0" w:color="000000"/>
              <w:bottom w:val="dashed" w:sz="4" w:space="0" w:color="000000"/>
              <w:right w:val="single" w:sz="6" w:space="0" w:color="000000"/>
            </w:tcBorders>
          </w:tcPr>
          <w:p w14:paraId="3C773F45"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F46"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47" w14:textId="77777777" w:rsidR="000432CB" w:rsidRDefault="000432CB">
            <w:pPr>
              <w:rPr>
                <w:rFonts w:ascii="Arial" w:eastAsia="Arial" w:hAnsi="Arial" w:cs="Arial"/>
                <w:sz w:val="20"/>
                <w:szCs w:val="20"/>
              </w:rPr>
            </w:pPr>
          </w:p>
        </w:tc>
        <w:tc>
          <w:tcPr>
            <w:tcW w:w="1080" w:type="dxa"/>
            <w:tcBorders>
              <w:top w:val="single" w:sz="6" w:space="0" w:color="000000"/>
              <w:left w:val="single" w:sz="6" w:space="0" w:color="000000"/>
              <w:bottom w:val="dashed" w:sz="4" w:space="0" w:color="000000"/>
              <w:right w:val="single" w:sz="6" w:space="0" w:color="000000"/>
            </w:tcBorders>
          </w:tcPr>
          <w:p w14:paraId="3C773F48"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49"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F4A"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F4B"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4C"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F4D" w14:textId="77777777" w:rsidR="000432CB" w:rsidRDefault="000432CB">
            <w:pPr>
              <w:rPr>
                <w:rFonts w:ascii="Arial" w:eastAsia="Arial" w:hAnsi="Arial" w:cs="Arial"/>
                <w:sz w:val="20"/>
                <w:szCs w:val="20"/>
              </w:rPr>
            </w:pPr>
          </w:p>
        </w:tc>
        <w:tc>
          <w:tcPr>
            <w:tcW w:w="699" w:type="dxa"/>
            <w:tcBorders>
              <w:top w:val="single" w:sz="6" w:space="0" w:color="000000"/>
              <w:left w:val="single" w:sz="6" w:space="0" w:color="000000"/>
              <w:bottom w:val="dashed" w:sz="4" w:space="0" w:color="000000"/>
              <w:right w:val="single" w:sz="6" w:space="0" w:color="000000"/>
            </w:tcBorders>
          </w:tcPr>
          <w:p w14:paraId="3C773F4E"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F4F"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F50"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51"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52" w14:textId="77777777" w:rsidR="000432CB" w:rsidRDefault="000432CB">
            <w:pPr>
              <w:rPr>
                <w:rFonts w:ascii="Arial" w:eastAsia="Arial" w:hAnsi="Arial" w:cs="Arial"/>
                <w:sz w:val="20"/>
                <w:szCs w:val="20"/>
              </w:rPr>
            </w:pPr>
          </w:p>
        </w:tc>
        <w:tc>
          <w:tcPr>
            <w:tcW w:w="806" w:type="dxa"/>
            <w:vMerge/>
            <w:tcBorders>
              <w:top w:val="single" w:sz="6" w:space="0" w:color="000000"/>
              <w:left w:val="single" w:sz="6" w:space="0" w:color="000000"/>
              <w:right w:val="single" w:sz="4" w:space="0" w:color="000000"/>
            </w:tcBorders>
            <w:vAlign w:val="center"/>
          </w:tcPr>
          <w:p w14:paraId="3C773F53"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r>
      <w:tr w:rsidR="000432CB" w14:paraId="3C773F67" w14:textId="77777777">
        <w:trPr>
          <w:cantSplit/>
          <w:jc w:val="center"/>
        </w:trPr>
        <w:tc>
          <w:tcPr>
            <w:tcW w:w="495" w:type="dxa"/>
            <w:vMerge/>
            <w:tcBorders>
              <w:top w:val="single" w:sz="6" w:space="0" w:color="000000"/>
              <w:left w:val="single" w:sz="4" w:space="0" w:color="000000"/>
              <w:right w:val="single" w:sz="6" w:space="0" w:color="000000"/>
            </w:tcBorders>
            <w:vAlign w:val="center"/>
          </w:tcPr>
          <w:p w14:paraId="3C773F55"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858" w:type="dxa"/>
            <w:vMerge/>
            <w:tcBorders>
              <w:top w:val="single" w:sz="6" w:space="0" w:color="000000"/>
              <w:left w:val="single" w:sz="6" w:space="0" w:color="000000"/>
              <w:right w:val="single" w:sz="6" w:space="0" w:color="000000"/>
            </w:tcBorders>
          </w:tcPr>
          <w:p w14:paraId="3C773F56"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912" w:type="dxa"/>
            <w:vMerge/>
            <w:tcBorders>
              <w:top w:val="single" w:sz="6" w:space="0" w:color="000000"/>
              <w:left w:val="single" w:sz="6" w:space="0" w:color="000000"/>
              <w:right w:val="single" w:sz="6" w:space="0" w:color="000000"/>
            </w:tcBorders>
          </w:tcPr>
          <w:p w14:paraId="3C773F57"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720" w:type="dxa"/>
            <w:tcBorders>
              <w:top w:val="dashed" w:sz="4" w:space="0" w:color="000000"/>
              <w:left w:val="single" w:sz="6" w:space="0" w:color="000000"/>
              <w:bottom w:val="single" w:sz="6" w:space="0" w:color="000000"/>
              <w:right w:val="single" w:sz="6" w:space="0" w:color="000000"/>
            </w:tcBorders>
          </w:tcPr>
          <w:p w14:paraId="3C773F58" w14:textId="77777777" w:rsidR="000432CB" w:rsidRDefault="000432CB">
            <w:pPr>
              <w:rPr>
                <w:rFonts w:ascii="Arial" w:eastAsia="Arial" w:hAnsi="Arial" w:cs="Arial"/>
                <w:sz w:val="20"/>
                <w:szCs w:val="20"/>
              </w:rPr>
            </w:pPr>
          </w:p>
        </w:tc>
        <w:tc>
          <w:tcPr>
            <w:tcW w:w="990" w:type="dxa"/>
            <w:tcBorders>
              <w:top w:val="dashed" w:sz="4" w:space="0" w:color="000000"/>
              <w:left w:val="single" w:sz="6" w:space="0" w:color="000000"/>
              <w:bottom w:val="single" w:sz="6" w:space="0" w:color="000000"/>
              <w:right w:val="single" w:sz="6" w:space="0" w:color="000000"/>
            </w:tcBorders>
          </w:tcPr>
          <w:p w14:paraId="3C773F59"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5A" w14:textId="77777777" w:rsidR="000432CB" w:rsidRDefault="000432CB">
            <w:pPr>
              <w:rPr>
                <w:rFonts w:ascii="Arial" w:eastAsia="Arial" w:hAnsi="Arial" w:cs="Arial"/>
                <w:sz w:val="20"/>
                <w:szCs w:val="20"/>
              </w:rPr>
            </w:pPr>
          </w:p>
        </w:tc>
        <w:tc>
          <w:tcPr>
            <w:tcW w:w="1080" w:type="dxa"/>
            <w:tcBorders>
              <w:top w:val="dashed" w:sz="4" w:space="0" w:color="000000"/>
              <w:left w:val="single" w:sz="6" w:space="0" w:color="000000"/>
              <w:bottom w:val="single" w:sz="6" w:space="0" w:color="000000"/>
              <w:right w:val="single" w:sz="6" w:space="0" w:color="000000"/>
            </w:tcBorders>
          </w:tcPr>
          <w:p w14:paraId="3C773F5B"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5C" w14:textId="77777777" w:rsidR="000432CB" w:rsidRDefault="000432CB">
            <w:pPr>
              <w:rPr>
                <w:rFonts w:ascii="Arial" w:eastAsia="Arial" w:hAnsi="Arial" w:cs="Arial"/>
                <w:sz w:val="20"/>
                <w:szCs w:val="20"/>
              </w:rPr>
            </w:pPr>
          </w:p>
        </w:tc>
        <w:tc>
          <w:tcPr>
            <w:tcW w:w="990" w:type="dxa"/>
            <w:tcBorders>
              <w:top w:val="dashed" w:sz="4" w:space="0" w:color="000000"/>
              <w:left w:val="single" w:sz="6" w:space="0" w:color="000000"/>
              <w:bottom w:val="single" w:sz="6" w:space="0" w:color="000000"/>
              <w:right w:val="single" w:sz="6" w:space="0" w:color="000000"/>
            </w:tcBorders>
          </w:tcPr>
          <w:p w14:paraId="3C773F5D"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3F5E"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5F"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3F60" w14:textId="77777777" w:rsidR="000432CB" w:rsidRDefault="000432CB">
            <w:pPr>
              <w:rPr>
                <w:rFonts w:ascii="Arial" w:eastAsia="Arial" w:hAnsi="Arial" w:cs="Arial"/>
                <w:sz w:val="20"/>
                <w:szCs w:val="20"/>
              </w:rPr>
            </w:pPr>
          </w:p>
        </w:tc>
        <w:tc>
          <w:tcPr>
            <w:tcW w:w="699" w:type="dxa"/>
            <w:tcBorders>
              <w:top w:val="dashed" w:sz="4" w:space="0" w:color="000000"/>
              <w:left w:val="single" w:sz="6" w:space="0" w:color="000000"/>
              <w:bottom w:val="single" w:sz="6" w:space="0" w:color="000000"/>
              <w:right w:val="single" w:sz="6" w:space="0" w:color="000000"/>
            </w:tcBorders>
          </w:tcPr>
          <w:p w14:paraId="3C773F61"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3F62"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3F63"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64"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65" w14:textId="77777777" w:rsidR="000432CB" w:rsidRDefault="000432CB">
            <w:pPr>
              <w:rPr>
                <w:rFonts w:ascii="Arial" w:eastAsia="Arial" w:hAnsi="Arial" w:cs="Arial"/>
                <w:sz w:val="20"/>
                <w:szCs w:val="20"/>
              </w:rPr>
            </w:pPr>
          </w:p>
        </w:tc>
        <w:tc>
          <w:tcPr>
            <w:tcW w:w="806" w:type="dxa"/>
            <w:vMerge/>
            <w:tcBorders>
              <w:top w:val="single" w:sz="6" w:space="0" w:color="000000"/>
              <w:left w:val="single" w:sz="6" w:space="0" w:color="000000"/>
              <w:right w:val="single" w:sz="4" w:space="0" w:color="000000"/>
            </w:tcBorders>
            <w:vAlign w:val="center"/>
          </w:tcPr>
          <w:p w14:paraId="3C773F66"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r>
      <w:tr w:rsidR="000432CB" w14:paraId="3C773F7A" w14:textId="77777777">
        <w:trPr>
          <w:cantSplit/>
          <w:jc w:val="center"/>
        </w:trPr>
        <w:tc>
          <w:tcPr>
            <w:tcW w:w="495" w:type="dxa"/>
            <w:vMerge w:val="restart"/>
            <w:tcBorders>
              <w:top w:val="single" w:sz="6" w:space="0" w:color="000000"/>
              <w:left w:val="single" w:sz="4" w:space="0" w:color="000000"/>
              <w:right w:val="single" w:sz="6" w:space="0" w:color="000000"/>
            </w:tcBorders>
            <w:vAlign w:val="center"/>
          </w:tcPr>
          <w:p w14:paraId="3C773F68" w14:textId="77777777" w:rsidR="000432CB" w:rsidRDefault="00000000">
            <w:pPr>
              <w:jc w:val="center"/>
              <w:rPr>
                <w:rFonts w:ascii="Arial" w:eastAsia="Arial" w:hAnsi="Arial" w:cs="Arial"/>
                <w:sz w:val="20"/>
                <w:szCs w:val="20"/>
              </w:rPr>
            </w:pPr>
            <w:r>
              <w:rPr>
                <w:rFonts w:ascii="Arial" w:eastAsia="Arial" w:hAnsi="Arial" w:cs="Arial"/>
                <w:sz w:val="20"/>
                <w:szCs w:val="20"/>
              </w:rPr>
              <w:t>n</w:t>
            </w:r>
          </w:p>
        </w:tc>
        <w:tc>
          <w:tcPr>
            <w:tcW w:w="1858" w:type="dxa"/>
            <w:vMerge w:val="restart"/>
            <w:tcBorders>
              <w:top w:val="single" w:sz="6" w:space="0" w:color="000000"/>
              <w:left w:val="single" w:sz="6" w:space="0" w:color="000000"/>
              <w:right w:val="single" w:sz="6" w:space="0" w:color="000000"/>
            </w:tcBorders>
          </w:tcPr>
          <w:p w14:paraId="3C773F69" w14:textId="77777777" w:rsidR="000432CB" w:rsidRDefault="000432CB">
            <w:pPr>
              <w:pBdr>
                <w:top w:val="nil"/>
                <w:left w:val="nil"/>
                <w:bottom w:val="nil"/>
                <w:right w:val="nil"/>
                <w:between w:val="nil"/>
              </w:pBdr>
              <w:rPr>
                <w:rFonts w:ascii="Arial" w:eastAsia="Arial" w:hAnsi="Arial" w:cs="Arial"/>
                <w:color w:val="000000"/>
                <w:sz w:val="20"/>
                <w:szCs w:val="20"/>
              </w:rPr>
            </w:pPr>
          </w:p>
        </w:tc>
        <w:tc>
          <w:tcPr>
            <w:tcW w:w="912" w:type="dxa"/>
            <w:vMerge w:val="restart"/>
            <w:tcBorders>
              <w:top w:val="single" w:sz="6" w:space="0" w:color="000000"/>
              <w:left w:val="single" w:sz="6" w:space="0" w:color="000000"/>
              <w:right w:val="single" w:sz="6" w:space="0" w:color="000000"/>
            </w:tcBorders>
          </w:tcPr>
          <w:p w14:paraId="3C773F6A" w14:textId="77777777" w:rsidR="000432CB" w:rsidRDefault="000432CB">
            <w:pPr>
              <w:rPr>
                <w:rFonts w:ascii="Arial" w:eastAsia="Arial" w:hAnsi="Arial" w:cs="Arial"/>
                <w:sz w:val="20"/>
                <w:szCs w:val="20"/>
              </w:rPr>
            </w:pPr>
          </w:p>
        </w:tc>
        <w:tc>
          <w:tcPr>
            <w:tcW w:w="720" w:type="dxa"/>
            <w:tcBorders>
              <w:top w:val="single" w:sz="6" w:space="0" w:color="000000"/>
              <w:left w:val="single" w:sz="6" w:space="0" w:color="000000"/>
              <w:bottom w:val="dashed" w:sz="4" w:space="0" w:color="000000"/>
              <w:right w:val="single" w:sz="6" w:space="0" w:color="000000"/>
            </w:tcBorders>
          </w:tcPr>
          <w:p w14:paraId="3C773F6B"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F6C"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6D" w14:textId="77777777" w:rsidR="000432CB" w:rsidRDefault="000432CB">
            <w:pPr>
              <w:rPr>
                <w:rFonts w:ascii="Arial" w:eastAsia="Arial" w:hAnsi="Arial" w:cs="Arial"/>
                <w:sz w:val="20"/>
                <w:szCs w:val="20"/>
              </w:rPr>
            </w:pPr>
          </w:p>
        </w:tc>
        <w:tc>
          <w:tcPr>
            <w:tcW w:w="1080" w:type="dxa"/>
            <w:tcBorders>
              <w:top w:val="single" w:sz="6" w:space="0" w:color="000000"/>
              <w:left w:val="single" w:sz="6" w:space="0" w:color="000000"/>
              <w:bottom w:val="dashed" w:sz="4" w:space="0" w:color="000000"/>
              <w:right w:val="single" w:sz="6" w:space="0" w:color="000000"/>
            </w:tcBorders>
          </w:tcPr>
          <w:p w14:paraId="3C773F6E"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6F"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F70"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F71"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72"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F73" w14:textId="77777777" w:rsidR="000432CB" w:rsidRDefault="000432CB">
            <w:pPr>
              <w:rPr>
                <w:rFonts w:ascii="Arial" w:eastAsia="Arial" w:hAnsi="Arial" w:cs="Arial"/>
                <w:sz w:val="20"/>
                <w:szCs w:val="20"/>
              </w:rPr>
            </w:pPr>
          </w:p>
        </w:tc>
        <w:tc>
          <w:tcPr>
            <w:tcW w:w="699" w:type="dxa"/>
            <w:tcBorders>
              <w:top w:val="single" w:sz="6" w:space="0" w:color="000000"/>
              <w:left w:val="single" w:sz="6" w:space="0" w:color="000000"/>
              <w:bottom w:val="dashed" w:sz="4" w:space="0" w:color="000000"/>
              <w:right w:val="single" w:sz="6" w:space="0" w:color="000000"/>
            </w:tcBorders>
          </w:tcPr>
          <w:p w14:paraId="3C773F74"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F75"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F76"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77"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78" w14:textId="77777777" w:rsidR="000432CB" w:rsidRDefault="000432CB">
            <w:pPr>
              <w:rPr>
                <w:rFonts w:ascii="Arial" w:eastAsia="Arial" w:hAnsi="Arial" w:cs="Arial"/>
                <w:sz w:val="20"/>
                <w:szCs w:val="20"/>
              </w:rPr>
            </w:pPr>
          </w:p>
        </w:tc>
        <w:tc>
          <w:tcPr>
            <w:tcW w:w="806" w:type="dxa"/>
            <w:vMerge w:val="restart"/>
            <w:tcBorders>
              <w:top w:val="single" w:sz="6" w:space="0" w:color="000000"/>
              <w:left w:val="single" w:sz="6" w:space="0" w:color="000000"/>
              <w:right w:val="single" w:sz="4" w:space="0" w:color="000000"/>
            </w:tcBorders>
          </w:tcPr>
          <w:p w14:paraId="3C773F79" w14:textId="77777777" w:rsidR="000432CB" w:rsidRDefault="000432CB">
            <w:pPr>
              <w:rPr>
                <w:rFonts w:ascii="Arial" w:eastAsia="Arial" w:hAnsi="Arial" w:cs="Arial"/>
                <w:sz w:val="20"/>
                <w:szCs w:val="20"/>
              </w:rPr>
            </w:pPr>
          </w:p>
        </w:tc>
      </w:tr>
      <w:tr w:rsidR="000432CB" w14:paraId="3C773F8D" w14:textId="77777777">
        <w:trPr>
          <w:cantSplit/>
          <w:jc w:val="center"/>
        </w:trPr>
        <w:tc>
          <w:tcPr>
            <w:tcW w:w="495" w:type="dxa"/>
            <w:vMerge/>
            <w:tcBorders>
              <w:top w:val="single" w:sz="6" w:space="0" w:color="000000"/>
              <w:left w:val="single" w:sz="4" w:space="0" w:color="000000"/>
              <w:right w:val="single" w:sz="6" w:space="0" w:color="000000"/>
            </w:tcBorders>
            <w:vAlign w:val="center"/>
          </w:tcPr>
          <w:p w14:paraId="3C773F7B"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858" w:type="dxa"/>
            <w:vMerge/>
            <w:tcBorders>
              <w:top w:val="single" w:sz="6" w:space="0" w:color="000000"/>
              <w:left w:val="single" w:sz="6" w:space="0" w:color="000000"/>
              <w:right w:val="single" w:sz="6" w:space="0" w:color="000000"/>
            </w:tcBorders>
          </w:tcPr>
          <w:p w14:paraId="3C773F7C"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912" w:type="dxa"/>
            <w:vMerge/>
            <w:tcBorders>
              <w:top w:val="single" w:sz="6" w:space="0" w:color="000000"/>
              <w:left w:val="single" w:sz="6" w:space="0" w:color="000000"/>
              <w:right w:val="single" w:sz="6" w:space="0" w:color="000000"/>
            </w:tcBorders>
          </w:tcPr>
          <w:p w14:paraId="3C773F7D"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720" w:type="dxa"/>
            <w:tcBorders>
              <w:top w:val="dashed" w:sz="4" w:space="0" w:color="000000"/>
              <w:left w:val="single" w:sz="6" w:space="0" w:color="000000"/>
              <w:bottom w:val="single" w:sz="6" w:space="0" w:color="000000"/>
              <w:right w:val="single" w:sz="6" w:space="0" w:color="000000"/>
            </w:tcBorders>
          </w:tcPr>
          <w:p w14:paraId="3C773F7E" w14:textId="77777777" w:rsidR="000432CB" w:rsidRDefault="000432CB">
            <w:pPr>
              <w:rPr>
                <w:rFonts w:ascii="Arial" w:eastAsia="Arial" w:hAnsi="Arial" w:cs="Arial"/>
                <w:sz w:val="20"/>
                <w:szCs w:val="20"/>
              </w:rPr>
            </w:pPr>
          </w:p>
        </w:tc>
        <w:tc>
          <w:tcPr>
            <w:tcW w:w="990" w:type="dxa"/>
            <w:tcBorders>
              <w:top w:val="dashed" w:sz="4" w:space="0" w:color="000000"/>
              <w:bottom w:val="single" w:sz="6" w:space="0" w:color="000000"/>
            </w:tcBorders>
          </w:tcPr>
          <w:p w14:paraId="3C773F7F"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80" w14:textId="77777777" w:rsidR="000432CB" w:rsidRDefault="000432CB">
            <w:pPr>
              <w:rPr>
                <w:rFonts w:ascii="Arial" w:eastAsia="Arial" w:hAnsi="Arial" w:cs="Arial"/>
                <w:sz w:val="20"/>
                <w:szCs w:val="20"/>
              </w:rPr>
            </w:pPr>
          </w:p>
        </w:tc>
        <w:tc>
          <w:tcPr>
            <w:tcW w:w="1080" w:type="dxa"/>
            <w:tcBorders>
              <w:top w:val="dashed" w:sz="4" w:space="0" w:color="000000"/>
              <w:bottom w:val="single" w:sz="6" w:space="0" w:color="000000"/>
            </w:tcBorders>
          </w:tcPr>
          <w:p w14:paraId="3C773F81" w14:textId="77777777" w:rsidR="000432CB" w:rsidRDefault="000432CB">
            <w:pPr>
              <w:pBdr>
                <w:top w:val="nil"/>
                <w:left w:val="nil"/>
                <w:bottom w:val="nil"/>
                <w:right w:val="nil"/>
                <w:between w:val="nil"/>
              </w:pBdr>
              <w:rPr>
                <w:rFonts w:ascii="Arial" w:eastAsia="Arial" w:hAnsi="Arial" w:cs="Arial"/>
                <w:color w:val="000000"/>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82" w14:textId="77777777" w:rsidR="000432CB" w:rsidRDefault="000432CB">
            <w:pPr>
              <w:rPr>
                <w:rFonts w:ascii="Arial" w:eastAsia="Arial" w:hAnsi="Arial" w:cs="Arial"/>
                <w:sz w:val="20"/>
                <w:szCs w:val="20"/>
              </w:rPr>
            </w:pPr>
          </w:p>
        </w:tc>
        <w:tc>
          <w:tcPr>
            <w:tcW w:w="990" w:type="dxa"/>
            <w:tcBorders>
              <w:top w:val="dashed" w:sz="4" w:space="0" w:color="000000"/>
              <w:bottom w:val="single" w:sz="6" w:space="0" w:color="000000"/>
            </w:tcBorders>
          </w:tcPr>
          <w:p w14:paraId="3C773F83"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3F84" w14:textId="77777777" w:rsidR="000432CB" w:rsidRDefault="000432CB">
            <w:pPr>
              <w:rPr>
                <w:rFonts w:ascii="Arial" w:eastAsia="Arial" w:hAnsi="Arial" w:cs="Arial"/>
                <w:sz w:val="20"/>
                <w:szCs w:val="20"/>
              </w:rPr>
            </w:pPr>
          </w:p>
        </w:tc>
        <w:tc>
          <w:tcPr>
            <w:tcW w:w="180" w:type="dxa"/>
            <w:tcBorders>
              <w:top w:val="dashed" w:sz="4" w:space="0" w:color="000000"/>
              <w:bottom w:val="single" w:sz="6" w:space="0" w:color="000000"/>
            </w:tcBorders>
          </w:tcPr>
          <w:p w14:paraId="3C773F85"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3F86" w14:textId="77777777" w:rsidR="000432CB" w:rsidRDefault="000432CB">
            <w:pPr>
              <w:rPr>
                <w:rFonts w:ascii="Arial" w:eastAsia="Arial" w:hAnsi="Arial" w:cs="Arial"/>
                <w:sz w:val="20"/>
                <w:szCs w:val="20"/>
              </w:rPr>
            </w:pPr>
          </w:p>
        </w:tc>
        <w:tc>
          <w:tcPr>
            <w:tcW w:w="699" w:type="dxa"/>
            <w:tcBorders>
              <w:top w:val="dashed" w:sz="4" w:space="0" w:color="000000"/>
              <w:bottom w:val="single" w:sz="6" w:space="0" w:color="000000"/>
              <w:right w:val="single" w:sz="6" w:space="0" w:color="000000"/>
            </w:tcBorders>
          </w:tcPr>
          <w:p w14:paraId="3C773F87"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tcBorders>
          </w:tcPr>
          <w:p w14:paraId="3C773F88"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3F89" w14:textId="77777777" w:rsidR="000432CB" w:rsidRDefault="000432CB">
            <w:pPr>
              <w:rPr>
                <w:rFonts w:ascii="Arial" w:eastAsia="Arial" w:hAnsi="Arial" w:cs="Arial"/>
                <w:sz w:val="20"/>
                <w:szCs w:val="20"/>
              </w:rPr>
            </w:pPr>
          </w:p>
        </w:tc>
        <w:tc>
          <w:tcPr>
            <w:tcW w:w="806" w:type="dxa"/>
            <w:tcBorders>
              <w:top w:val="single" w:sz="6" w:space="0" w:color="000000"/>
              <w:bottom w:val="single" w:sz="6" w:space="0" w:color="000000"/>
              <w:right w:val="single" w:sz="6" w:space="0" w:color="000000"/>
            </w:tcBorders>
          </w:tcPr>
          <w:p w14:paraId="3C773F8A"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8B" w14:textId="77777777" w:rsidR="000432CB" w:rsidRDefault="000432CB">
            <w:pPr>
              <w:rPr>
                <w:rFonts w:ascii="Arial" w:eastAsia="Arial" w:hAnsi="Arial" w:cs="Arial"/>
                <w:sz w:val="20"/>
                <w:szCs w:val="20"/>
              </w:rPr>
            </w:pPr>
          </w:p>
        </w:tc>
        <w:tc>
          <w:tcPr>
            <w:tcW w:w="806" w:type="dxa"/>
            <w:vMerge/>
            <w:tcBorders>
              <w:top w:val="single" w:sz="6" w:space="0" w:color="000000"/>
              <w:left w:val="single" w:sz="6" w:space="0" w:color="000000"/>
              <w:right w:val="single" w:sz="4" w:space="0" w:color="000000"/>
            </w:tcBorders>
          </w:tcPr>
          <w:p w14:paraId="3C773F8C"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r>
      <w:tr w:rsidR="000432CB" w14:paraId="3C773F9D" w14:textId="77777777">
        <w:trPr>
          <w:cantSplit/>
          <w:trHeight w:val="284"/>
          <w:jc w:val="center"/>
        </w:trPr>
        <w:tc>
          <w:tcPr>
            <w:tcW w:w="495" w:type="dxa"/>
            <w:tcBorders>
              <w:top w:val="single" w:sz="6" w:space="0" w:color="000000"/>
              <w:left w:val="single" w:sz="4" w:space="0" w:color="000000"/>
              <w:bottom w:val="single" w:sz="8" w:space="0" w:color="000000"/>
              <w:right w:val="nil"/>
            </w:tcBorders>
          </w:tcPr>
          <w:p w14:paraId="3C773F8E" w14:textId="77777777" w:rsidR="000432CB" w:rsidRDefault="000432CB">
            <w:pPr>
              <w:ind w:left="-162"/>
              <w:rPr>
                <w:rFonts w:ascii="Arial" w:eastAsia="Arial" w:hAnsi="Arial" w:cs="Arial"/>
                <w:sz w:val="20"/>
                <w:szCs w:val="20"/>
              </w:rPr>
            </w:pPr>
          </w:p>
        </w:tc>
        <w:tc>
          <w:tcPr>
            <w:tcW w:w="1858" w:type="dxa"/>
            <w:tcBorders>
              <w:top w:val="single" w:sz="6" w:space="0" w:color="000000"/>
              <w:left w:val="nil"/>
              <w:bottom w:val="single" w:sz="8" w:space="0" w:color="000000"/>
              <w:right w:val="nil"/>
            </w:tcBorders>
          </w:tcPr>
          <w:p w14:paraId="3C773F8F" w14:textId="77777777" w:rsidR="000432CB" w:rsidRDefault="000432CB">
            <w:pPr>
              <w:rPr>
                <w:rFonts w:ascii="Arial" w:eastAsia="Arial" w:hAnsi="Arial" w:cs="Arial"/>
                <w:sz w:val="20"/>
                <w:szCs w:val="20"/>
              </w:rPr>
            </w:pPr>
          </w:p>
        </w:tc>
        <w:tc>
          <w:tcPr>
            <w:tcW w:w="912" w:type="dxa"/>
            <w:tcBorders>
              <w:top w:val="single" w:sz="6" w:space="0" w:color="000000"/>
              <w:left w:val="nil"/>
              <w:bottom w:val="single" w:sz="8" w:space="0" w:color="000000"/>
              <w:right w:val="nil"/>
            </w:tcBorders>
          </w:tcPr>
          <w:p w14:paraId="3C773F90" w14:textId="77777777" w:rsidR="000432CB" w:rsidRDefault="000432CB">
            <w:pPr>
              <w:rPr>
                <w:rFonts w:ascii="Arial" w:eastAsia="Arial" w:hAnsi="Arial" w:cs="Arial"/>
                <w:sz w:val="20"/>
                <w:szCs w:val="20"/>
              </w:rPr>
            </w:pPr>
          </w:p>
        </w:tc>
        <w:tc>
          <w:tcPr>
            <w:tcW w:w="720" w:type="dxa"/>
            <w:tcBorders>
              <w:top w:val="single" w:sz="6" w:space="0" w:color="000000"/>
              <w:left w:val="nil"/>
              <w:bottom w:val="single" w:sz="8" w:space="0" w:color="000000"/>
              <w:right w:val="nil"/>
            </w:tcBorders>
          </w:tcPr>
          <w:p w14:paraId="3C773F91" w14:textId="77777777" w:rsidR="000432CB" w:rsidRDefault="000432CB">
            <w:pPr>
              <w:rPr>
                <w:rFonts w:ascii="Arial" w:eastAsia="Arial" w:hAnsi="Arial" w:cs="Arial"/>
                <w:sz w:val="20"/>
                <w:szCs w:val="20"/>
              </w:rPr>
            </w:pPr>
          </w:p>
        </w:tc>
        <w:tc>
          <w:tcPr>
            <w:tcW w:w="990" w:type="dxa"/>
            <w:tcBorders>
              <w:top w:val="single" w:sz="6" w:space="0" w:color="000000"/>
              <w:left w:val="nil"/>
              <w:bottom w:val="single" w:sz="8" w:space="0" w:color="000000"/>
              <w:right w:val="nil"/>
            </w:tcBorders>
          </w:tcPr>
          <w:p w14:paraId="3C773F92" w14:textId="77777777" w:rsidR="000432CB" w:rsidRDefault="000432CB">
            <w:pPr>
              <w:rPr>
                <w:rFonts w:ascii="Arial" w:eastAsia="Arial" w:hAnsi="Arial" w:cs="Arial"/>
                <w:sz w:val="20"/>
                <w:szCs w:val="20"/>
              </w:rPr>
            </w:pPr>
          </w:p>
        </w:tc>
        <w:tc>
          <w:tcPr>
            <w:tcW w:w="180" w:type="dxa"/>
            <w:tcBorders>
              <w:top w:val="single" w:sz="6" w:space="0" w:color="000000"/>
              <w:left w:val="nil"/>
              <w:bottom w:val="single" w:sz="8" w:space="0" w:color="000000"/>
              <w:right w:val="nil"/>
            </w:tcBorders>
          </w:tcPr>
          <w:p w14:paraId="3C773F93" w14:textId="77777777" w:rsidR="000432CB" w:rsidRDefault="000432CB">
            <w:pPr>
              <w:rPr>
                <w:rFonts w:ascii="Arial" w:eastAsia="Arial" w:hAnsi="Arial" w:cs="Arial"/>
                <w:sz w:val="20"/>
                <w:szCs w:val="20"/>
              </w:rPr>
            </w:pPr>
          </w:p>
        </w:tc>
        <w:tc>
          <w:tcPr>
            <w:tcW w:w="1080" w:type="dxa"/>
            <w:tcBorders>
              <w:top w:val="single" w:sz="6" w:space="0" w:color="000000"/>
              <w:left w:val="nil"/>
              <w:bottom w:val="single" w:sz="8" w:space="0" w:color="000000"/>
              <w:right w:val="nil"/>
            </w:tcBorders>
          </w:tcPr>
          <w:p w14:paraId="3C773F94" w14:textId="77777777" w:rsidR="000432CB" w:rsidRDefault="000432CB">
            <w:pPr>
              <w:rPr>
                <w:rFonts w:ascii="Arial" w:eastAsia="Arial" w:hAnsi="Arial" w:cs="Arial"/>
                <w:sz w:val="20"/>
                <w:szCs w:val="20"/>
              </w:rPr>
            </w:pPr>
          </w:p>
        </w:tc>
        <w:tc>
          <w:tcPr>
            <w:tcW w:w="180" w:type="dxa"/>
            <w:tcBorders>
              <w:top w:val="single" w:sz="6" w:space="0" w:color="000000"/>
              <w:left w:val="nil"/>
              <w:bottom w:val="single" w:sz="8" w:space="0" w:color="000000"/>
              <w:right w:val="nil"/>
            </w:tcBorders>
          </w:tcPr>
          <w:p w14:paraId="3C773F95" w14:textId="77777777" w:rsidR="000432CB" w:rsidRDefault="000432CB">
            <w:pPr>
              <w:rPr>
                <w:rFonts w:ascii="Arial" w:eastAsia="Arial" w:hAnsi="Arial" w:cs="Arial"/>
                <w:sz w:val="20"/>
                <w:szCs w:val="20"/>
              </w:rPr>
            </w:pPr>
          </w:p>
        </w:tc>
        <w:tc>
          <w:tcPr>
            <w:tcW w:w="990" w:type="dxa"/>
            <w:tcBorders>
              <w:top w:val="single" w:sz="6" w:space="0" w:color="000000"/>
              <w:left w:val="nil"/>
              <w:bottom w:val="single" w:sz="8" w:space="0" w:color="000000"/>
              <w:right w:val="nil"/>
            </w:tcBorders>
          </w:tcPr>
          <w:p w14:paraId="3C773F96" w14:textId="77777777" w:rsidR="000432CB" w:rsidRDefault="000432CB">
            <w:pPr>
              <w:rPr>
                <w:rFonts w:ascii="Arial" w:eastAsia="Arial" w:hAnsi="Arial" w:cs="Arial"/>
                <w:sz w:val="20"/>
                <w:szCs w:val="20"/>
              </w:rPr>
            </w:pPr>
          </w:p>
        </w:tc>
        <w:tc>
          <w:tcPr>
            <w:tcW w:w="900" w:type="dxa"/>
            <w:tcBorders>
              <w:top w:val="single" w:sz="6" w:space="0" w:color="000000"/>
              <w:left w:val="nil"/>
              <w:bottom w:val="single" w:sz="8" w:space="0" w:color="000000"/>
              <w:right w:val="nil"/>
            </w:tcBorders>
          </w:tcPr>
          <w:p w14:paraId="3C773F97" w14:textId="77777777" w:rsidR="000432CB" w:rsidRDefault="000432CB">
            <w:pPr>
              <w:rPr>
                <w:rFonts w:ascii="Arial" w:eastAsia="Arial" w:hAnsi="Arial" w:cs="Arial"/>
                <w:sz w:val="20"/>
                <w:szCs w:val="20"/>
              </w:rPr>
            </w:pPr>
          </w:p>
        </w:tc>
        <w:tc>
          <w:tcPr>
            <w:tcW w:w="180" w:type="dxa"/>
            <w:tcBorders>
              <w:top w:val="single" w:sz="6" w:space="0" w:color="000000"/>
              <w:left w:val="nil"/>
              <w:bottom w:val="single" w:sz="8" w:space="0" w:color="000000"/>
              <w:right w:val="single" w:sz="6" w:space="0" w:color="000000"/>
            </w:tcBorders>
          </w:tcPr>
          <w:p w14:paraId="3C773F98" w14:textId="77777777" w:rsidR="000432CB" w:rsidRDefault="000432CB">
            <w:pPr>
              <w:rPr>
                <w:rFonts w:ascii="Arial" w:eastAsia="Arial" w:hAnsi="Arial" w:cs="Arial"/>
                <w:sz w:val="20"/>
                <w:szCs w:val="20"/>
              </w:rPr>
            </w:pPr>
          </w:p>
        </w:tc>
        <w:tc>
          <w:tcPr>
            <w:tcW w:w="1927" w:type="dxa"/>
            <w:gridSpan w:val="4"/>
            <w:tcBorders>
              <w:top w:val="single" w:sz="6" w:space="0" w:color="000000"/>
              <w:left w:val="single" w:sz="6" w:space="0" w:color="000000"/>
              <w:bottom w:val="single" w:sz="8" w:space="0" w:color="000000"/>
              <w:right w:val="single" w:sz="6" w:space="0" w:color="000000"/>
            </w:tcBorders>
            <w:vAlign w:val="center"/>
          </w:tcPr>
          <w:p w14:paraId="3C773F99" w14:textId="77777777" w:rsidR="000432CB" w:rsidRDefault="00000000">
            <w:pPr>
              <w:rPr>
                <w:rFonts w:ascii="Arial" w:eastAsia="Arial" w:hAnsi="Arial" w:cs="Arial"/>
                <w:sz w:val="20"/>
                <w:szCs w:val="20"/>
              </w:rPr>
            </w:pPr>
            <w:r>
              <w:rPr>
                <w:rFonts w:ascii="Arial" w:eastAsia="Arial" w:hAnsi="Arial" w:cs="Arial"/>
                <w:b/>
                <w:bCs/>
                <w:sz w:val="20"/>
                <w:szCs w:val="20"/>
              </w:rPr>
              <w:t>Subtotal</w:t>
            </w:r>
          </w:p>
        </w:tc>
        <w:tc>
          <w:tcPr>
            <w:tcW w:w="806" w:type="dxa"/>
            <w:tcBorders>
              <w:top w:val="single" w:sz="6" w:space="0" w:color="000000"/>
              <w:left w:val="single" w:sz="6" w:space="0" w:color="000000"/>
              <w:bottom w:val="single" w:sz="8" w:space="0" w:color="000000"/>
              <w:right w:val="single" w:sz="6" w:space="0" w:color="000000"/>
            </w:tcBorders>
          </w:tcPr>
          <w:p w14:paraId="3C773F9A" w14:textId="77777777" w:rsidR="000432CB" w:rsidRDefault="000432CB">
            <w:pPr>
              <w:pStyle w:val="Heading6"/>
              <w:rPr>
                <w:rFonts w:ascii="Arial" w:eastAsia="Arial" w:hAnsi="Arial" w:cs="Arial"/>
              </w:rPr>
            </w:pPr>
          </w:p>
        </w:tc>
        <w:tc>
          <w:tcPr>
            <w:tcW w:w="806" w:type="dxa"/>
            <w:tcBorders>
              <w:top w:val="single" w:sz="6" w:space="0" w:color="000000"/>
              <w:left w:val="single" w:sz="6" w:space="0" w:color="000000"/>
              <w:bottom w:val="single" w:sz="8" w:space="0" w:color="000000"/>
              <w:right w:val="single" w:sz="6" w:space="0" w:color="000000"/>
            </w:tcBorders>
          </w:tcPr>
          <w:p w14:paraId="3C773F9B"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8" w:space="0" w:color="000000"/>
              <w:right w:val="single" w:sz="4" w:space="0" w:color="000000"/>
            </w:tcBorders>
          </w:tcPr>
          <w:p w14:paraId="3C773F9C" w14:textId="77777777" w:rsidR="000432CB" w:rsidRDefault="000432CB">
            <w:pPr>
              <w:rPr>
                <w:rFonts w:ascii="Arial" w:eastAsia="Arial" w:hAnsi="Arial" w:cs="Arial"/>
                <w:sz w:val="20"/>
                <w:szCs w:val="20"/>
              </w:rPr>
            </w:pPr>
          </w:p>
        </w:tc>
      </w:tr>
      <w:tr w:rsidR="000432CB" w14:paraId="3C773FAF" w14:textId="77777777">
        <w:trPr>
          <w:cantSplit/>
          <w:trHeight w:val="284"/>
          <w:jc w:val="center"/>
        </w:trPr>
        <w:tc>
          <w:tcPr>
            <w:tcW w:w="2353" w:type="dxa"/>
            <w:gridSpan w:val="2"/>
            <w:tcBorders>
              <w:top w:val="single" w:sz="8" w:space="0" w:color="000000"/>
              <w:left w:val="single" w:sz="4" w:space="0" w:color="000000"/>
              <w:bottom w:val="single" w:sz="6" w:space="0" w:color="000000"/>
              <w:right w:val="nil"/>
            </w:tcBorders>
            <w:vAlign w:val="center"/>
          </w:tcPr>
          <w:p w14:paraId="3C773F9E" w14:textId="77777777" w:rsidR="000432CB"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NON-KEY EXPERTS</w:t>
            </w:r>
          </w:p>
        </w:tc>
        <w:tc>
          <w:tcPr>
            <w:tcW w:w="912" w:type="dxa"/>
            <w:tcBorders>
              <w:top w:val="single" w:sz="8" w:space="0" w:color="000000"/>
              <w:left w:val="nil"/>
              <w:bottom w:val="single" w:sz="6" w:space="0" w:color="000000"/>
              <w:right w:val="nil"/>
            </w:tcBorders>
          </w:tcPr>
          <w:p w14:paraId="3C773F9F" w14:textId="77777777" w:rsidR="000432CB" w:rsidRDefault="000432CB">
            <w:pPr>
              <w:rPr>
                <w:rFonts w:ascii="Arial" w:eastAsia="Arial" w:hAnsi="Arial" w:cs="Arial"/>
                <w:sz w:val="20"/>
                <w:szCs w:val="20"/>
              </w:rPr>
            </w:pPr>
          </w:p>
        </w:tc>
        <w:tc>
          <w:tcPr>
            <w:tcW w:w="720" w:type="dxa"/>
            <w:tcBorders>
              <w:top w:val="single" w:sz="8" w:space="0" w:color="000000"/>
              <w:left w:val="nil"/>
              <w:bottom w:val="single" w:sz="6" w:space="0" w:color="000000"/>
              <w:right w:val="nil"/>
            </w:tcBorders>
          </w:tcPr>
          <w:p w14:paraId="3C773FA0" w14:textId="77777777" w:rsidR="000432CB" w:rsidRDefault="000432CB">
            <w:pPr>
              <w:rPr>
                <w:rFonts w:ascii="Arial" w:eastAsia="Arial" w:hAnsi="Arial" w:cs="Arial"/>
                <w:sz w:val="20"/>
                <w:szCs w:val="20"/>
              </w:rPr>
            </w:pPr>
          </w:p>
        </w:tc>
        <w:tc>
          <w:tcPr>
            <w:tcW w:w="990" w:type="dxa"/>
            <w:tcBorders>
              <w:top w:val="single" w:sz="8" w:space="0" w:color="000000"/>
              <w:left w:val="nil"/>
              <w:bottom w:val="single" w:sz="6" w:space="0" w:color="000000"/>
              <w:right w:val="nil"/>
            </w:tcBorders>
          </w:tcPr>
          <w:p w14:paraId="3C773FA1" w14:textId="77777777" w:rsidR="000432CB" w:rsidRDefault="000432CB">
            <w:pPr>
              <w:rPr>
                <w:rFonts w:ascii="Arial" w:eastAsia="Arial" w:hAnsi="Arial" w:cs="Arial"/>
                <w:sz w:val="20"/>
                <w:szCs w:val="20"/>
              </w:rPr>
            </w:pPr>
          </w:p>
        </w:tc>
        <w:tc>
          <w:tcPr>
            <w:tcW w:w="180" w:type="dxa"/>
            <w:tcBorders>
              <w:top w:val="single" w:sz="8" w:space="0" w:color="000000"/>
              <w:left w:val="nil"/>
              <w:bottom w:val="single" w:sz="6" w:space="0" w:color="000000"/>
              <w:right w:val="nil"/>
            </w:tcBorders>
          </w:tcPr>
          <w:p w14:paraId="3C773FA2" w14:textId="77777777" w:rsidR="000432CB" w:rsidRDefault="000432CB">
            <w:pPr>
              <w:rPr>
                <w:rFonts w:ascii="Arial" w:eastAsia="Arial" w:hAnsi="Arial" w:cs="Arial"/>
                <w:sz w:val="20"/>
                <w:szCs w:val="20"/>
              </w:rPr>
            </w:pPr>
          </w:p>
        </w:tc>
        <w:tc>
          <w:tcPr>
            <w:tcW w:w="1080" w:type="dxa"/>
            <w:tcBorders>
              <w:top w:val="single" w:sz="8" w:space="0" w:color="000000"/>
              <w:left w:val="nil"/>
              <w:bottom w:val="single" w:sz="6" w:space="0" w:color="000000"/>
              <w:right w:val="nil"/>
            </w:tcBorders>
          </w:tcPr>
          <w:p w14:paraId="3C773FA3" w14:textId="77777777" w:rsidR="000432CB" w:rsidRDefault="000432CB">
            <w:pPr>
              <w:rPr>
                <w:rFonts w:ascii="Arial" w:eastAsia="Arial" w:hAnsi="Arial" w:cs="Arial"/>
                <w:sz w:val="20"/>
                <w:szCs w:val="20"/>
              </w:rPr>
            </w:pPr>
          </w:p>
        </w:tc>
        <w:tc>
          <w:tcPr>
            <w:tcW w:w="180" w:type="dxa"/>
            <w:tcBorders>
              <w:top w:val="single" w:sz="8" w:space="0" w:color="000000"/>
              <w:left w:val="nil"/>
              <w:bottom w:val="single" w:sz="6" w:space="0" w:color="000000"/>
              <w:right w:val="nil"/>
            </w:tcBorders>
          </w:tcPr>
          <w:p w14:paraId="3C773FA4" w14:textId="77777777" w:rsidR="000432CB" w:rsidRDefault="000432CB">
            <w:pPr>
              <w:rPr>
                <w:rFonts w:ascii="Arial" w:eastAsia="Arial" w:hAnsi="Arial" w:cs="Arial"/>
                <w:sz w:val="20"/>
                <w:szCs w:val="20"/>
              </w:rPr>
            </w:pPr>
          </w:p>
        </w:tc>
        <w:tc>
          <w:tcPr>
            <w:tcW w:w="990" w:type="dxa"/>
            <w:tcBorders>
              <w:top w:val="single" w:sz="8" w:space="0" w:color="000000"/>
              <w:left w:val="nil"/>
              <w:bottom w:val="single" w:sz="6" w:space="0" w:color="000000"/>
              <w:right w:val="nil"/>
            </w:tcBorders>
          </w:tcPr>
          <w:p w14:paraId="3C773FA5" w14:textId="77777777" w:rsidR="000432CB" w:rsidRDefault="000432CB">
            <w:pPr>
              <w:rPr>
                <w:rFonts w:ascii="Arial" w:eastAsia="Arial" w:hAnsi="Arial" w:cs="Arial"/>
                <w:sz w:val="20"/>
                <w:szCs w:val="20"/>
              </w:rPr>
            </w:pPr>
          </w:p>
        </w:tc>
        <w:tc>
          <w:tcPr>
            <w:tcW w:w="900" w:type="dxa"/>
            <w:tcBorders>
              <w:top w:val="single" w:sz="8" w:space="0" w:color="000000"/>
              <w:left w:val="nil"/>
              <w:bottom w:val="single" w:sz="6" w:space="0" w:color="000000"/>
              <w:right w:val="nil"/>
            </w:tcBorders>
          </w:tcPr>
          <w:p w14:paraId="3C773FA6" w14:textId="77777777" w:rsidR="000432CB" w:rsidRDefault="000432CB">
            <w:pPr>
              <w:rPr>
                <w:rFonts w:ascii="Arial" w:eastAsia="Arial" w:hAnsi="Arial" w:cs="Arial"/>
                <w:sz w:val="20"/>
                <w:szCs w:val="20"/>
              </w:rPr>
            </w:pPr>
          </w:p>
        </w:tc>
        <w:tc>
          <w:tcPr>
            <w:tcW w:w="180" w:type="dxa"/>
            <w:tcBorders>
              <w:top w:val="single" w:sz="8" w:space="0" w:color="000000"/>
              <w:left w:val="nil"/>
              <w:bottom w:val="single" w:sz="6" w:space="0" w:color="000000"/>
              <w:right w:val="nil"/>
            </w:tcBorders>
          </w:tcPr>
          <w:p w14:paraId="3C773FA7" w14:textId="77777777" w:rsidR="000432CB" w:rsidRDefault="000432CB">
            <w:pPr>
              <w:rPr>
                <w:rFonts w:ascii="Arial" w:eastAsia="Arial" w:hAnsi="Arial" w:cs="Arial"/>
                <w:sz w:val="20"/>
                <w:szCs w:val="20"/>
              </w:rPr>
            </w:pPr>
          </w:p>
        </w:tc>
        <w:tc>
          <w:tcPr>
            <w:tcW w:w="900" w:type="dxa"/>
            <w:tcBorders>
              <w:top w:val="single" w:sz="8" w:space="0" w:color="000000"/>
              <w:left w:val="nil"/>
              <w:bottom w:val="single" w:sz="6" w:space="0" w:color="000000"/>
              <w:right w:val="nil"/>
            </w:tcBorders>
          </w:tcPr>
          <w:p w14:paraId="3C773FA8" w14:textId="77777777" w:rsidR="000432CB" w:rsidRDefault="000432CB">
            <w:pPr>
              <w:rPr>
                <w:rFonts w:ascii="Arial" w:eastAsia="Arial" w:hAnsi="Arial" w:cs="Arial"/>
                <w:sz w:val="20"/>
                <w:szCs w:val="20"/>
              </w:rPr>
            </w:pPr>
          </w:p>
        </w:tc>
        <w:tc>
          <w:tcPr>
            <w:tcW w:w="699" w:type="dxa"/>
            <w:tcBorders>
              <w:top w:val="single" w:sz="8" w:space="0" w:color="000000"/>
              <w:left w:val="nil"/>
              <w:bottom w:val="single" w:sz="6" w:space="0" w:color="000000"/>
              <w:right w:val="nil"/>
            </w:tcBorders>
          </w:tcPr>
          <w:p w14:paraId="3C773FA9" w14:textId="77777777" w:rsidR="000432CB" w:rsidRDefault="000432CB">
            <w:pPr>
              <w:rPr>
                <w:rFonts w:ascii="Arial" w:eastAsia="Arial" w:hAnsi="Arial" w:cs="Arial"/>
                <w:sz w:val="20"/>
                <w:szCs w:val="20"/>
              </w:rPr>
            </w:pPr>
          </w:p>
        </w:tc>
        <w:tc>
          <w:tcPr>
            <w:tcW w:w="164" w:type="dxa"/>
            <w:tcBorders>
              <w:top w:val="single" w:sz="8" w:space="0" w:color="000000"/>
              <w:left w:val="nil"/>
              <w:bottom w:val="single" w:sz="6" w:space="0" w:color="000000"/>
              <w:right w:val="nil"/>
            </w:tcBorders>
          </w:tcPr>
          <w:p w14:paraId="3C773FAA" w14:textId="77777777" w:rsidR="000432CB" w:rsidRDefault="000432CB">
            <w:pPr>
              <w:rPr>
                <w:rFonts w:ascii="Arial" w:eastAsia="Arial" w:hAnsi="Arial" w:cs="Arial"/>
                <w:sz w:val="20"/>
                <w:szCs w:val="20"/>
              </w:rPr>
            </w:pPr>
          </w:p>
        </w:tc>
        <w:tc>
          <w:tcPr>
            <w:tcW w:w="164" w:type="dxa"/>
            <w:tcBorders>
              <w:top w:val="single" w:sz="8" w:space="0" w:color="000000"/>
              <w:left w:val="nil"/>
              <w:bottom w:val="single" w:sz="6" w:space="0" w:color="000000"/>
              <w:right w:val="nil"/>
            </w:tcBorders>
          </w:tcPr>
          <w:p w14:paraId="3C773FAB" w14:textId="77777777" w:rsidR="000432CB" w:rsidRDefault="000432CB">
            <w:pPr>
              <w:rPr>
                <w:rFonts w:ascii="Arial" w:eastAsia="Arial" w:hAnsi="Arial" w:cs="Arial"/>
                <w:sz w:val="20"/>
                <w:szCs w:val="20"/>
              </w:rPr>
            </w:pPr>
          </w:p>
        </w:tc>
        <w:tc>
          <w:tcPr>
            <w:tcW w:w="806" w:type="dxa"/>
            <w:tcBorders>
              <w:top w:val="single" w:sz="8" w:space="0" w:color="000000"/>
              <w:left w:val="nil"/>
              <w:bottom w:val="single" w:sz="6" w:space="0" w:color="000000"/>
              <w:right w:val="nil"/>
            </w:tcBorders>
          </w:tcPr>
          <w:p w14:paraId="3C773FAC" w14:textId="77777777" w:rsidR="000432CB" w:rsidRDefault="000432CB">
            <w:pPr>
              <w:rPr>
                <w:rFonts w:ascii="Arial" w:eastAsia="Arial" w:hAnsi="Arial" w:cs="Arial"/>
                <w:sz w:val="20"/>
                <w:szCs w:val="20"/>
              </w:rPr>
            </w:pPr>
          </w:p>
        </w:tc>
        <w:tc>
          <w:tcPr>
            <w:tcW w:w="806" w:type="dxa"/>
            <w:tcBorders>
              <w:top w:val="single" w:sz="8" w:space="0" w:color="000000"/>
              <w:left w:val="nil"/>
              <w:bottom w:val="single" w:sz="6" w:space="0" w:color="000000"/>
              <w:right w:val="nil"/>
            </w:tcBorders>
          </w:tcPr>
          <w:p w14:paraId="3C773FAD" w14:textId="77777777" w:rsidR="000432CB" w:rsidRDefault="000432CB">
            <w:pPr>
              <w:rPr>
                <w:rFonts w:ascii="Arial" w:eastAsia="Arial" w:hAnsi="Arial" w:cs="Arial"/>
                <w:sz w:val="20"/>
                <w:szCs w:val="20"/>
              </w:rPr>
            </w:pPr>
          </w:p>
        </w:tc>
        <w:tc>
          <w:tcPr>
            <w:tcW w:w="806" w:type="dxa"/>
            <w:tcBorders>
              <w:top w:val="single" w:sz="8" w:space="0" w:color="000000"/>
              <w:left w:val="nil"/>
              <w:bottom w:val="single" w:sz="6" w:space="0" w:color="000000"/>
              <w:right w:val="single" w:sz="4" w:space="0" w:color="000000"/>
            </w:tcBorders>
          </w:tcPr>
          <w:p w14:paraId="3C773FAE" w14:textId="77777777" w:rsidR="000432CB" w:rsidRDefault="000432CB">
            <w:pPr>
              <w:rPr>
                <w:rFonts w:ascii="Arial" w:eastAsia="Arial" w:hAnsi="Arial" w:cs="Arial"/>
                <w:sz w:val="20"/>
                <w:szCs w:val="20"/>
              </w:rPr>
            </w:pPr>
          </w:p>
        </w:tc>
      </w:tr>
      <w:tr w:rsidR="000432CB" w14:paraId="3C773FC2" w14:textId="77777777">
        <w:trPr>
          <w:cantSplit/>
          <w:jc w:val="center"/>
        </w:trPr>
        <w:tc>
          <w:tcPr>
            <w:tcW w:w="495" w:type="dxa"/>
            <w:vMerge w:val="restart"/>
            <w:tcBorders>
              <w:top w:val="single" w:sz="6" w:space="0" w:color="000000"/>
              <w:left w:val="single" w:sz="4" w:space="0" w:color="000000"/>
              <w:right w:val="single" w:sz="6" w:space="0" w:color="000000"/>
            </w:tcBorders>
            <w:vAlign w:val="center"/>
          </w:tcPr>
          <w:p w14:paraId="3C773FB0" w14:textId="77777777" w:rsidR="000432CB" w:rsidRDefault="00000000">
            <w:pPr>
              <w:jc w:val="center"/>
              <w:rPr>
                <w:rFonts w:ascii="Arial" w:eastAsia="Arial" w:hAnsi="Arial" w:cs="Arial"/>
                <w:sz w:val="20"/>
                <w:szCs w:val="20"/>
              </w:rPr>
            </w:pPr>
            <w:r>
              <w:rPr>
                <w:rFonts w:ascii="Arial" w:eastAsia="Arial" w:hAnsi="Arial" w:cs="Arial"/>
                <w:sz w:val="20"/>
                <w:szCs w:val="20"/>
              </w:rPr>
              <w:t>N-1</w:t>
            </w:r>
          </w:p>
        </w:tc>
        <w:tc>
          <w:tcPr>
            <w:tcW w:w="1858" w:type="dxa"/>
            <w:vMerge w:val="restart"/>
            <w:tcBorders>
              <w:top w:val="single" w:sz="6" w:space="0" w:color="000000"/>
              <w:left w:val="single" w:sz="6" w:space="0" w:color="000000"/>
              <w:right w:val="single" w:sz="6" w:space="0" w:color="000000"/>
            </w:tcBorders>
          </w:tcPr>
          <w:p w14:paraId="3C773FB1" w14:textId="77777777" w:rsidR="000432CB" w:rsidRDefault="000432CB">
            <w:pPr>
              <w:rPr>
                <w:rFonts w:ascii="Arial" w:eastAsia="Arial" w:hAnsi="Arial" w:cs="Arial"/>
                <w:sz w:val="20"/>
                <w:szCs w:val="20"/>
              </w:rPr>
            </w:pPr>
          </w:p>
        </w:tc>
        <w:tc>
          <w:tcPr>
            <w:tcW w:w="912" w:type="dxa"/>
            <w:vMerge w:val="restart"/>
            <w:tcBorders>
              <w:top w:val="single" w:sz="6" w:space="0" w:color="000000"/>
              <w:left w:val="single" w:sz="6" w:space="0" w:color="000000"/>
              <w:right w:val="single" w:sz="6" w:space="0" w:color="000000"/>
            </w:tcBorders>
            <w:tcMar>
              <w:left w:w="28" w:type="dxa"/>
            </w:tcMar>
            <w:vAlign w:val="center"/>
          </w:tcPr>
          <w:p w14:paraId="3C773FB2" w14:textId="77777777" w:rsidR="000432CB" w:rsidRDefault="000432CB">
            <w:pPr>
              <w:rPr>
                <w:rFonts w:ascii="Arial" w:eastAsia="Arial" w:hAnsi="Arial" w:cs="Arial"/>
                <w:sz w:val="16"/>
                <w:szCs w:val="16"/>
              </w:rPr>
            </w:pPr>
          </w:p>
        </w:tc>
        <w:tc>
          <w:tcPr>
            <w:tcW w:w="720" w:type="dxa"/>
            <w:tcBorders>
              <w:top w:val="single" w:sz="6" w:space="0" w:color="000000"/>
              <w:left w:val="single" w:sz="6" w:space="0" w:color="000000"/>
              <w:bottom w:val="dashed" w:sz="4" w:space="0" w:color="000000"/>
              <w:right w:val="single" w:sz="6" w:space="0" w:color="000000"/>
            </w:tcBorders>
            <w:vAlign w:val="center"/>
          </w:tcPr>
          <w:p w14:paraId="3C773FB3" w14:textId="77777777" w:rsidR="000432CB" w:rsidRDefault="00000000">
            <w:pPr>
              <w:rPr>
                <w:rFonts w:ascii="Arial" w:eastAsia="Arial" w:hAnsi="Arial" w:cs="Arial"/>
                <w:sz w:val="16"/>
                <w:szCs w:val="16"/>
              </w:rPr>
            </w:pPr>
            <w:r>
              <w:rPr>
                <w:rFonts w:ascii="Arial" w:eastAsia="Arial" w:hAnsi="Arial" w:cs="Arial"/>
                <w:sz w:val="16"/>
                <w:szCs w:val="16"/>
              </w:rPr>
              <w:t>[</w:t>
            </w:r>
            <w:r>
              <w:rPr>
                <w:rFonts w:ascii="Arial" w:eastAsia="Arial" w:hAnsi="Arial" w:cs="Arial"/>
                <w:i/>
                <w:iCs/>
                <w:sz w:val="16"/>
                <w:szCs w:val="16"/>
              </w:rPr>
              <w:t>Home</w:t>
            </w:r>
            <w:r>
              <w:rPr>
                <w:rFonts w:ascii="Arial" w:eastAsia="Arial" w:hAnsi="Arial" w:cs="Arial"/>
                <w:sz w:val="16"/>
                <w:szCs w:val="16"/>
              </w:rPr>
              <w:t>]</w:t>
            </w:r>
          </w:p>
        </w:tc>
        <w:tc>
          <w:tcPr>
            <w:tcW w:w="990" w:type="dxa"/>
            <w:tcBorders>
              <w:top w:val="single" w:sz="6" w:space="0" w:color="000000"/>
              <w:left w:val="single" w:sz="6" w:space="0" w:color="000000"/>
              <w:bottom w:val="dashed" w:sz="4" w:space="0" w:color="000000"/>
              <w:right w:val="single" w:sz="6" w:space="0" w:color="000000"/>
            </w:tcBorders>
          </w:tcPr>
          <w:p w14:paraId="3C773FB4"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B5" w14:textId="77777777" w:rsidR="000432CB" w:rsidRDefault="000432CB">
            <w:pPr>
              <w:rPr>
                <w:rFonts w:ascii="Arial" w:eastAsia="Arial" w:hAnsi="Arial" w:cs="Arial"/>
                <w:sz w:val="20"/>
                <w:szCs w:val="20"/>
              </w:rPr>
            </w:pPr>
          </w:p>
        </w:tc>
        <w:tc>
          <w:tcPr>
            <w:tcW w:w="1080" w:type="dxa"/>
            <w:tcBorders>
              <w:top w:val="single" w:sz="6" w:space="0" w:color="000000"/>
              <w:left w:val="single" w:sz="6" w:space="0" w:color="000000"/>
              <w:bottom w:val="dashed" w:sz="4" w:space="0" w:color="000000"/>
              <w:right w:val="single" w:sz="6" w:space="0" w:color="000000"/>
            </w:tcBorders>
          </w:tcPr>
          <w:p w14:paraId="3C773FB6"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B7"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FB8"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FB9"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BA"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FBB" w14:textId="77777777" w:rsidR="000432CB" w:rsidRDefault="000432CB">
            <w:pPr>
              <w:rPr>
                <w:rFonts w:ascii="Arial" w:eastAsia="Arial" w:hAnsi="Arial" w:cs="Arial"/>
                <w:sz w:val="20"/>
                <w:szCs w:val="20"/>
              </w:rPr>
            </w:pPr>
          </w:p>
        </w:tc>
        <w:tc>
          <w:tcPr>
            <w:tcW w:w="699" w:type="dxa"/>
            <w:tcBorders>
              <w:top w:val="single" w:sz="6" w:space="0" w:color="000000"/>
              <w:left w:val="single" w:sz="6" w:space="0" w:color="000000"/>
              <w:bottom w:val="dashed" w:sz="4" w:space="0" w:color="000000"/>
              <w:right w:val="single" w:sz="6" w:space="0" w:color="000000"/>
            </w:tcBorders>
          </w:tcPr>
          <w:p w14:paraId="3C773FBC"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FBD"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FBE"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BF"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C0"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nil"/>
              <w:right w:val="single" w:sz="4" w:space="0" w:color="000000"/>
            </w:tcBorders>
            <w:vAlign w:val="center"/>
          </w:tcPr>
          <w:p w14:paraId="3C773FC1" w14:textId="77777777" w:rsidR="000432CB" w:rsidRDefault="000432CB">
            <w:pPr>
              <w:rPr>
                <w:rFonts w:ascii="Arial" w:eastAsia="Arial" w:hAnsi="Arial" w:cs="Arial"/>
                <w:sz w:val="20"/>
                <w:szCs w:val="20"/>
              </w:rPr>
            </w:pPr>
          </w:p>
        </w:tc>
      </w:tr>
      <w:tr w:rsidR="000432CB" w14:paraId="3C773FD5" w14:textId="77777777">
        <w:trPr>
          <w:cantSplit/>
          <w:jc w:val="center"/>
        </w:trPr>
        <w:tc>
          <w:tcPr>
            <w:tcW w:w="495" w:type="dxa"/>
            <w:vMerge/>
            <w:tcBorders>
              <w:top w:val="single" w:sz="6" w:space="0" w:color="000000"/>
              <w:left w:val="single" w:sz="4" w:space="0" w:color="000000"/>
              <w:right w:val="single" w:sz="6" w:space="0" w:color="000000"/>
            </w:tcBorders>
            <w:vAlign w:val="center"/>
          </w:tcPr>
          <w:p w14:paraId="3C773FC3"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858" w:type="dxa"/>
            <w:vMerge/>
            <w:tcBorders>
              <w:top w:val="single" w:sz="6" w:space="0" w:color="000000"/>
              <w:left w:val="single" w:sz="6" w:space="0" w:color="000000"/>
              <w:right w:val="single" w:sz="6" w:space="0" w:color="000000"/>
            </w:tcBorders>
          </w:tcPr>
          <w:p w14:paraId="3C773FC4"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912" w:type="dxa"/>
            <w:vMerge/>
            <w:tcBorders>
              <w:top w:val="single" w:sz="6" w:space="0" w:color="000000"/>
              <w:left w:val="single" w:sz="6" w:space="0" w:color="000000"/>
              <w:right w:val="single" w:sz="6" w:space="0" w:color="000000"/>
            </w:tcBorders>
            <w:tcMar>
              <w:left w:w="28" w:type="dxa"/>
            </w:tcMar>
            <w:vAlign w:val="center"/>
          </w:tcPr>
          <w:p w14:paraId="3C773FC5"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720" w:type="dxa"/>
            <w:tcBorders>
              <w:top w:val="dashed" w:sz="4" w:space="0" w:color="000000"/>
              <w:left w:val="single" w:sz="6" w:space="0" w:color="000000"/>
              <w:bottom w:val="single" w:sz="6" w:space="0" w:color="000000"/>
              <w:right w:val="single" w:sz="6" w:space="0" w:color="000000"/>
            </w:tcBorders>
            <w:vAlign w:val="center"/>
          </w:tcPr>
          <w:p w14:paraId="3C773FC6" w14:textId="77777777" w:rsidR="000432CB" w:rsidRDefault="00000000">
            <w:pPr>
              <w:rPr>
                <w:rFonts w:ascii="Arial" w:eastAsia="Arial" w:hAnsi="Arial" w:cs="Arial"/>
                <w:sz w:val="16"/>
                <w:szCs w:val="16"/>
              </w:rPr>
            </w:pPr>
            <w:r>
              <w:rPr>
                <w:rFonts w:ascii="Arial" w:eastAsia="Arial" w:hAnsi="Arial" w:cs="Arial"/>
                <w:sz w:val="16"/>
                <w:szCs w:val="16"/>
              </w:rPr>
              <w:t>[</w:t>
            </w:r>
            <w:r>
              <w:rPr>
                <w:rFonts w:ascii="Arial" w:eastAsia="Arial" w:hAnsi="Arial" w:cs="Arial"/>
                <w:i/>
                <w:iCs/>
                <w:sz w:val="16"/>
                <w:szCs w:val="16"/>
              </w:rPr>
              <w:t>Field</w:t>
            </w:r>
            <w:r>
              <w:rPr>
                <w:rFonts w:ascii="Arial" w:eastAsia="Arial" w:hAnsi="Arial" w:cs="Arial"/>
                <w:sz w:val="16"/>
                <w:szCs w:val="16"/>
              </w:rPr>
              <w:t>]</w:t>
            </w:r>
          </w:p>
        </w:tc>
        <w:tc>
          <w:tcPr>
            <w:tcW w:w="990" w:type="dxa"/>
            <w:tcBorders>
              <w:top w:val="dashed" w:sz="4" w:space="0" w:color="000000"/>
              <w:left w:val="single" w:sz="6" w:space="0" w:color="000000"/>
              <w:bottom w:val="single" w:sz="6" w:space="0" w:color="000000"/>
              <w:right w:val="single" w:sz="6" w:space="0" w:color="000000"/>
            </w:tcBorders>
          </w:tcPr>
          <w:p w14:paraId="3C773FC7"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C8" w14:textId="77777777" w:rsidR="000432CB" w:rsidRDefault="000432CB">
            <w:pPr>
              <w:rPr>
                <w:rFonts w:ascii="Arial" w:eastAsia="Arial" w:hAnsi="Arial" w:cs="Arial"/>
                <w:sz w:val="20"/>
                <w:szCs w:val="20"/>
              </w:rPr>
            </w:pPr>
          </w:p>
        </w:tc>
        <w:tc>
          <w:tcPr>
            <w:tcW w:w="1080" w:type="dxa"/>
            <w:tcBorders>
              <w:top w:val="dashed" w:sz="4" w:space="0" w:color="000000"/>
              <w:left w:val="single" w:sz="6" w:space="0" w:color="000000"/>
              <w:bottom w:val="single" w:sz="6" w:space="0" w:color="000000"/>
              <w:right w:val="single" w:sz="6" w:space="0" w:color="000000"/>
            </w:tcBorders>
          </w:tcPr>
          <w:p w14:paraId="3C773FC9"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CA" w14:textId="77777777" w:rsidR="000432CB" w:rsidRDefault="000432CB">
            <w:pPr>
              <w:rPr>
                <w:rFonts w:ascii="Arial" w:eastAsia="Arial" w:hAnsi="Arial" w:cs="Arial"/>
                <w:sz w:val="20"/>
                <w:szCs w:val="20"/>
              </w:rPr>
            </w:pPr>
          </w:p>
        </w:tc>
        <w:tc>
          <w:tcPr>
            <w:tcW w:w="990" w:type="dxa"/>
            <w:tcBorders>
              <w:top w:val="dashed" w:sz="4" w:space="0" w:color="000000"/>
              <w:left w:val="single" w:sz="6" w:space="0" w:color="000000"/>
              <w:bottom w:val="single" w:sz="6" w:space="0" w:color="000000"/>
              <w:right w:val="single" w:sz="6" w:space="0" w:color="000000"/>
            </w:tcBorders>
          </w:tcPr>
          <w:p w14:paraId="3C773FCB"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3FCC"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CD"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3FCE" w14:textId="77777777" w:rsidR="000432CB" w:rsidRDefault="000432CB">
            <w:pPr>
              <w:rPr>
                <w:rFonts w:ascii="Arial" w:eastAsia="Arial" w:hAnsi="Arial" w:cs="Arial"/>
                <w:sz w:val="20"/>
                <w:szCs w:val="20"/>
              </w:rPr>
            </w:pPr>
          </w:p>
        </w:tc>
        <w:tc>
          <w:tcPr>
            <w:tcW w:w="699" w:type="dxa"/>
            <w:tcBorders>
              <w:top w:val="dashed" w:sz="4" w:space="0" w:color="000000"/>
              <w:left w:val="single" w:sz="6" w:space="0" w:color="000000"/>
              <w:bottom w:val="single" w:sz="6" w:space="0" w:color="000000"/>
              <w:right w:val="single" w:sz="6" w:space="0" w:color="000000"/>
            </w:tcBorders>
          </w:tcPr>
          <w:p w14:paraId="3C773FCF"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3FD0"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3FD1"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D2"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D3" w14:textId="77777777" w:rsidR="000432CB" w:rsidRDefault="000432CB">
            <w:pPr>
              <w:rPr>
                <w:rFonts w:ascii="Arial" w:eastAsia="Arial" w:hAnsi="Arial" w:cs="Arial"/>
                <w:sz w:val="20"/>
                <w:szCs w:val="20"/>
              </w:rPr>
            </w:pPr>
          </w:p>
        </w:tc>
        <w:tc>
          <w:tcPr>
            <w:tcW w:w="806" w:type="dxa"/>
            <w:tcBorders>
              <w:top w:val="nil"/>
              <w:left w:val="single" w:sz="6" w:space="0" w:color="000000"/>
              <w:right w:val="single" w:sz="4" w:space="0" w:color="000000"/>
            </w:tcBorders>
            <w:vAlign w:val="center"/>
          </w:tcPr>
          <w:p w14:paraId="3C773FD4" w14:textId="77777777" w:rsidR="000432CB" w:rsidRDefault="000432CB">
            <w:pPr>
              <w:rPr>
                <w:rFonts w:ascii="Arial" w:eastAsia="Arial" w:hAnsi="Arial" w:cs="Arial"/>
                <w:sz w:val="20"/>
                <w:szCs w:val="20"/>
              </w:rPr>
            </w:pPr>
          </w:p>
        </w:tc>
      </w:tr>
      <w:tr w:rsidR="000432CB" w14:paraId="3C773FE8" w14:textId="77777777">
        <w:trPr>
          <w:cantSplit/>
          <w:jc w:val="center"/>
        </w:trPr>
        <w:tc>
          <w:tcPr>
            <w:tcW w:w="495" w:type="dxa"/>
            <w:vMerge w:val="restart"/>
            <w:tcBorders>
              <w:top w:val="single" w:sz="6" w:space="0" w:color="000000"/>
              <w:left w:val="single" w:sz="4" w:space="0" w:color="000000"/>
              <w:right w:val="single" w:sz="6" w:space="0" w:color="000000"/>
            </w:tcBorders>
            <w:vAlign w:val="center"/>
          </w:tcPr>
          <w:p w14:paraId="3C773FD6" w14:textId="77777777" w:rsidR="000432CB" w:rsidRDefault="00000000">
            <w:pPr>
              <w:jc w:val="center"/>
              <w:rPr>
                <w:rFonts w:ascii="Arial" w:eastAsia="Arial" w:hAnsi="Arial" w:cs="Arial"/>
                <w:sz w:val="20"/>
                <w:szCs w:val="20"/>
              </w:rPr>
            </w:pPr>
            <w:r>
              <w:rPr>
                <w:rFonts w:ascii="Arial" w:eastAsia="Arial" w:hAnsi="Arial" w:cs="Arial"/>
                <w:sz w:val="20"/>
                <w:szCs w:val="20"/>
              </w:rPr>
              <w:t>N-2</w:t>
            </w:r>
          </w:p>
        </w:tc>
        <w:tc>
          <w:tcPr>
            <w:tcW w:w="1858" w:type="dxa"/>
            <w:vMerge w:val="restart"/>
            <w:tcBorders>
              <w:top w:val="single" w:sz="6" w:space="0" w:color="000000"/>
              <w:left w:val="single" w:sz="6" w:space="0" w:color="000000"/>
              <w:right w:val="single" w:sz="6" w:space="0" w:color="000000"/>
            </w:tcBorders>
          </w:tcPr>
          <w:p w14:paraId="3C773FD7" w14:textId="77777777" w:rsidR="000432CB" w:rsidRDefault="000432CB">
            <w:pPr>
              <w:rPr>
                <w:rFonts w:ascii="Arial" w:eastAsia="Arial" w:hAnsi="Arial" w:cs="Arial"/>
                <w:sz w:val="20"/>
                <w:szCs w:val="20"/>
              </w:rPr>
            </w:pPr>
          </w:p>
        </w:tc>
        <w:tc>
          <w:tcPr>
            <w:tcW w:w="912" w:type="dxa"/>
            <w:vMerge w:val="restart"/>
            <w:tcBorders>
              <w:top w:val="single" w:sz="6" w:space="0" w:color="000000"/>
              <w:left w:val="single" w:sz="6" w:space="0" w:color="000000"/>
              <w:right w:val="single" w:sz="6" w:space="0" w:color="000000"/>
            </w:tcBorders>
          </w:tcPr>
          <w:p w14:paraId="3C773FD8" w14:textId="77777777" w:rsidR="000432CB" w:rsidRDefault="000432CB">
            <w:pPr>
              <w:rPr>
                <w:rFonts w:ascii="Arial" w:eastAsia="Arial" w:hAnsi="Arial" w:cs="Arial"/>
                <w:sz w:val="20"/>
                <w:szCs w:val="20"/>
              </w:rPr>
            </w:pPr>
          </w:p>
        </w:tc>
        <w:tc>
          <w:tcPr>
            <w:tcW w:w="720" w:type="dxa"/>
            <w:tcBorders>
              <w:top w:val="single" w:sz="6" w:space="0" w:color="000000"/>
              <w:left w:val="single" w:sz="6" w:space="0" w:color="000000"/>
              <w:bottom w:val="dashed" w:sz="4" w:space="0" w:color="000000"/>
              <w:right w:val="single" w:sz="6" w:space="0" w:color="000000"/>
            </w:tcBorders>
          </w:tcPr>
          <w:p w14:paraId="3C773FD9"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FDA"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DB" w14:textId="77777777" w:rsidR="000432CB" w:rsidRDefault="000432CB">
            <w:pPr>
              <w:rPr>
                <w:rFonts w:ascii="Arial" w:eastAsia="Arial" w:hAnsi="Arial" w:cs="Arial"/>
                <w:sz w:val="20"/>
                <w:szCs w:val="20"/>
              </w:rPr>
            </w:pPr>
          </w:p>
        </w:tc>
        <w:tc>
          <w:tcPr>
            <w:tcW w:w="1080" w:type="dxa"/>
            <w:tcBorders>
              <w:top w:val="single" w:sz="6" w:space="0" w:color="000000"/>
              <w:left w:val="single" w:sz="6" w:space="0" w:color="000000"/>
              <w:bottom w:val="dashed" w:sz="4" w:space="0" w:color="000000"/>
              <w:right w:val="single" w:sz="6" w:space="0" w:color="000000"/>
            </w:tcBorders>
          </w:tcPr>
          <w:p w14:paraId="3C773FDC"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DD"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3FDE"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FDF"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3FE0"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3FE1" w14:textId="77777777" w:rsidR="000432CB" w:rsidRDefault="000432CB">
            <w:pPr>
              <w:rPr>
                <w:rFonts w:ascii="Arial" w:eastAsia="Arial" w:hAnsi="Arial" w:cs="Arial"/>
                <w:sz w:val="20"/>
                <w:szCs w:val="20"/>
              </w:rPr>
            </w:pPr>
          </w:p>
        </w:tc>
        <w:tc>
          <w:tcPr>
            <w:tcW w:w="699" w:type="dxa"/>
            <w:tcBorders>
              <w:top w:val="single" w:sz="6" w:space="0" w:color="000000"/>
              <w:left w:val="single" w:sz="6" w:space="0" w:color="000000"/>
              <w:bottom w:val="dashed" w:sz="4" w:space="0" w:color="000000"/>
              <w:right w:val="single" w:sz="6" w:space="0" w:color="000000"/>
            </w:tcBorders>
          </w:tcPr>
          <w:p w14:paraId="3C773FE2"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FE3"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3FE4"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E5"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E6"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nil"/>
              <w:right w:val="single" w:sz="4" w:space="0" w:color="000000"/>
            </w:tcBorders>
            <w:vAlign w:val="center"/>
          </w:tcPr>
          <w:p w14:paraId="3C773FE7" w14:textId="77777777" w:rsidR="000432CB" w:rsidRDefault="000432CB">
            <w:pPr>
              <w:rPr>
                <w:rFonts w:ascii="Arial" w:eastAsia="Arial" w:hAnsi="Arial" w:cs="Arial"/>
                <w:sz w:val="20"/>
                <w:szCs w:val="20"/>
              </w:rPr>
            </w:pPr>
          </w:p>
        </w:tc>
      </w:tr>
      <w:tr w:rsidR="000432CB" w14:paraId="3C773FFB" w14:textId="77777777">
        <w:trPr>
          <w:cantSplit/>
          <w:jc w:val="center"/>
        </w:trPr>
        <w:tc>
          <w:tcPr>
            <w:tcW w:w="495" w:type="dxa"/>
            <w:vMerge/>
            <w:tcBorders>
              <w:top w:val="single" w:sz="6" w:space="0" w:color="000000"/>
              <w:left w:val="single" w:sz="4" w:space="0" w:color="000000"/>
              <w:right w:val="single" w:sz="6" w:space="0" w:color="000000"/>
            </w:tcBorders>
            <w:vAlign w:val="center"/>
          </w:tcPr>
          <w:p w14:paraId="3C773FE9"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858" w:type="dxa"/>
            <w:vMerge/>
            <w:tcBorders>
              <w:top w:val="single" w:sz="6" w:space="0" w:color="000000"/>
              <w:left w:val="single" w:sz="6" w:space="0" w:color="000000"/>
              <w:right w:val="single" w:sz="6" w:space="0" w:color="000000"/>
            </w:tcBorders>
          </w:tcPr>
          <w:p w14:paraId="3C773FEA"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912" w:type="dxa"/>
            <w:vMerge/>
            <w:tcBorders>
              <w:top w:val="single" w:sz="6" w:space="0" w:color="000000"/>
              <w:left w:val="single" w:sz="6" w:space="0" w:color="000000"/>
              <w:right w:val="single" w:sz="6" w:space="0" w:color="000000"/>
            </w:tcBorders>
          </w:tcPr>
          <w:p w14:paraId="3C773FEB"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720" w:type="dxa"/>
            <w:tcBorders>
              <w:top w:val="dashed" w:sz="4" w:space="0" w:color="000000"/>
              <w:left w:val="single" w:sz="6" w:space="0" w:color="000000"/>
              <w:bottom w:val="single" w:sz="6" w:space="0" w:color="000000"/>
              <w:right w:val="single" w:sz="6" w:space="0" w:color="000000"/>
            </w:tcBorders>
          </w:tcPr>
          <w:p w14:paraId="3C773FEC" w14:textId="77777777" w:rsidR="000432CB" w:rsidRDefault="000432CB">
            <w:pPr>
              <w:rPr>
                <w:rFonts w:ascii="Arial" w:eastAsia="Arial" w:hAnsi="Arial" w:cs="Arial"/>
                <w:sz w:val="20"/>
                <w:szCs w:val="20"/>
              </w:rPr>
            </w:pPr>
          </w:p>
        </w:tc>
        <w:tc>
          <w:tcPr>
            <w:tcW w:w="990" w:type="dxa"/>
            <w:tcBorders>
              <w:top w:val="dashed" w:sz="4" w:space="0" w:color="000000"/>
              <w:left w:val="single" w:sz="6" w:space="0" w:color="000000"/>
              <w:bottom w:val="single" w:sz="6" w:space="0" w:color="000000"/>
              <w:right w:val="single" w:sz="6" w:space="0" w:color="000000"/>
            </w:tcBorders>
          </w:tcPr>
          <w:p w14:paraId="3C773FED"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EE" w14:textId="77777777" w:rsidR="000432CB" w:rsidRDefault="000432CB">
            <w:pPr>
              <w:rPr>
                <w:rFonts w:ascii="Arial" w:eastAsia="Arial" w:hAnsi="Arial" w:cs="Arial"/>
                <w:sz w:val="20"/>
                <w:szCs w:val="20"/>
              </w:rPr>
            </w:pPr>
          </w:p>
        </w:tc>
        <w:tc>
          <w:tcPr>
            <w:tcW w:w="1080" w:type="dxa"/>
            <w:tcBorders>
              <w:top w:val="dashed" w:sz="4" w:space="0" w:color="000000"/>
              <w:left w:val="single" w:sz="6" w:space="0" w:color="000000"/>
              <w:bottom w:val="single" w:sz="6" w:space="0" w:color="000000"/>
              <w:right w:val="single" w:sz="6" w:space="0" w:color="000000"/>
            </w:tcBorders>
          </w:tcPr>
          <w:p w14:paraId="3C773FEF"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F0" w14:textId="77777777" w:rsidR="000432CB" w:rsidRDefault="000432CB">
            <w:pPr>
              <w:rPr>
                <w:rFonts w:ascii="Arial" w:eastAsia="Arial" w:hAnsi="Arial" w:cs="Arial"/>
                <w:sz w:val="20"/>
                <w:szCs w:val="20"/>
              </w:rPr>
            </w:pPr>
          </w:p>
        </w:tc>
        <w:tc>
          <w:tcPr>
            <w:tcW w:w="990" w:type="dxa"/>
            <w:tcBorders>
              <w:top w:val="dashed" w:sz="4" w:space="0" w:color="000000"/>
              <w:left w:val="single" w:sz="6" w:space="0" w:color="000000"/>
              <w:bottom w:val="single" w:sz="6" w:space="0" w:color="000000"/>
              <w:right w:val="single" w:sz="6" w:space="0" w:color="000000"/>
            </w:tcBorders>
          </w:tcPr>
          <w:p w14:paraId="3C773FF1"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3FF2"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3FF3"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3FF4" w14:textId="77777777" w:rsidR="000432CB" w:rsidRDefault="000432CB">
            <w:pPr>
              <w:rPr>
                <w:rFonts w:ascii="Arial" w:eastAsia="Arial" w:hAnsi="Arial" w:cs="Arial"/>
                <w:sz w:val="20"/>
                <w:szCs w:val="20"/>
              </w:rPr>
            </w:pPr>
          </w:p>
        </w:tc>
        <w:tc>
          <w:tcPr>
            <w:tcW w:w="699" w:type="dxa"/>
            <w:tcBorders>
              <w:top w:val="dashed" w:sz="4" w:space="0" w:color="000000"/>
              <w:left w:val="single" w:sz="6" w:space="0" w:color="000000"/>
              <w:bottom w:val="single" w:sz="6" w:space="0" w:color="000000"/>
              <w:right w:val="single" w:sz="6" w:space="0" w:color="000000"/>
            </w:tcBorders>
          </w:tcPr>
          <w:p w14:paraId="3C773FF5"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3FF6"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3FF7"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F8"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3FF9" w14:textId="77777777" w:rsidR="000432CB" w:rsidRDefault="000432CB">
            <w:pPr>
              <w:rPr>
                <w:rFonts w:ascii="Arial" w:eastAsia="Arial" w:hAnsi="Arial" w:cs="Arial"/>
                <w:sz w:val="20"/>
                <w:szCs w:val="20"/>
              </w:rPr>
            </w:pPr>
          </w:p>
        </w:tc>
        <w:tc>
          <w:tcPr>
            <w:tcW w:w="806" w:type="dxa"/>
            <w:tcBorders>
              <w:top w:val="nil"/>
              <w:left w:val="single" w:sz="6" w:space="0" w:color="000000"/>
              <w:right w:val="single" w:sz="4" w:space="0" w:color="000000"/>
            </w:tcBorders>
            <w:vAlign w:val="center"/>
          </w:tcPr>
          <w:p w14:paraId="3C773FFA" w14:textId="77777777" w:rsidR="000432CB" w:rsidRDefault="000432CB">
            <w:pPr>
              <w:rPr>
                <w:rFonts w:ascii="Arial" w:eastAsia="Arial" w:hAnsi="Arial" w:cs="Arial"/>
                <w:sz w:val="20"/>
                <w:szCs w:val="20"/>
              </w:rPr>
            </w:pPr>
          </w:p>
        </w:tc>
      </w:tr>
      <w:tr w:rsidR="000432CB" w14:paraId="3C77400E" w14:textId="77777777">
        <w:trPr>
          <w:cantSplit/>
          <w:jc w:val="center"/>
        </w:trPr>
        <w:tc>
          <w:tcPr>
            <w:tcW w:w="495" w:type="dxa"/>
            <w:vMerge w:val="restart"/>
            <w:tcBorders>
              <w:top w:val="single" w:sz="6" w:space="0" w:color="000000"/>
              <w:left w:val="single" w:sz="4" w:space="0" w:color="000000"/>
              <w:right w:val="single" w:sz="6" w:space="0" w:color="000000"/>
            </w:tcBorders>
            <w:vAlign w:val="center"/>
          </w:tcPr>
          <w:p w14:paraId="3C773FFC" w14:textId="77777777" w:rsidR="000432CB" w:rsidRDefault="000432CB">
            <w:pPr>
              <w:jc w:val="center"/>
              <w:rPr>
                <w:rFonts w:ascii="Arial" w:eastAsia="Arial" w:hAnsi="Arial" w:cs="Arial"/>
                <w:sz w:val="20"/>
                <w:szCs w:val="20"/>
              </w:rPr>
            </w:pPr>
          </w:p>
        </w:tc>
        <w:tc>
          <w:tcPr>
            <w:tcW w:w="1858" w:type="dxa"/>
            <w:vMerge w:val="restart"/>
            <w:tcBorders>
              <w:top w:val="single" w:sz="6" w:space="0" w:color="000000"/>
              <w:left w:val="single" w:sz="6" w:space="0" w:color="000000"/>
              <w:right w:val="single" w:sz="6" w:space="0" w:color="000000"/>
            </w:tcBorders>
          </w:tcPr>
          <w:p w14:paraId="3C773FFD" w14:textId="77777777" w:rsidR="000432CB" w:rsidRDefault="000432CB">
            <w:pPr>
              <w:rPr>
                <w:rFonts w:ascii="Arial" w:eastAsia="Arial" w:hAnsi="Arial" w:cs="Arial"/>
                <w:sz w:val="20"/>
                <w:szCs w:val="20"/>
              </w:rPr>
            </w:pPr>
          </w:p>
        </w:tc>
        <w:tc>
          <w:tcPr>
            <w:tcW w:w="912" w:type="dxa"/>
            <w:vMerge w:val="restart"/>
            <w:tcBorders>
              <w:top w:val="single" w:sz="6" w:space="0" w:color="000000"/>
              <w:left w:val="single" w:sz="6" w:space="0" w:color="000000"/>
              <w:right w:val="single" w:sz="6" w:space="0" w:color="000000"/>
            </w:tcBorders>
          </w:tcPr>
          <w:p w14:paraId="3C773FFE" w14:textId="77777777" w:rsidR="000432CB" w:rsidRDefault="000432CB">
            <w:pPr>
              <w:rPr>
                <w:rFonts w:ascii="Arial" w:eastAsia="Arial" w:hAnsi="Arial" w:cs="Arial"/>
                <w:sz w:val="20"/>
                <w:szCs w:val="20"/>
              </w:rPr>
            </w:pPr>
          </w:p>
        </w:tc>
        <w:tc>
          <w:tcPr>
            <w:tcW w:w="720" w:type="dxa"/>
            <w:tcBorders>
              <w:top w:val="single" w:sz="6" w:space="0" w:color="000000"/>
              <w:left w:val="single" w:sz="6" w:space="0" w:color="000000"/>
              <w:bottom w:val="dashed" w:sz="4" w:space="0" w:color="000000"/>
              <w:right w:val="single" w:sz="6" w:space="0" w:color="000000"/>
            </w:tcBorders>
          </w:tcPr>
          <w:p w14:paraId="3C773FFF"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4000"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4001" w14:textId="77777777" w:rsidR="000432CB" w:rsidRDefault="000432CB">
            <w:pPr>
              <w:rPr>
                <w:rFonts w:ascii="Arial" w:eastAsia="Arial" w:hAnsi="Arial" w:cs="Arial"/>
                <w:sz w:val="20"/>
                <w:szCs w:val="20"/>
              </w:rPr>
            </w:pPr>
          </w:p>
        </w:tc>
        <w:tc>
          <w:tcPr>
            <w:tcW w:w="1080" w:type="dxa"/>
            <w:tcBorders>
              <w:top w:val="single" w:sz="6" w:space="0" w:color="000000"/>
              <w:left w:val="single" w:sz="6" w:space="0" w:color="000000"/>
              <w:bottom w:val="dashed" w:sz="4" w:space="0" w:color="000000"/>
              <w:right w:val="single" w:sz="6" w:space="0" w:color="000000"/>
            </w:tcBorders>
          </w:tcPr>
          <w:p w14:paraId="3C774002"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4003"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4004"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4005"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4006"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4007" w14:textId="77777777" w:rsidR="000432CB" w:rsidRDefault="000432CB">
            <w:pPr>
              <w:rPr>
                <w:rFonts w:ascii="Arial" w:eastAsia="Arial" w:hAnsi="Arial" w:cs="Arial"/>
                <w:sz w:val="20"/>
                <w:szCs w:val="20"/>
              </w:rPr>
            </w:pPr>
          </w:p>
        </w:tc>
        <w:tc>
          <w:tcPr>
            <w:tcW w:w="699" w:type="dxa"/>
            <w:tcBorders>
              <w:top w:val="single" w:sz="6" w:space="0" w:color="000000"/>
              <w:left w:val="single" w:sz="6" w:space="0" w:color="000000"/>
              <w:bottom w:val="dashed" w:sz="4" w:space="0" w:color="000000"/>
              <w:right w:val="single" w:sz="6" w:space="0" w:color="000000"/>
            </w:tcBorders>
          </w:tcPr>
          <w:p w14:paraId="3C774008"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4009"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400A"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400B"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400C"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nil"/>
              <w:right w:val="single" w:sz="4" w:space="0" w:color="000000"/>
            </w:tcBorders>
            <w:vAlign w:val="center"/>
          </w:tcPr>
          <w:p w14:paraId="3C77400D" w14:textId="77777777" w:rsidR="000432CB" w:rsidRDefault="000432CB">
            <w:pPr>
              <w:rPr>
                <w:rFonts w:ascii="Arial" w:eastAsia="Arial" w:hAnsi="Arial" w:cs="Arial"/>
                <w:sz w:val="20"/>
                <w:szCs w:val="20"/>
              </w:rPr>
            </w:pPr>
          </w:p>
        </w:tc>
      </w:tr>
      <w:tr w:rsidR="000432CB" w14:paraId="3C774021" w14:textId="77777777">
        <w:trPr>
          <w:cantSplit/>
          <w:jc w:val="center"/>
        </w:trPr>
        <w:tc>
          <w:tcPr>
            <w:tcW w:w="495" w:type="dxa"/>
            <w:vMerge/>
            <w:tcBorders>
              <w:top w:val="single" w:sz="6" w:space="0" w:color="000000"/>
              <w:left w:val="single" w:sz="4" w:space="0" w:color="000000"/>
              <w:right w:val="single" w:sz="6" w:space="0" w:color="000000"/>
            </w:tcBorders>
            <w:vAlign w:val="center"/>
          </w:tcPr>
          <w:p w14:paraId="3C77400F"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858" w:type="dxa"/>
            <w:vMerge/>
            <w:tcBorders>
              <w:top w:val="single" w:sz="6" w:space="0" w:color="000000"/>
              <w:left w:val="single" w:sz="6" w:space="0" w:color="000000"/>
              <w:right w:val="single" w:sz="6" w:space="0" w:color="000000"/>
            </w:tcBorders>
          </w:tcPr>
          <w:p w14:paraId="3C774010"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912" w:type="dxa"/>
            <w:vMerge/>
            <w:tcBorders>
              <w:top w:val="single" w:sz="6" w:space="0" w:color="000000"/>
              <w:left w:val="single" w:sz="6" w:space="0" w:color="000000"/>
              <w:right w:val="single" w:sz="6" w:space="0" w:color="000000"/>
            </w:tcBorders>
          </w:tcPr>
          <w:p w14:paraId="3C774011"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720" w:type="dxa"/>
            <w:tcBorders>
              <w:top w:val="dashed" w:sz="4" w:space="0" w:color="000000"/>
              <w:left w:val="single" w:sz="6" w:space="0" w:color="000000"/>
              <w:bottom w:val="single" w:sz="6" w:space="0" w:color="000000"/>
              <w:right w:val="single" w:sz="6" w:space="0" w:color="000000"/>
            </w:tcBorders>
          </w:tcPr>
          <w:p w14:paraId="3C774012" w14:textId="77777777" w:rsidR="000432CB" w:rsidRDefault="000432CB">
            <w:pPr>
              <w:rPr>
                <w:rFonts w:ascii="Arial" w:eastAsia="Arial" w:hAnsi="Arial" w:cs="Arial"/>
                <w:sz w:val="20"/>
                <w:szCs w:val="20"/>
              </w:rPr>
            </w:pPr>
          </w:p>
        </w:tc>
        <w:tc>
          <w:tcPr>
            <w:tcW w:w="990" w:type="dxa"/>
            <w:tcBorders>
              <w:top w:val="dashed" w:sz="4" w:space="0" w:color="000000"/>
              <w:left w:val="single" w:sz="6" w:space="0" w:color="000000"/>
              <w:bottom w:val="single" w:sz="6" w:space="0" w:color="000000"/>
              <w:right w:val="single" w:sz="6" w:space="0" w:color="000000"/>
            </w:tcBorders>
          </w:tcPr>
          <w:p w14:paraId="3C774013"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4014" w14:textId="77777777" w:rsidR="000432CB" w:rsidRDefault="000432CB">
            <w:pPr>
              <w:rPr>
                <w:rFonts w:ascii="Arial" w:eastAsia="Arial" w:hAnsi="Arial" w:cs="Arial"/>
                <w:sz w:val="20"/>
                <w:szCs w:val="20"/>
              </w:rPr>
            </w:pPr>
          </w:p>
        </w:tc>
        <w:tc>
          <w:tcPr>
            <w:tcW w:w="1080" w:type="dxa"/>
            <w:tcBorders>
              <w:top w:val="dashed" w:sz="4" w:space="0" w:color="000000"/>
              <w:left w:val="single" w:sz="6" w:space="0" w:color="000000"/>
              <w:bottom w:val="single" w:sz="6" w:space="0" w:color="000000"/>
              <w:right w:val="single" w:sz="6" w:space="0" w:color="000000"/>
            </w:tcBorders>
          </w:tcPr>
          <w:p w14:paraId="3C774015"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4016" w14:textId="77777777" w:rsidR="000432CB" w:rsidRDefault="000432CB">
            <w:pPr>
              <w:rPr>
                <w:rFonts w:ascii="Arial" w:eastAsia="Arial" w:hAnsi="Arial" w:cs="Arial"/>
                <w:sz w:val="20"/>
                <w:szCs w:val="20"/>
              </w:rPr>
            </w:pPr>
          </w:p>
        </w:tc>
        <w:tc>
          <w:tcPr>
            <w:tcW w:w="990" w:type="dxa"/>
            <w:tcBorders>
              <w:top w:val="dashed" w:sz="4" w:space="0" w:color="000000"/>
              <w:left w:val="single" w:sz="6" w:space="0" w:color="000000"/>
              <w:bottom w:val="single" w:sz="6" w:space="0" w:color="000000"/>
              <w:right w:val="single" w:sz="6" w:space="0" w:color="000000"/>
            </w:tcBorders>
          </w:tcPr>
          <w:p w14:paraId="3C774017"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4018"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single" w:sz="6" w:space="0" w:color="000000"/>
              <w:right w:val="single" w:sz="6" w:space="0" w:color="000000"/>
            </w:tcBorders>
          </w:tcPr>
          <w:p w14:paraId="3C774019"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single" w:sz="6" w:space="0" w:color="000000"/>
              <w:right w:val="single" w:sz="6" w:space="0" w:color="000000"/>
            </w:tcBorders>
          </w:tcPr>
          <w:p w14:paraId="3C77401A" w14:textId="77777777" w:rsidR="000432CB" w:rsidRDefault="000432CB">
            <w:pPr>
              <w:rPr>
                <w:rFonts w:ascii="Arial" w:eastAsia="Arial" w:hAnsi="Arial" w:cs="Arial"/>
                <w:sz w:val="20"/>
                <w:szCs w:val="20"/>
              </w:rPr>
            </w:pPr>
          </w:p>
        </w:tc>
        <w:tc>
          <w:tcPr>
            <w:tcW w:w="699" w:type="dxa"/>
            <w:tcBorders>
              <w:top w:val="dashed" w:sz="4" w:space="0" w:color="000000"/>
              <w:left w:val="single" w:sz="6" w:space="0" w:color="000000"/>
              <w:bottom w:val="single" w:sz="6" w:space="0" w:color="000000"/>
              <w:right w:val="single" w:sz="6" w:space="0" w:color="000000"/>
            </w:tcBorders>
          </w:tcPr>
          <w:p w14:paraId="3C77401B"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401C"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single" w:sz="6" w:space="0" w:color="000000"/>
              <w:right w:val="single" w:sz="6" w:space="0" w:color="000000"/>
            </w:tcBorders>
          </w:tcPr>
          <w:p w14:paraId="3C77401D"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401E"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401F" w14:textId="77777777" w:rsidR="000432CB" w:rsidRDefault="000432CB">
            <w:pPr>
              <w:rPr>
                <w:rFonts w:ascii="Arial" w:eastAsia="Arial" w:hAnsi="Arial" w:cs="Arial"/>
                <w:sz w:val="20"/>
                <w:szCs w:val="20"/>
              </w:rPr>
            </w:pPr>
          </w:p>
        </w:tc>
        <w:tc>
          <w:tcPr>
            <w:tcW w:w="806" w:type="dxa"/>
            <w:tcBorders>
              <w:top w:val="nil"/>
              <w:left w:val="single" w:sz="6" w:space="0" w:color="000000"/>
              <w:right w:val="single" w:sz="4" w:space="0" w:color="000000"/>
            </w:tcBorders>
            <w:vAlign w:val="center"/>
          </w:tcPr>
          <w:p w14:paraId="3C774020" w14:textId="77777777" w:rsidR="000432CB" w:rsidRDefault="000432CB">
            <w:pPr>
              <w:rPr>
                <w:rFonts w:ascii="Arial" w:eastAsia="Arial" w:hAnsi="Arial" w:cs="Arial"/>
                <w:sz w:val="20"/>
                <w:szCs w:val="20"/>
              </w:rPr>
            </w:pPr>
          </w:p>
        </w:tc>
      </w:tr>
      <w:tr w:rsidR="000432CB" w14:paraId="3C774034" w14:textId="77777777">
        <w:trPr>
          <w:cantSplit/>
          <w:jc w:val="center"/>
        </w:trPr>
        <w:tc>
          <w:tcPr>
            <w:tcW w:w="495" w:type="dxa"/>
            <w:vMerge w:val="restart"/>
            <w:tcBorders>
              <w:top w:val="single" w:sz="6" w:space="0" w:color="000000"/>
              <w:left w:val="single" w:sz="4" w:space="0" w:color="000000"/>
              <w:right w:val="single" w:sz="6" w:space="0" w:color="000000"/>
            </w:tcBorders>
            <w:vAlign w:val="center"/>
          </w:tcPr>
          <w:p w14:paraId="3C774022" w14:textId="77777777" w:rsidR="000432CB" w:rsidRDefault="00000000">
            <w:pPr>
              <w:jc w:val="center"/>
              <w:rPr>
                <w:rFonts w:ascii="Arial" w:eastAsia="Arial" w:hAnsi="Arial" w:cs="Arial"/>
                <w:sz w:val="20"/>
                <w:szCs w:val="20"/>
              </w:rPr>
            </w:pPr>
            <w:r>
              <w:rPr>
                <w:rFonts w:ascii="Arial" w:eastAsia="Arial" w:hAnsi="Arial" w:cs="Arial"/>
                <w:sz w:val="20"/>
                <w:szCs w:val="20"/>
              </w:rPr>
              <w:t>n</w:t>
            </w:r>
          </w:p>
        </w:tc>
        <w:tc>
          <w:tcPr>
            <w:tcW w:w="1858" w:type="dxa"/>
            <w:vMerge w:val="restart"/>
            <w:tcBorders>
              <w:top w:val="single" w:sz="6" w:space="0" w:color="000000"/>
              <w:left w:val="single" w:sz="6" w:space="0" w:color="000000"/>
              <w:right w:val="single" w:sz="6" w:space="0" w:color="000000"/>
            </w:tcBorders>
          </w:tcPr>
          <w:p w14:paraId="3C774023" w14:textId="77777777" w:rsidR="000432CB" w:rsidRDefault="000432CB">
            <w:pPr>
              <w:rPr>
                <w:rFonts w:ascii="Arial" w:eastAsia="Arial" w:hAnsi="Arial" w:cs="Arial"/>
                <w:sz w:val="20"/>
                <w:szCs w:val="20"/>
              </w:rPr>
            </w:pPr>
          </w:p>
        </w:tc>
        <w:tc>
          <w:tcPr>
            <w:tcW w:w="912" w:type="dxa"/>
            <w:vMerge w:val="restart"/>
            <w:tcBorders>
              <w:top w:val="single" w:sz="6" w:space="0" w:color="000000"/>
              <w:left w:val="single" w:sz="6" w:space="0" w:color="000000"/>
              <w:right w:val="single" w:sz="6" w:space="0" w:color="000000"/>
            </w:tcBorders>
          </w:tcPr>
          <w:p w14:paraId="3C774024" w14:textId="77777777" w:rsidR="000432CB" w:rsidRDefault="000432CB">
            <w:pPr>
              <w:rPr>
                <w:rFonts w:ascii="Arial" w:eastAsia="Arial" w:hAnsi="Arial" w:cs="Arial"/>
                <w:sz w:val="20"/>
                <w:szCs w:val="20"/>
              </w:rPr>
            </w:pPr>
          </w:p>
        </w:tc>
        <w:tc>
          <w:tcPr>
            <w:tcW w:w="720" w:type="dxa"/>
            <w:tcBorders>
              <w:top w:val="single" w:sz="6" w:space="0" w:color="000000"/>
              <w:left w:val="single" w:sz="6" w:space="0" w:color="000000"/>
              <w:bottom w:val="dashed" w:sz="4" w:space="0" w:color="000000"/>
              <w:right w:val="single" w:sz="6" w:space="0" w:color="000000"/>
            </w:tcBorders>
          </w:tcPr>
          <w:p w14:paraId="3C774025"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4026"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4027" w14:textId="77777777" w:rsidR="000432CB" w:rsidRDefault="000432CB">
            <w:pPr>
              <w:rPr>
                <w:rFonts w:ascii="Arial" w:eastAsia="Arial" w:hAnsi="Arial" w:cs="Arial"/>
                <w:sz w:val="20"/>
                <w:szCs w:val="20"/>
              </w:rPr>
            </w:pPr>
          </w:p>
        </w:tc>
        <w:tc>
          <w:tcPr>
            <w:tcW w:w="1080" w:type="dxa"/>
            <w:tcBorders>
              <w:top w:val="single" w:sz="6" w:space="0" w:color="000000"/>
              <w:left w:val="single" w:sz="6" w:space="0" w:color="000000"/>
              <w:bottom w:val="dashed" w:sz="4" w:space="0" w:color="000000"/>
              <w:right w:val="single" w:sz="6" w:space="0" w:color="000000"/>
            </w:tcBorders>
          </w:tcPr>
          <w:p w14:paraId="3C774028"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4029" w14:textId="77777777" w:rsidR="000432CB" w:rsidRDefault="000432CB">
            <w:pPr>
              <w:rPr>
                <w:rFonts w:ascii="Arial" w:eastAsia="Arial" w:hAnsi="Arial" w:cs="Arial"/>
                <w:sz w:val="20"/>
                <w:szCs w:val="20"/>
              </w:rPr>
            </w:pPr>
          </w:p>
        </w:tc>
        <w:tc>
          <w:tcPr>
            <w:tcW w:w="990" w:type="dxa"/>
            <w:tcBorders>
              <w:top w:val="single" w:sz="6" w:space="0" w:color="000000"/>
              <w:left w:val="single" w:sz="6" w:space="0" w:color="000000"/>
              <w:bottom w:val="dashed" w:sz="4" w:space="0" w:color="000000"/>
              <w:right w:val="single" w:sz="6" w:space="0" w:color="000000"/>
            </w:tcBorders>
          </w:tcPr>
          <w:p w14:paraId="3C77402A"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402B" w14:textId="77777777" w:rsidR="000432CB" w:rsidRDefault="000432CB">
            <w:pPr>
              <w:rPr>
                <w:rFonts w:ascii="Arial" w:eastAsia="Arial" w:hAnsi="Arial" w:cs="Arial"/>
                <w:sz w:val="20"/>
                <w:szCs w:val="20"/>
              </w:rPr>
            </w:pPr>
          </w:p>
        </w:tc>
        <w:tc>
          <w:tcPr>
            <w:tcW w:w="180" w:type="dxa"/>
            <w:tcBorders>
              <w:top w:val="single" w:sz="6" w:space="0" w:color="000000"/>
              <w:left w:val="single" w:sz="6" w:space="0" w:color="000000"/>
              <w:bottom w:val="dashed" w:sz="4" w:space="0" w:color="000000"/>
              <w:right w:val="single" w:sz="6" w:space="0" w:color="000000"/>
            </w:tcBorders>
          </w:tcPr>
          <w:p w14:paraId="3C77402C" w14:textId="77777777" w:rsidR="000432CB" w:rsidRDefault="000432CB">
            <w:pPr>
              <w:rPr>
                <w:rFonts w:ascii="Arial" w:eastAsia="Arial" w:hAnsi="Arial" w:cs="Arial"/>
                <w:sz w:val="20"/>
                <w:szCs w:val="20"/>
              </w:rPr>
            </w:pPr>
          </w:p>
        </w:tc>
        <w:tc>
          <w:tcPr>
            <w:tcW w:w="900" w:type="dxa"/>
            <w:tcBorders>
              <w:top w:val="single" w:sz="6" w:space="0" w:color="000000"/>
              <w:left w:val="single" w:sz="6" w:space="0" w:color="000000"/>
              <w:bottom w:val="dashed" w:sz="4" w:space="0" w:color="000000"/>
              <w:right w:val="single" w:sz="6" w:space="0" w:color="000000"/>
            </w:tcBorders>
          </w:tcPr>
          <w:p w14:paraId="3C77402D" w14:textId="77777777" w:rsidR="000432CB" w:rsidRDefault="000432CB">
            <w:pPr>
              <w:rPr>
                <w:rFonts w:ascii="Arial" w:eastAsia="Arial" w:hAnsi="Arial" w:cs="Arial"/>
                <w:sz w:val="20"/>
                <w:szCs w:val="20"/>
              </w:rPr>
            </w:pPr>
          </w:p>
        </w:tc>
        <w:tc>
          <w:tcPr>
            <w:tcW w:w="699" w:type="dxa"/>
            <w:tcBorders>
              <w:top w:val="single" w:sz="6" w:space="0" w:color="000000"/>
              <w:left w:val="single" w:sz="6" w:space="0" w:color="000000"/>
              <w:bottom w:val="dashed" w:sz="4" w:space="0" w:color="000000"/>
              <w:right w:val="single" w:sz="6" w:space="0" w:color="000000"/>
            </w:tcBorders>
          </w:tcPr>
          <w:p w14:paraId="3C77402E"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402F" w14:textId="77777777" w:rsidR="000432CB" w:rsidRDefault="000432CB">
            <w:pPr>
              <w:rPr>
                <w:rFonts w:ascii="Arial" w:eastAsia="Arial" w:hAnsi="Arial" w:cs="Arial"/>
                <w:sz w:val="20"/>
                <w:szCs w:val="20"/>
              </w:rPr>
            </w:pPr>
          </w:p>
        </w:tc>
        <w:tc>
          <w:tcPr>
            <w:tcW w:w="164" w:type="dxa"/>
            <w:tcBorders>
              <w:top w:val="single" w:sz="6" w:space="0" w:color="000000"/>
              <w:left w:val="single" w:sz="6" w:space="0" w:color="000000"/>
              <w:bottom w:val="dashed" w:sz="4" w:space="0" w:color="000000"/>
              <w:right w:val="single" w:sz="6" w:space="0" w:color="000000"/>
            </w:tcBorders>
          </w:tcPr>
          <w:p w14:paraId="3C774030"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4031"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4032"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nil"/>
              <w:right w:val="single" w:sz="4" w:space="0" w:color="000000"/>
            </w:tcBorders>
            <w:vAlign w:val="center"/>
          </w:tcPr>
          <w:p w14:paraId="3C774033" w14:textId="77777777" w:rsidR="000432CB" w:rsidRDefault="000432CB">
            <w:pPr>
              <w:rPr>
                <w:rFonts w:ascii="Arial" w:eastAsia="Arial" w:hAnsi="Arial" w:cs="Arial"/>
                <w:sz w:val="20"/>
                <w:szCs w:val="20"/>
              </w:rPr>
            </w:pPr>
          </w:p>
        </w:tc>
      </w:tr>
      <w:tr w:rsidR="000432CB" w14:paraId="3C774047" w14:textId="77777777">
        <w:trPr>
          <w:cantSplit/>
          <w:jc w:val="center"/>
        </w:trPr>
        <w:tc>
          <w:tcPr>
            <w:tcW w:w="495" w:type="dxa"/>
            <w:vMerge/>
            <w:tcBorders>
              <w:top w:val="single" w:sz="6" w:space="0" w:color="000000"/>
              <w:left w:val="single" w:sz="4" w:space="0" w:color="000000"/>
              <w:right w:val="single" w:sz="6" w:space="0" w:color="000000"/>
            </w:tcBorders>
            <w:vAlign w:val="center"/>
          </w:tcPr>
          <w:p w14:paraId="3C774035"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858" w:type="dxa"/>
            <w:vMerge/>
            <w:tcBorders>
              <w:top w:val="single" w:sz="6" w:space="0" w:color="000000"/>
              <w:left w:val="single" w:sz="6" w:space="0" w:color="000000"/>
              <w:right w:val="single" w:sz="6" w:space="0" w:color="000000"/>
            </w:tcBorders>
          </w:tcPr>
          <w:p w14:paraId="3C774036"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912" w:type="dxa"/>
            <w:vMerge/>
            <w:tcBorders>
              <w:top w:val="single" w:sz="6" w:space="0" w:color="000000"/>
              <w:left w:val="single" w:sz="6" w:space="0" w:color="000000"/>
              <w:right w:val="single" w:sz="6" w:space="0" w:color="000000"/>
            </w:tcBorders>
          </w:tcPr>
          <w:p w14:paraId="3C774037"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720" w:type="dxa"/>
            <w:tcBorders>
              <w:top w:val="dashed" w:sz="4" w:space="0" w:color="000000"/>
              <w:left w:val="single" w:sz="6" w:space="0" w:color="000000"/>
              <w:bottom w:val="dotted" w:sz="4" w:space="0" w:color="000000"/>
              <w:right w:val="single" w:sz="6" w:space="0" w:color="000000"/>
            </w:tcBorders>
          </w:tcPr>
          <w:p w14:paraId="3C774038" w14:textId="77777777" w:rsidR="000432CB" w:rsidRDefault="000432CB">
            <w:pPr>
              <w:rPr>
                <w:rFonts w:ascii="Arial" w:eastAsia="Arial" w:hAnsi="Arial" w:cs="Arial"/>
                <w:sz w:val="20"/>
                <w:szCs w:val="20"/>
              </w:rPr>
            </w:pPr>
          </w:p>
        </w:tc>
        <w:tc>
          <w:tcPr>
            <w:tcW w:w="990" w:type="dxa"/>
            <w:tcBorders>
              <w:top w:val="dashed" w:sz="4" w:space="0" w:color="000000"/>
              <w:left w:val="single" w:sz="6" w:space="0" w:color="000000"/>
              <w:bottom w:val="dotted" w:sz="4" w:space="0" w:color="000000"/>
              <w:right w:val="single" w:sz="6" w:space="0" w:color="000000"/>
            </w:tcBorders>
          </w:tcPr>
          <w:p w14:paraId="3C774039"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dotted" w:sz="4" w:space="0" w:color="000000"/>
              <w:right w:val="single" w:sz="6" w:space="0" w:color="000000"/>
            </w:tcBorders>
          </w:tcPr>
          <w:p w14:paraId="3C77403A" w14:textId="77777777" w:rsidR="000432CB" w:rsidRDefault="000432CB">
            <w:pPr>
              <w:rPr>
                <w:rFonts w:ascii="Arial" w:eastAsia="Arial" w:hAnsi="Arial" w:cs="Arial"/>
                <w:sz w:val="20"/>
                <w:szCs w:val="20"/>
              </w:rPr>
            </w:pPr>
          </w:p>
        </w:tc>
        <w:tc>
          <w:tcPr>
            <w:tcW w:w="1080" w:type="dxa"/>
            <w:tcBorders>
              <w:top w:val="dashed" w:sz="4" w:space="0" w:color="000000"/>
              <w:left w:val="single" w:sz="6" w:space="0" w:color="000000"/>
              <w:bottom w:val="dotted" w:sz="4" w:space="0" w:color="000000"/>
              <w:right w:val="single" w:sz="6" w:space="0" w:color="000000"/>
            </w:tcBorders>
          </w:tcPr>
          <w:p w14:paraId="3C77403B"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dotted" w:sz="4" w:space="0" w:color="000000"/>
              <w:right w:val="single" w:sz="6" w:space="0" w:color="000000"/>
            </w:tcBorders>
          </w:tcPr>
          <w:p w14:paraId="3C77403C" w14:textId="77777777" w:rsidR="000432CB" w:rsidRDefault="000432CB">
            <w:pPr>
              <w:rPr>
                <w:rFonts w:ascii="Arial" w:eastAsia="Arial" w:hAnsi="Arial" w:cs="Arial"/>
                <w:sz w:val="20"/>
                <w:szCs w:val="20"/>
              </w:rPr>
            </w:pPr>
          </w:p>
        </w:tc>
        <w:tc>
          <w:tcPr>
            <w:tcW w:w="990" w:type="dxa"/>
            <w:tcBorders>
              <w:top w:val="dashed" w:sz="4" w:space="0" w:color="000000"/>
              <w:left w:val="single" w:sz="6" w:space="0" w:color="000000"/>
              <w:bottom w:val="dotted" w:sz="4" w:space="0" w:color="000000"/>
              <w:right w:val="single" w:sz="6" w:space="0" w:color="000000"/>
            </w:tcBorders>
          </w:tcPr>
          <w:p w14:paraId="3C77403D"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dotted" w:sz="4" w:space="0" w:color="000000"/>
              <w:right w:val="single" w:sz="6" w:space="0" w:color="000000"/>
            </w:tcBorders>
          </w:tcPr>
          <w:p w14:paraId="3C77403E" w14:textId="77777777" w:rsidR="000432CB" w:rsidRDefault="000432CB">
            <w:pPr>
              <w:rPr>
                <w:rFonts w:ascii="Arial" w:eastAsia="Arial" w:hAnsi="Arial" w:cs="Arial"/>
                <w:sz w:val="20"/>
                <w:szCs w:val="20"/>
              </w:rPr>
            </w:pPr>
          </w:p>
        </w:tc>
        <w:tc>
          <w:tcPr>
            <w:tcW w:w="180" w:type="dxa"/>
            <w:tcBorders>
              <w:top w:val="dashed" w:sz="4" w:space="0" w:color="000000"/>
              <w:left w:val="single" w:sz="6" w:space="0" w:color="000000"/>
              <w:bottom w:val="dotted" w:sz="4" w:space="0" w:color="000000"/>
              <w:right w:val="single" w:sz="6" w:space="0" w:color="000000"/>
            </w:tcBorders>
          </w:tcPr>
          <w:p w14:paraId="3C77403F" w14:textId="77777777" w:rsidR="000432CB" w:rsidRDefault="000432CB">
            <w:pPr>
              <w:rPr>
                <w:rFonts w:ascii="Arial" w:eastAsia="Arial" w:hAnsi="Arial" w:cs="Arial"/>
                <w:sz w:val="20"/>
                <w:szCs w:val="20"/>
              </w:rPr>
            </w:pPr>
          </w:p>
        </w:tc>
        <w:tc>
          <w:tcPr>
            <w:tcW w:w="900" w:type="dxa"/>
            <w:tcBorders>
              <w:top w:val="dashed" w:sz="4" w:space="0" w:color="000000"/>
              <w:left w:val="single" w:sz="6" w:space="0" w:color="000000"/>
              <w:bottom w:val="dotted" w:sz="4" w:space="0" w:color="000000"/>
              <w:right w:val="single" w:sz="6" w:space="0" w:color="000000"/>
            </w:tcBorders>
          </w:tcPr>
          <w:p w14:paraId="3C774040" w14:textId="77777777" w:rsidR="000432CB" w:rsidRDefault="000432CB">
            <w:pPr>
              <w:rPr>
                <w:rFonts w:ascii="Arial" w:eastAsia="Arial" w:hAnsi="Arial" w:cs="Arial"/>
                <w:sz w:val="20"/>
                <w:szCs w:val="20"/>
              </w:rPr>
            </w:pPr>
          </w:p>
        </w:tc>
        <w:tc>
          <w:tcPr>
            <w:tcW w:w="699" w:type="dxa"/>
            <w:tcBorders>
              <w:top w:val="dashed" w:sz="4" w:space="0" w:color="000000"/>
              <w:left w:val="single" w:sz="6" w:space="0" w:color="000000"/>
              <w:bottom w:val="dotted" w:sz="4" w:space="0" w:color="000000"/>
              <w:right w:val="single" w:sz="6" w:space="0" w:color="000000"/>
            </w:tcBorders>
          </w:tcPr>
          <w:p w14:paraId="3C774041"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dotted" w:sz="4" w:space="0" w:color="000000"/>
              <w:right w:val="single" w:sz="6" w:space="0" w:color="000000"/>
            </w:tcBorders>
          </w:tcPr>
          <w:p w14:paraId="3C774042" w14:textId="77777777" w:rsidR="000432CB" w:rsidRDefault="000432CB">
            <w:pPr>
              <w:rPr>
                <w:rFonts w:ascii="Arial" w:eastAsia="Arial" w:hAnsi="Arial" w:cs="Arial"/>
                <w:sz w:val="20"/>
                <w:szCs w:val="20"/>
              </w:rPr>
            </w:pPr>
          </w:p>
        </w:tc>
        <w:tc>
          <w:tcPr>
            <w:tcW w:w="164" w:type="dxa"/>
            <w:tcBorders>
              <w:top w:val="dashed" w:sz="4" w:space="0" w:color="000000"/>
              <w:left w:val="single" w:sz="6" w:space="0" w:color="000000"/>
              <w:bottom w:val="dotted" w:sz="4" w:space="0" w:color="000000"/>
              <w:right w:val="single" w:sz="6" w:space="0" w:color="000000"/>
            </w:tcBorders>
          </w:tcPr>
          <w:p w14:paraId="3C774043"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4044"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6" w:space="0" w:color="000000"/>
            </w:tcBorders>
          </w:tcPr>
          <w:p w14:paraId="3C774045" w14:textId="77777777" w:rsidR="000432CB" w:rsidRDefault="000432CB">
            <w:pPr>
              <w:rPr>
                <w:rFonts w:ascii="Arial" w:eastAsia="Arial" w:hAnsi="Arial" w:cs="Arial"/>
                <w:sz w:val="20"/>
                <w:szCs w:val="20"/>
              </w:rPr>
            </w:pPr>
          </w:p>
        </w:tc>
        <w:tc>
          <w:tcPr>
            <w:tcW w:w="806" w:type="dxa"/>
            <w:tcBorders>
              <w:top w:val="nil"/>
              <w:left w:val="single" w:sz="6" w:space="0" w:color="000000"/>
              <w:right w:val="single" w:sz="4" w:space="0" w:color="000000"/>
            </w:tcBorders>
            <w:vAlign w:val="center"/>
          </w:tcPr>
          <w:p w14:paraId="3C774046" w14:textId="77777777" w:rsidR="000432CB" w:rsidRDefault="000432CB">
            <w:pPr>
              <w:rPr>
                <w:rFonts w:ascii="Arial" w:eastAsia="Arial" w:hAnsi="Arial" w:cs="Arial"/>
                <w:sz w:val="20"/>
                <w:szCs w:val="20"/>
              </w:rPr>
            </w:pPr>
          </w:p>
        </w:tc>
      </w:tr>
      <w:tr w:rsidR="000432CB" w14:paraId="3C774057" w14:textId="77777777">
        <w:trPr>
          <w:cantSplit/>
          <w:trHeight w:val="284"/>
          <w:jc w:val="center"/>
        </w:trPr>
        <w:tc>
          <w:tcPr>
            <w:tcW w:w="495" w:type="dxa"/>
            <w:tcBorders>
              <w:top w:val="single" w:sz="6" w:space="0" w:color="000000"/>
              <w:left w:val="single" w:sz="4" w:space="0" w:color="000000"/>
              <w:bottom w:val="nil"/>
              <w:right w:val="nil"/>
            </w:tcBorders>
          </w:tcPr>
          <w:p w14:paraId="3C774048" w14:textId="77777777" w:rsidR="000432CB" w:rsidRDefault="000432CB">
            <w:pPr>
              <w:rPr>
                <w:rFonts w:ascii="Arial" w:eastAsia="Arial" w:hAnsi="Arial" w:cs="Arial"/>
                <w:sz w:val="20"/>
                <w:szCs w:val="20"/>
              </w:rPr>
            </w:pPr>
          </w:p>
        </w:tc>
        <w:tc>
          <w:tcPr>
            <w:tcW w:w="1858" w:type="dxa"/>
            <w:tcBorders>
              <w:top w:val="single" w:sz="6" w:space="0" w:color="000000"/>
              <w:left w:val="nil"/>
              <w:bottom w:val="nil"/>
              <w:right w:val="nil"/>
            </w:tcBorders>
          </w:tcPr>
          <w:p w14:paraId="3C774049" w14:textId="77777777" w:rsidR="000432CB" w:rsidRDefault="000432CB">
            <w:pPr>
              <w:rPr>
                <w:rFonts w:ascii="Arial" w:eastAsia="Arial" w:hAnsi="Arial" w:cs="Arial"/>
                <w:sz w:val="20"/>
                <w:szCs w:val="20"/>
              </w:rPr>
            </w:pPr>
          </w:p>
        </w:tc>
        <w:tc>
          <w:tcPr>
            <w:tcW w:w="912" w:type="dxa"/>
            <w:tcBorders>
              <w:top w:val="single" w:sz="6" w:space="0" w:color="000000"/>
              <w:left w:val="nil"/>
              <w:bottom w:val="nil"/>
              <w:right w:val="nil"/>
            </w:tcBorders>
          </w:tcPr>
          <w:p w14:paraId="3C77404A" w14:textId="77777777" w:rsidR="000432CB" w:rsidRDefault="000432CB">
            <w:pPr>
              <w:rPr>
                <w:rFonts w:ascii="Arial" w:eastAsia="Arial" w:hAnsi="Arial" w:cs="Arial"/>
                <w:sz w:val="20"/>
                <w:szCs w:val="20"/>
              </w:rPr>
            </w:pPr>
          </w:p>
        </w:tc>
        <w:tc>
          <w:tcPr>
            <w:tcW w:w="720" w:type="dxa"/>
            <w:tcBorders>
              <w:top w:val="single" w:sz="6" w:space="0" w:color="000000"/>
              <w:left w:val="nil"/>
              <w:bottom w:val="nil"/>
              <w:right w:val="nil"/>
            </w:tcBorders>
          </w:tcPr>
          <w:p w14:paraId="3C77404B" w14:textId="77777777" w:rsidR="000432CB" w:rsidRDefault="000432CB">
            <w:pPr>
              <w:rPr>
                <w:rFonts w:ascii="Arial" w:eastAsia="Arial" w:hAnsi="Arial" w:cs="Arial"/>
                <w:sz w:val="20"/>
                <w:szCs w:val="20"/>
              </w:rPr>
            </w:pPr>
          </w:p>
        </w:tc>
        <w:tc>
          <w:tcPr>
            <w:tcW w:w="990" w:type="dxa"/>
            <w:tcBorders>
              <w:top w:val="single" w:sz="6" w:space="0" w:color="000000"/>
              <w:left w:val="nil"/>
              <w:bottom w:val="nil"/>
              <w:right w:val="nil"/>
            </w:tcBorders>
          </w:tcPr>
          <w:p w14:paraId="3C77404C" w14:textId="77777777" w:rsidR="000432CB" w:rsidRDefault="000432CB">
            <w:pPr>
              <w:rPr>
                <w:rFonts w:ascii="Arial" w:eastAsia="Arial" w:hAnsi="Arial" w:cs="Arial"/>
                <w:sz w:val="20"/>
                <w:szCs w:val="20"/>
              </w:rPr>
            </w:pPr>
          </w:p>
        </w:tc>
        <w:tc>
          <w:tcPr>
            <w:tcW w:w="180" w:type="dxa"/>
            <w:tcBorders>
              <w:top w:val="single" w:sz="6" w:space="0" w:color="000000"/>
              <w:left w:val="nil"/>
              <w:bottom w:val="nil"/>
              <w:right w:val="nil"/>
            </w:tcBorders>
          </w:tcPr>
          <w:p w14:paraId="3C77404D" w14:textId="77777777" w:rsidR="000432CB" w:rsidRDefault="000432CB">
            <w:pPr>
              <w:rPr>
                <w:rFonts w:ascii="Arial" w:eastAsia="Arial" w:hAnsi="Arial" w:cs="Arial"/>
                <w:sz w:val="20"/>
                <w:szCs w:val="20"/>
              </w:rPr>
            </w:pPr>
          </w:p>
        </w:tc>
        <w:tc>
          <w:tcPr>
            <w:tcW w:w="1080" w:type="dxa"/>
            <w:tcBorders>
              <w:top w:val="single" w:sz="6" w:space="0" w:color="000000"/>
              <w:left w:val="nil"/>
              <w:bottom w:val="nil"/>
              <w:right w:val="nil"/>
            </w:tcBorders>
          </w:tcPr>
          <w:p w14:paraId="3C77404E" w14:textId="77777777" w:rsidR="000432CB" w:rsidRDefault="000432CB">
            <w:pPr>
              <w:rPr>
                <w:rFonts w:ascii="Arial" w:eastAsia="Arial" w:hAnsi="Arial" w:cs="Arial"/>
                <w:sz w:val="20"/>
                <w:szCs w:val="20"/>
              </w:rPr>
            </w:pPr>
          </w:p>
        </w:tc>
        <w:tc>
          <w:tcPr>
            <w:tcW w:w="180" w:type="dxa"/>
            <w:tcBorders>
              <w:top w:val="single" w:sz="6" w:space="0" w:color="000000"/>
              <w:left w:val="nil"/>
              <w:bottom w:val="nil"/>
              <w:right w:val="nil"/>
            </w:tcBorders>
          </w:tcPr>
          <w:p w14:paraId="3C77404F" w14:textId="77777777" w:rsidR="000432CB" w:rsidRDefault="000432CB">
            <w:pPr>
              <w:rPr>
                <w:rFonts w:ascii="Arial" w:eastAsia="Arial" w:hAnsi="Arial" w:cs="Arial"/>
                <w:sz w:val="20"/>
                <w:szCs w:val="20"/>
              </w:rPr>
            </w:pPr>
          </w:p>
        </w:tc>
        <w:tc>
          <w:tcPr>
            <w:tcW w:w="990" w:type="dxa"/>
            <w:tcBorders>
              <w:top w:val="single" w:sz="6" w:space="0" w:color="000000"/>
              <w:left w:val="nil"/>
              <w:bottom w:val="nil"/>
              <w:right w:val="nil"/>
            </w:tcBorders>
          </w:tcPr>
          <w:p w14:paraId="3C774050" w14:textId="77777777" w:rsidR="000432CB" w:rsidRDefault="000432CB">
            <w:pPr>
              <w:rPr>
                <w:rFonts w:ascii="Arial" w:eastAsia="Arial" w:hAnsi="Arial" w:cs="Arial"/>
                <w:sz w:val="20"/>
                <w:szCs w:val="20"/>
              </w:rPr>
            </w:pPr>
          </w:p>
        </w:tc>
        <w:tc>
          <w:tcPr>
            <w:tcW w:w="900" w:type="dxa"/>
            <w:tcBorders>
              <w:top w:val="single" w:sz="6" w:space="0" w:color="000000"/>
              <w:left w:val="nil"/>
              <w:bottom w:val="nil"/>
              <w:right w:val="nil"/>
            </w:tcBorders>
          </w:tcPr>
          <w:p w14:paraId="3C774051" w14:textId="77777777" w:rsidR="000432CB" w:rsidRDefault="000432CB">
            <w:pPr>
              <w:rPr>
                <w:rFonts w:ascii="Arial" w:eastAsia="Arial" w:hAnsi="Arial" w:cs="Arial"/>
                <w:sz w:val="20"/>
                <w:szCs w:val="20"/>
              </w:rPr>
            </w:pPr>
          </w:p>
        </w:tc>
        <w:tc>
          <w:tcPr>
            <w:tcW w:w="180" w:type="dxa"/>
            <w:tcBorders>
              <w:top w:val="single" w:sz="6" w:space="0" w:color="000000"/>
              <w:left w:val="nil"/>
              <w:bottom w:val="nil"/>
            </w:tcBorders>
          </w:tcPr>
          <w:p w14:paraId="3C774052" w14:textId="77777777" w:rsidR="000432CB" w:rsidRDefault="000432CB">
            <w:pPr>
              <w:rPr>
                <w:rFonts w:ascii="Arial" w:eastAsia="Arial" w:hAnsi="Arial" w:cs="Arial"/>
                <w:sz w:val="20"/>
                <w:szCs w:val="20"/>
              </w:rPr>
            </w:pPr>
          </w:p>
        </w:tc>
        <w:tc>
          <w:tcPr>
            <w:tcW w:w="1927" w:type="dxa"/>
            <w:gridSpan w:val="4"/>
            <w:tcBorders>
              <w:top w:val="single" w:sz="6" w:space="0" w:color="000000"/>
              <w:left w:val="single" w:sz="6" w:space="0" w:color="000000"/>
              <w:bottom w:val="single" w:sz="6" w:space="0" w:color="000000"/>
              <w:right w:val="single" w:sz="6" w:space="0" w:color="000000"/>
            </w:tcBorders>
            <w:vAlign w:val="center"/>
          </w:tcPr>
          <w:p w14:paraId="3C774053" w14:textId="77777777" w:rsidR="000432CB" w:rsidRDefault="00000000">
            <w:pPr>
              <w:rPr>
                <w:rFonts w:ascii="Arial" w:eastAsia="Arial" w:hAnsi="Arial" w:cs="Arial"/>
              </w:rPr>
            </w:pPr>
            <w:r>
              <w:rPr>
                <w:rFonts w:ascii="Arial" w:eastAsia="Arial" w:hAnsi="Arial" w:cs="Arial"/>
                <w:b/>
                <w:bCs/>
                <w:sz w:val="20"/>
                <w:szCs w:val="20"/>
              </w:rPr>
              <w:t>Subtotal</w:t>
            </w:r>
          </w:p>
        </w:tc>
        <w:tc>
          <w:tcPr>
            <w:tcW w:w="806" w:type="dxa"/>
            <w:tcBorders>
              <w:top w:val="single" w:sz="6" w:space="0" w:color="000000"/>
              <w:bottom w:val="single" w:sz="6" w:space="0" w:color="000000"/>
              <w:right w:val="single" w:sz="6" w:space="0" w:color="000000"/>
            </w:tcBorders>
          </w:tcPr>
          <w:p w14:paraId="3C774054" w14:textId="77777777" w:rsidR="000432CB" w:rsidRDefault="000432CB">
            <w:pPr>
              <w:pStyle w:val="Heading6"/>
              <w:rPr>
                <w:rFonts w:ascii="Arial" w:eastAsia="Arial" w:hAnsi="Arial" w:cs="Arial"/>
              </w:rPr>
            </w:pPr>
          </w:p>
        </w:tc>
        <w:tc>
          <w:tcPr>
            <w:tcW w:w="806" w:type="dxa"/>
            <w:tcBorders>
              <w:top w:val="single" w:sz="6" w:space="0" w:color="000000"/>
              <w:left w:val="single" w:sz="6" w:space="0" w:color="000000"/>
              <w:bottom w:val="single" w:sz="6" w:space="0" w:color="000000"/>
              <w:right w:val="single" w:sz="6" w:space="0" w:color="000000"/>
            </w:tcBorders>
          </w:tcPr>
          <w:p w14:paraId="3C774055"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6" w:space="0" w:color="000000"/>
              <w:right w:val="single" w:sz="4" w:space="0" w:color="000000"/>
            </w:tcBorders>
            <w:vAlign w:val="center"/>
          </w:tcPr>
          <w:p w14:paraId="3C774056" w14:textId="77777777" w:rsidR="000432CB" w:rsidRDefault="000432CB">
            <w:pPr>
              <w:rPr>
                <w:rFonts w:ascii="Arial" w:eastAsia="Arial" w:hAnsi="Arial" w:cs="Arial"/>
                <w:sz w:val="20"/>
                <w:szCs w:val="20"/>
              </w:rPr>
            </w:pPr>
          </w:p>
        </w:tc>
      </w:tr>
      <w:tr w:rsidR="000432CB" w14:paraId="3C774067" w14:textId="77777777">
        <w:trPr>
          <w:cantSplit/>
          <w:trHeight w:val="284"/>
          <w:jc w:val="center"/>
        </w:trPr>
        <w:tc>
          <w:tcPr>
            <w:tcW w:w="495" w:type="dxa"/>
            <w:tcBorders>
              <w:top w:val="nil"/>
              <w:left w:val="single" w:sz="4" w:space="0" w:color="000000"/>
              <w:bottom w:val="single" w:sz="4" w:space="0" w:color="000000"/>
              <w:right w:val="nil"/>
            </w:tcBorders>
          </w:tcPr>
          <w:p w14:paraId="3C774058" w14:textId="77777777" w:rsidR="000432CB" w:rsidRDefault="000432CB">
            <w:pPr>
              <w:rPr>
                <w:rFonts w:ascii="Arial" w:eastAsia="Arial" w:hAnsi="Arial" w:cs="Arial"/>
                <w:sz w:val="20"/>
                <w:szCs w:val="20"/>
              </w:rPr>
            </w:pPr>
          </w:p>
        </w:tc>
        <w:tc>
          <w:tcPr>
            <w:tcW w:w="1858" w:type="dxa"/>
            <w:tcBorders>
              <w:top w:val="nil"/>
              <w:left w:val="nil"/>
              <w:bottom w:val="single" w:sz="4" w:space="0" w:color="000000"/>
              <w:right w:val="nil"/>
            </w:tcBorders>
          </w:tcPr>
          <w:p w14:paraId="3C774059" w14:textId="77777777" w:rsidR="000432CB" w:rsidRDefault="000432CB">
            <w:pPr>
              <w:rPr>
                <w:rFonts w:ascii="Arial" w:eastAsia="Arial" w:hAnsi="Arial" w:cs="Arial"/>
                <w:sz w:val="20"/>
                <w:szCs w:val="20"/>
              </w:rPr>
            </w:pPr>
          </w:p>
        </w:tc>
        <w:tc>
          <w:tcPr>
            <w:tcW w:w="912" w:type="dxa"/>
            <w:tcBorders>
              <w:top w:val="nil"/>
              <w:left w:val="nil"/>
              <w:bottom w:val="single" w:sz="4" w:space="0" w:color="000000"/>
              <w:right w:val="nil"/>
            </w:tcBorders>
          </w:tcPr>
          <w:p w14:paraId="3C77405A" w14:textId="77777777" w:rsidR="000432CB" w:rsidRDefault="000432CB">
            <w:pPr>
              <w:rPr>
                <w:rFonts w:ascii="Arial" w:eastAsia="Arial" w:hAnsi="Arial" w:cs="Arial"/>
                <w:sz w:val="20"/>
                <w:szCs w:val="20"/>
              </w:rPr>
            </w:pPr>
          </w:p>
        </w:tc>
        <w:tc>
          <w:tcPr>
            <w:tcW w:w="720" w:type="dxa"/>
            <w:tcBorders>
              <w:top w:val="nil"/>
              <w:left w:val="nil"/>
              <w:bottom w:val="single" w:sz="4" w:space="0" w:color="000000"/>
              <w:right w:val="nil"/>
            </w:tcBorders>
          </w:tcPr>
          <w:p w14:paraId="3C77405B" w14:textId="77777777" w:rsidR="000432CB" w:rsidRDefault="000432CB">
            <w:pPr>
              <w:rPr>
                <w:rFonts w:ascii="Arial" w:eastAsia="Arial" w:hAnsi="Arial" w:cs="Arial"/>
                <w:sz w:val="20"/>
                <w:szCs w:val="20"/>
              </w:rPr>
            </w:pPr>
          </w:p>
        </w:tc>
        <w:tc>
          <w:tcPr>
            <w:tcW w:w="990" w:type="dxa"/>
            <w:tcBorders>
              <w:top w:val="nil"/>
              <w:left w:val="nil"/>
              <w:bottom w:val="single" w:sz="4" w:space="0" w:color="000000"/>
              <w:right w:val="nil"/>
            </w:tcBorders>
          </w:tcPr>
          <w:p w14:paraId="3C77405C" w14:textId="77777777" w:rsidR="000432CB" w:rsidRDefault="000432CB">
            <w:pPr>
              <w:rPr>
                <w:rFonts w:ascii="Arial" w:eastAsia="Arial" w:hAnsi="Arial" w:cs="Arial"/>
                <w:sz w:val="20"/>
                <w:szCs w:val="20"/>
              </w:rPr>
            </w:pPr>
          </w:p>
        </w:tc>
        <w:tc>
          <w:tcPr>
            <w:tcW w:w="180" w:type="dxa"/>
            <w:tcBorders>
              <w:top w:val="nil"/>
              <w:left w:val="nil"/>
              <w:bottom w:val="single" w:sz="4" w:space="0" w:color="000000"/>
              <w:right w:val="nil"/>
            </w:tcBorders>
          </w:tcPr>
          <w:p w14:paraId="3C77405D" w14:textId="77777777" w:rsidR="000432CB" w:rsidRDefault="000432CB">
            <w:pPr>
              <w:rPr>
                <w:rFonts w:ascii="Arial" w:eastAsia="Arial" w:hAnsi="Arial" w:cs="Arial"/>
                <w:sz w:val="20"/>
                <w:szCs w:val="20"/>
              </w:rPr>
            </w:pPr>
          </w:p>
        </w:tc>
        <w:tc>
          <w:tcPr>
            <w:tcW w:w="1080" w:type="dxa"/>
            <w:tcBorders>
              <w:top w:val="nil"/>
              <w:left w:val="nil"/>
              <w:bottom w:val="single" w:sz="4" w:space="0" w:color="000000"/>
              <w:right w:val="nil"/>
            </w:tcBorders>
          </w:tcPr>
          <w:p w14:paraId="3C77405E" w14:textId="77777777" w:rsidR="000432CB" w:rsidRDefault="000432CB">
            <w:pPr>
              <w:rPr>
                <w:rFonts w:ascii="Arial" w:eastAsia="Arial" w:hAnsi="Arial" w:cs="Arial"/>
                <w:sz w:val="20"/>
                <w:szCs w:val="20"/>
              </w:rPr>
            </w:pPr>
          </w:p>
        </w:tc>
        <w:tc>
          <w:tcPr>
            <w:tcW w:w="180" w:type="dxa"/>
            <w:tcBorders>
              <w:top w:val="nil"/>
              <w:left w:val="nil"/>
              <w:bottom w:val="single" w:sz="4" w:space="0" w:color="000000"/>
              <w:right w:val="nil"/>
            </w:tcBorders>
          </w:tcPr>
          <w:p w14:paraId="3C77405F" w14:textId="77777777" w:rsidR="000432CB" w:rsidRDefault="000432CB">
            <w:pPr>
              <w:rPr>
                <w:rFonts w:ascii="Arial" w:eastAsia="Arial" w:hAnsi="Arial" w:cs="Arial"/>
                <w:sz w:val="20"/>
                <w:szCs w:val="20"/>
              </w:rPr>
            </w:pPr>
          </w:p>
        </w:tc>
        <w:tc>
          <w:tcPr>
            <w:tcW w:w="990" w:type="dxa"/>
            <w:tcBorders>
              <w:top w:val="nil"/>
              <w:left w:val="nil"/>
              <w:bottom w:val="single" w:sz="4" w:space="0" w:color="000000"/>
              <w:right w:val="nil"/>
            </w:tcBorders>
          </w:tcPr>
          <w:p w14:paraId="3C774060" w14:textId="77777777" w:rsidR="000432CB" w:rsidRDefault="000432CB">
            <w:pPr>
              <w:rPr>
                <w:rFonts w:ascii="Arial" w:eastAsia="Arial" w:hAnsi="Arial" w:cs="Arial"/>
                <w:sz w:val="20"/>
                <w:szCs w:val="20"/>
              </w:rPr>
            </w:pPr>
          </w:p>
        </w:tc>
        <w:tc>
          <w:tcPr>
            <w:tcW w:w="900" w:type="dxa"/>
            <w:tcBorders>
              <w:top w:val="nil"/>
              <w:left w:val="nil"/>
              <w:bottom w:val="single" w:sz="4" w:space="0" w:color="000000"/>
              <w:right w:val="nil"/>
            </w:tcBorders>
          </w:tcPr>
          <w:p w14:paraId="3C774061" w14:textId="77777777" w:rsidR="000432CB" w:rsidRDefault="000432CB">
            <w:pPr>
              <w:rPr>
                <w:rFonts w:ascii="Arial" w:eastAsia="Arial" w:hAnsi="Arial" w:cs="Arial"/>
                <w:sz w:val="20"/>
                <w:szCs w:val="20"/>
              </w:rPr>
            </w:pPr>
          </w:p>
        </w:tc>
        <w:tc>
          <w:tcPr>
            <w:tcW w:w="180" w:type="dxa"/>
            <w:tcBorders>
              <w:top w:val="nil"/>
              <w:left w:val="nil"/>
              <w:bottom w:val="single" w:sz="4" w:space="0" w:color="000000"/>
            </w:tcBorders>
          </w:tcPr>
          <w:p w14:paraId="3C774062" w14:textId="77777777" w:rsidR="000432CB" w:rsidRDefault="000432CB">
            <w:pPr>
              <w:rPr>
                <w:rFonts w:ascii="Arial" w:eastAsia="Arial" w:hAnsi="Arial" w:cs="Arial"/>
                <w:sz w:val="20"/>
                <w:szCs w:val="20"/>
              </w:rPr>
            </w:pPr>
          </w:p>
        </w:tc>
        <w:tc>
          <w:tcPr>
            <w:tcW w:w="1927" w:type="dxa"/>
            <w:gridSpan w:val="4"/>
            <w:tcBorders>
              <w:top w:val="single" w:sz="6" w:space="0" w:color="000000"/>
              <w:left w:val="single" w:sz="6" w:space="0" w:color="000000"/>
              <w:bottom w:val="single" w:sz="4" w:space="0" w:color="000000"/>
              <w:right w:val="single" w:sz="6" w:space="0" w:color="000000"/>
            </w:tcBorders>
            <w:vAlign w:val="center"/>
          </w:tcPr>
          <w:p w14:paraId="3C774063" w14:textId="77777777" w:rsidR="000432CB" w:rsidRDefault="00000000">
            <w:pPr>
              <w:rPr>
                <w:rFonts w:ascii="Arial" w:eastAsia="Arial" w:hAnsi="Arial" w:cs="Arial"/>
                <w:sz w:val="20"/>
                <w:szCs w:val="20"/>
              </w:rPr>
            </w:pPr>
            <w:r>
              <w:rPr>
                <w:rFonts w:ascii="Arial" w:eastAsia="Arial" w:hAnsi="Arial" w:cs="Arial"/>
                <w:b/>
                <w:bCs/>
                <w:sz w:val="20"/>
                <w:szCs w:val="20"/>
              </w:rPr>
              <w:t>Total</w:t>
            </w:r>
          </w:p>
        </w:tc>
        <w:tc>
          <w:tcPr>
            <w:tcW w:w="806" w:type="dxa"/>
            <w:tcBorders>
              <w:top w:val="single" w:sz="6" w:space="0" w:color="000000"/>
              <w:bottom w:val="single" w:sz="4" w:space="0" w:color="000000"/>
              <w:right w:val="single" w:sz="6" w:space="0" w:color="000000"/>
            </w:tcBorders>
          </w:tcPr>
          <w:p w14:paraId="3C774064"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4" w:space="0" w:color="000000"/>
              <w:right w:val="single" w:sz="6" w:space="0" w:color="000000"/>
            </w:tcBorders>
          </w:tcPr>
          <w:p w14:paraId="3C774065" w14:textId="77777777" w:rsidR="000432CB" w:rsidRDefault="000432CB">
            <w:pPr>
              <w:rPr>
                <w:rFonts w:ascii="Arial" w:eastAsia="Arial" w:hAnsi="Arial" w:cs="Arial"/>
                <w:sz w:val="20"/>
                <w:szCs w:val="20"/>
              </w:rPr>
            </w:pPr>
          </w:p>
        </w:tc>
        <w:tc>
          <w:tcPr>
            <w:tcW w:w="806" w:type="dxa"/>
            <w:tcBorders>
              <w:top w:val="single" w:sz="6" w:space="0" w:color="000000"/>
              <w:left w:val="single" w:sz="6" w:space="0" w:color="000000"/>
              <w:bottom w:val="single" w:sz="4" w:space="0" w:color="000000"/>
              <w:right w:val="single" w:sz="4" w:space="0" w:color="000000"/>
            </w:tcBorders>
          </w:tcPr>
          <w:p w14:paraId="3C774066" w14:textId="77777777" w:rsidR="000432CB" w:rsidRDefault="000432CB">
            <w:pPr>
              <w:rPr>
                <w:rFonts w:ascii="Arial" w:eastAsia="Arial" w:hAnsi="Arial" w:cs="Arial"/>
                <w:sz w:val="20"/>
                <w:szCs w:val="20"/>
              </w:rPr>
            </w:pPr>
          </w:p>
        </w:tc>
      </w:tr>
    </w:tbl>
    <w:p w14:paraId="3C774068" w14:textId="77777777" w:rsidR="000432CB" w:rsidRDefault="000432CB">
      <w:pPr>
        <w:tabs>
          <w:tab w:val="left" w:pos="2340"/>
        </w:tabs>
        <w:rPr>
          <w:rFonts w:ascii="Arial" w:eastAsia="Arial" w:hAnsi="Arial" w:cs="Arial"/>
          <w:sz w:val="20"/>
          <w:szCs w:val="20"/>
        </w:rPr>
      </w:pPr>
    </w:p>
    <w:p w14:paraId="3C774069" w14:textId="77777777" w:rsidR="000432CB" w:rsidRDefault="00000000">
      <w:pPr>
        <w:tabs>
          <w:tab w:val="left" w:pos="360"/>
        </w:tabs>
        <w:rPr>
          <w:rFonts w:ascii="Arial" w:eastAsia="Arial" w:hAnsi="Arial" w:cs="Arial"/>
          <w:sz w:val="20"/>
          <w:szCs w:val="20"/>
        </w:rPr>
      </w:pPr>
      <w:r>
        <w:rPr>
          <w:rFonts w:ascii="Arial" w:eastAsia="Arial" w:hAnsi="Arial" w:cs="Arial"/>
          <w:sz w:val="16"/>
          <w:szCs w:val="16"/>
        </w:rPr>
        <w:t>1</w:t>
      </w:r>
      <w:r>
        <w:rPr>
          <w:rFonts w:ascii="Arial" w:eastAsia="Arial" w:hAnsi="Arial" w:cs="Arial"/>
          <w:sz w:val="20"/>
          <w:szCs w:val="20"/>
        </w:rPr>
        <w:tab/>
        <w:t>For Key Experts, the input should be indicated individually for the same positions as required under the Data Sheet ITC21.1.</w:t>
      </w:r>
    </w:p>
    <w:p w14:paraId="3C77406A" w14:textId="77777777" w:rsidR="000432CB" w:rsidRDefault="000432CB">
      <w:pPr>
        <w:rPr>
          <w:rFonts w:ascii="Arial" w:eastAsia="Arial" w:hAnsi="Arial" w:cs="Arial"/>
        </w:rPr>
      </w:pPr>
    </w:p>
    <w:p w14:paraId="3C77406B" w14:textId="77777777" w:rsidR="000432CB" w:rsidRDefault="00000000">
      <w:pPr>
        <w:tabs>
          <w:tab w:val="left" w:pos="360"/>
        </w:tabs>
        <w:ind w:left="360" w:hanging="360"/>
        <w:rPr>
          <w:rFonts w:ascii="Arial" w:eastAsia="Arial" w:hAnsi="Arial" w:cs="Arial"/>
          <w:sz w:val="20"/>
          <w:szCs w:val="20"/>
        </w:rPr>
      </w:pPr>
      <w:r>
        <w:rPr>
          <w:rFonts w:ascii="Arial" w:eastAsia="Arial" w:hAnsi="Arial" w:cs="Arial"/>
          <w:sz w:val="16"/>
          <w:szCs w:val="16"/>
        </w:rPr>
        <w:t>2</w:t>
      </w:r>
      <w:r>
        <w:rPr>
          <w:rFonts w:ascii="Arial" w:eastAsia="Arial" w:hAnsi="Arial" w:cs="Arial"/>
          <w:sz w:val="20"/>
          <w:szCs w:val="20"/>
        </w:rPr>
        <w:tab/>
        <w:t xml:space="preserve">Months are counted from the start of the assignment/mobilization.  </w:t>
      </w:r>
      <w:r>
        <w:rPr>
          <w:rFonts w:ascii="Arial" w:eastAsia="Arial" w:hAnsi="Arial" w:cs="Arial"/>
          <w:sz w:val="16"/>
          <w:szCs w:val="16"/>
        </w:rPr>
        <w:t>3</w:t>
      </w:r>
      <w:r>
        <w:rPr>
          <w:rFonts w:ascii="Arial" w:eastAsia="Arial" w:hAnsi="Arial" w:cs="Arial"/>
          <w:sz w:val="20"/>
          <w:szCs w:val="20"/>
        </w:rPr>
        <w:tab/>
        <w:t>“Home” means work in the office in the expert’s place  of residence. “Field” work means work carried out in the site.</w:t>
      </w:r>
    </w:p>
    <w:p w14:paraId="3C77406C" w14:textId="77777777" w:rsidR="000432CB" w:rsidRDefault="000432CB">
      <w:pPr>
        <w:tabs>
          <w:tab w:val="left" w:pos="360"/>
        </w:tabs>
        <w:rPr>
          <w:rFonts w:ascii="Arial" w:eastAsia="Arial" w:hAnsi="Arial" w:cs="Arial"/>
          <w:sz w:val="20"/>
          <w:szCs w:val="20"/>
        </w:rPr>
      </w:pPr>
    </w:p>
    <w:p w14:paraId="3C77406D" w14:textId="77777777" w:rsidR="000432CB" w:rsidRDefault="00000000">
      <w:pPr>
        <w:tabs>
          <w:tab w:val="left" w:pos="1170"/>
        </w:tabs>
        <w:rPr>
          <w:rFonts w:ascii="Arial" w:eastAsia="Arial" w:hAnsi="Arial" w:cs="Arial"/>
          <w:sz w:val="20"/>
          <w:szCs w:val="20"/>
        </w:rPr>
      </w:pPr>
      <w:r>
        <w:rPr>
          <w:rFonts w:ascii="Arial" w:eastAsia="Arial" w:hAnsi="Arial" w:cs="Arial"/>
          <w:sz w:val="20"/>
          <w:szCs w:val="20"/>
        </w:rPr>
        <w:tab/>
        <w:t>Full time input</w:t>
      </w:r>
      <w:r>
        <w:rPr>
          <w:noProof/>
        </w:rPr>
        <mc:AlternateContent>
          <mc:Choice Requires="wps">
            <w:drawing>
              <wp:anchor distT="0" distB="0" distL="114300" distR="114300" simplePos="0" relativeHeight="251658240" behindDoc="0" locked="0" layoutInCell="1" hidden="0" allowOverlap="1" wp14:anchorId="3C774752" wp14:editId="3C774753">
                <wp:simplePos x="0" y="0"/>
                <wp:positionH relativeFrom="column">
                  <wp:posOffset>109539</wp:posOffset>
                </wp:positionH>
                <wp:positionV relativeFrom="paragraph">
                  <wp:posOffset>12383</wp:posOffset>
                </wp:positionV>
                <wp:extent cx="466725" cy="99695"/>
                <wp:effectExtent l="0" t="0" r="0" b="0"/>
                <wp:wrapNone/>
                <wp:docPr id="2" name="Rectangle 2"/>
                <wp:cNvGraphicFramePr/>
                <a:graphic xmlns:a="http://schemas.openxmlformats.org/drawingml/2006/main">
                  <a:graphicData uri="http://schemas.microsoft.com/office/word/2010/wordprocessingShape">
                    <wps:wsp>
                      <wps:cNvSpPr/>
                      <wps:spPr>
                        <a:xfrm>
                          <a:off x="5117400" y="3734915"/>
                          <a:ext cx="457200" cy="90170"/>
                        </a:xfrm>
                        <a:prstGeom prst="rect">
                          <a:avLst/>
                        </a:prstGeom>
                        <a:solidFill>
                          <a:srgbClr val="000000"/>
                        </a:solidFill>
                        <a:ln w="9525" cap="flat" cmpd="sng">
                          <a:solidFill>
                            <a:srgbClr val="000000"/>
                          </a:solidFill>
                          <a:prstDash val="solid"/>
                          <a:miter lim="8000"/>
                          <a:headEnd type="none" w="sm" len="sm"/>
                          <a:tailEnd type="none" w="sm" len="sm"/>
                        </a:ln>
                      </wps:spPr>
                      <wps:txbx>
                        <w:txbxContent>
                          <w:p w14:paraId="3C7747B9" w14:textId="77777777" w:rsidR="000432CB" w:rsidRDefault="000432CB">
                            <w:pPr>
                              <w:textDirection w:val="btLr"/>
                            </w:pPr>
                          </w:p>
                        </w:txbxContent>
                      </wps:txbx>
                      <wps:bodyPr spcFirstLastPara="1" wrap="square" lIns="91425" tIns="91425" rIns="91425" bIns="91425" anchor="ctr" anchorCtr="0">
                        <a:noAutofit/>
                      </wps:bodyPr>
                    </wps:wsp>
                  </a:graphicData>
                </a:graphic>
              </wp:anchor>
            </w:drawing>
          </mc:Choice>
          <mc:Fallback>
            <w:pict>
              <v:rect w14:anchorId="3C774752" id="Rectangle 2" o:spid="_x0000_s1026" style="position:absolute;margin-left:8.65pt;margin-top:1pt;width:36.75pt;height:7.8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" fillcolor="black">
                <v:stroke startarrowwidth="narrow" startarrowlength="short" endarrowwidth="narrow" endarrowlength="short" miterlimit="5243f"/>
                <v:textbox inset="2.53958mm,2.53958mm,2.53958mm,2.53958mm">
                  <w:txbxContent>
                    <w:p w14:paraId="3C7747B9" w14:textId="77777777" w:rsidR="000432CB" w:rsidRDefault="000432CB">
                      <w:pPr>
                        <w:textDirection w:val="btLr"/>
                      </w:pPr>
                    </w:p>
                  </w:txbxContent>
                </v:textbox>
              </v:rect>
            </w:pict>
          </mc:Fallback>
        </mc:AlternateContent>
      </w:r>
    </w:p>
    <w:p w14:paraId="3C77406E" w14:textId="77777777" w:rsidR="000432CB" w:rsidRDefault="00000000">
      <w:pPr>
        <w:tabs>
          <w:tab w:val="left" w:pos="1170"/>
        </w:tabs>
        <w:rPr>
          <w:rFonts w:ascii="Arial" w:eastAsia="Arial" w:hAnsi="Arial" w:cs="Arial"/>
          <w:sz w:val="20"/>
          <w:szCs w:val="20"/>
        </w:rPr>
        <w:sectPr w:rsidR="000432CB">
          <w:headerReference w:type="even" r:id="rId35"/>
          <w:headerReference w:type="default" r:id="rId36"/>
          <w:headerReference w:type="first" r:id="rId37"/>
          <w:pgSz w:w="15842" w:h="12242" w:orient="landscape"/>
          <w:pgMar w:top="1728" w:right="1440" w:bottom="1440" w:left="1440" w:header="720" w:footer="720" w:gutter="0"/>
          <w:pgNumType w:start="12"/>
          <w:cols w:space="720"/>
          <w:titlePg/>
        </w:sectPr>
      </w:pPr>
      <w:r>
        <w:rPr>
          <w:rFonts w:ascii="Arial" w:eastAsia="Arial" w:hAnsi="Arial" w:cs="Arial"/>
          <w:sz w:val="20"/>
          <w:szCs w:val="20"/>
        </w:rPr>
        <w:tab/>
        <w:t>Part time input</w:t>
      </w:r>
      <w:r>
        <w:rPr>
          <w:noProof/>
        </w:rPr>
        <mc:AlternateContent>
          <mc:Choice Requires="wps">
            <w:drawing>
              <wp:anchor distT="0" distB="0" distL="114300" distR="114300" simplePos="0" relativeHeight="251659264" behindDoc="0" locked="0" layoutInCell="1" hidden="0" allowOverlap="1" wp14:anchorId="3C774754" wp14:editId="3C774755">
                <wp:simplePos x="0" y="0"/>
                <wp:positionH relativeFrom="column">
                  <wp:posOffset>109539</wp:posOffset>
                </wp:positionH>
                <wp:positionV relativeFrom="paragraph">
                  <wp:posOffset>18733</wp:posOffset>
                </wp:positionV>
                <wp:extent cx="466725" cy="99695"/>
                <wp:effectExtent l="0" t="0" r="0" b="0"/>
                <wp:wrapNone/>
                <wp:docPr id="1" name="Rectangle 1"/>
                <wp:cNvGraphicFramePr/>
                <a:graphic xmlns:a="http://schemas.openxmlformats.org/drawingml/2006/main">
                  <a:graphicData uri="http://schemas.microsoft.com/office/word/2010/wordprocessingShape">
                    <wps:wsp>
                      <wps:cNvSpPr/>
                      <wps:spPr>
                        <a:xfrm>
                          <a:off x="5117400" y="3734915"/>
                          <a:ext cx="457200" cy="9017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3C7747BA" w14:textId="77777777" w:rsidR="000432CB" w:rsidRDefault="000432CB">
                            <w:pPr>
                              <w:textDirection w:val="btLr"/>
                            </w:pPr>
                          </w:p>
                        </w:txbxContent>
                      </wps:txbx>
                      <wps:bodyPr spcFirstLastPara="1" wrap="square" lIns="91425" tIns="91425" rIns="91425" bIns="91425" anchor="ctr" anchorCtr="0">
                        <a:noAutofit/>
                      </wps:bodyPr>
                    </wps:wsp>
                  </a:graphicData>
                </a:graphic>
              </wp:anchor>
            </w:drawing>
          </mc:Choice>
          <mc:Fallback>
            <w:pict>
              <v:rect w14:anchorId="3C774754" id="Rectangle 1" o:spid="_x0000_s1027" style="position:absolute;margin-left:8.65pt;margin-top:1.5pt;width:36.75pt;height:7.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">
                <v:stroke startarrowwidth="narrow" startarrowlength="short" endarrowwidth="narrow" endarrowlength="short" miterlimit="5243f"/>
                <v:textbox inset="2.53958mm,2.53958mm,2.53958mm,2.53958mm">
                  <w:txbxContent>
                    <w:p w14:paraId="3C7747BA" w14:textId="77777777" w:rsidR="000432CB" w:rsidRDefault="000432CB">
                      <w:pPr>
                        <w:textDirection w:val="btLr"/>
                      </w:pPr>
                    </w:p>
                  </w:txbxContent>
                </v:textbox>
              </v:rect>
            </w:pict>
          </mc:Fallback>
        </mc:AlternateContent>
      </w:r>
    </w:p>
    <w:p w14:paraId="3C77406F" w14:textId="77777777" w:rsidR="000432CB" w:rsidRDefault="00000000">
      <w:pPr>
        <w:pStyle w:val="Heading6"/>
        <w:rPr>
          <w:rFonts w:ascii="Arial" w:eastAsia="Arial" w:hAnsi="Arial" w:cs="Arial"/>
        </w:rPr>
      </w:pPr>
      <w:r>
        <w:rPr>
          <w:rFonts w:ascii="Arial" w:eastAsia="Arial" w:hAnsi="Arial" w:cs="Arial"/>
        </w:rPr>
        <w:lastRenderedPageBreak/>
        <w:t>Form TECH-7</w:t>
      </w:r>
    </w:p>
    <w:p w14:paraId="3C774070" w14:textId="77777777" w:rsidR="000432CB" w:rsidRDefault="000432CB">
      <w:pPr>
        <w:jc w:val="center"/>
        <w:rPr>
          <w:rFonts w:ascii="Arial" w:eastAsia="Arial" w:hAnsi="Arial" w:cs="Arial"/>
          <w:sz w:val="22"/>
          <w:szCs w:val="22"/>
        </w:rPr>
      </w:pPr>
    </w:p>
    <w:p w14:paraId="3C774071" w14:textId="77777777" w:rsidR="000432CB" w:rsidRDefault="00000000">
      <w:pPr>
        <w:jc w:val="center"/>
        <w:rPr>
          <w:rFonts w:ascii="Arial" w:eastAsia="Arial" w:hAnsi="Arial" w:cs="Arial"/>
          <w:sz w:val="22"/>
          <w:szCs w:val="22"/>
        </w:rPr>
      </w:pPr>
      <w:r>
        <w:rPr>
          <w:rFonts w:ascii="Arial" w:eastAsia="Arial" w:hAnsi="Arial" w:cs="Arial"/>
          <w:b/>
          <w:bCs/>
          <w:smallCaps/>
          <w:sz w:val="22"/>
          <w:szCs w:val="22"/>
        </w:rPr>
        <w:t>CURRICULUM VITAE (CV)</w:t>
      </w:r>
    </w:p>
    <w:p w14:paraId="3C774072" w14:textId="77777777" w:rsidR="000432CB" w:rsidRDefault="000432CB">
      <w:pPr>
        <w:rPr>
          <w:rFonts w:ascii="Arial" w:eastAsia="Arial" w:hAnsi="Arial" w:cs="Arial"/>
          <w:sz w:val="22"/>
          <w:szCs w:val="22"/>
        </w:rPr>
      </w:pPr>
    </w:p>
    <w:tbl>
      <w:tblPr>
        <w:tblStyle w:val="a4"/>
        <w:tblW w:w="92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18"/>
        <w:gridCol w:w="5598"/>
      </w:tblGrid>
      <w:tr w:rsidR="000432CB" w14:paraId="3C774075" w14:textId="77777777">
        <w:tc>
          <w:tcPr>
            <w:tcW w:w="3618" w:type="dxa"/>
          </w:tcPr>
          <w:p w14:paraId="3C774073" w14:textId="77777777" w:rsidR="000432CB" w:rsidRDefault="00000000">
            <w:pPr>
              <w:rPr>
                <w:rFonts w:ascii="Arial" w:eastAsia="Arial" w:hAnsi="Arial" w:cs="Arial"/>
                <w:sz w:val="22"/>
                <w:szCs w:val="22"/>
              </w:rPr>
            </w:pPr>
            <w:r>
              <w:rPr>
                <w:rFonts w:ascii="Arial" w:eastAsia="Arial" w:hAnsi="Arial" w:cs="Arial"/>
                <w:b/>
                <w:bCs/>
                <w:sz w:val="22"/>
                <w:szCs w:val="22"/>
              </w:rPr>
              <w:t>Position Title and No.</w:t>
            </w:r>
          </w:p>
        </w:tc>
        <w:tc>
          <w:tcPr>
            <w:tcW w:w="5598" w:type="dxa"/>
          </w:tcPr>
          <w:p w14:paraId="3C774074" w14:textId="77777777" w:rsidR="000432CB" w:rsidRDefault="00000000">
            <w:pPr>
              <w:rPr>
                <w:rFonts w:ascii="Arial" w:eastAsia="Arial" w:hAnsi="Arial" w:cs="Arial"/>
                <w:sz w:val="22"/>
                <w:szCs w:val="22"/>
              </w:rPr>
            </w:pPr>
            <w:r>
              <w:rPr>
                <w:rFonts w:ascii="Arial" w:eastAsia="Arial" w:hAnsi="Arial" w:cs="Arial"/>
                <w:sz w:val="22"/>
                <w:szCs w:val="22"/>
              </w:rPr>
              <w:t>{e.g., K-1, TEAM LEADER}</w:t>
            </w:r>
          </w:p>
        </w:tc>
      </w:tr>
      <w:tr w:rsidR="000432CB" w14:paraId="3C774078" w14:textId="77777777">
        <w:tc>
          <w:tcPr>
            <w:tcW w:w="3618" w:type="dxa"/>
          </w:tcPr>
          <w:p w14:paraId="3C774076" w14:textId="77777777" w:rsidR="000432CB" w:rsidRDefault="00000000">
            <w:pPr>
              <w:rPr>
                <w:rFonts w:ascii="Arial" w:eastAsia="Arial" w:hAnsi="Arial" w:cs="Arial"/>
                <w:sz w:val="22"/>
                <w:szCs w:val="22"/>
              </w:rPr>
            </w:pPr>
            <w:r>
              <w:rPr>
                <w:rFonts w:ascii="Arial" w:eastAsia="Arial" w:hAnsi="Arial" w:cs="Arial"/>
                <w:b/>
                <w:bCs/>
                <w:sz w:val="22"/>
                <w:szCs w:val="22"/>
              </w:rPr>
              <w:t>Name of Firm</w:t>
            </w:r>
          </w:p>
        </w:tc>
        <w:tc>
          <w:tcPr>
            <w:tcW w:w="5598" w:type="dxa"/>
          </w:tcPr>
          <w:p w14:paraId="3C774077" w14:textId="77777777" w:rsidR="000432CB" w:rsidRDefault="00000000">
            <w:pPr>
              <w:rPr>
                <w:rFonts w:ascii="Arial" w:eastAsia="Arial" w:hAnsi="Arial" w:cs="Arial"/>
                <w:sz w:val="22"/>
                <w:szCs w:val="22"/>
              </w:rPr>
            </w:pPr>
            <w:r>
              <w:rPr>
                <w:rFonts w:ascii="Arial" w:eastAsia="Arial" w:hAnsi="Arial" w:cs="Arial"/>
                <w:i/>
                <w:iCs/>
                <w:sz w:val="22"/>
                <w:szCs w:val="22"/>
              </w:rPr>
              <w:t>Insert name of firm proposing the expert</w:t>
            </w:r>
          </w:p>
        </w:tc>
      </w:tr>
      <w:tr w:rsidR="000432CB" w14:paraId="3C77407B" w14:textId="77777777">
        <w:tc>
          <w:tcPr>
            <w:tcW w:w="3618" w:type="dxa"/>
          </w:tcPr>
          <w:p w14:paraId="3C774079" w14:textId="77777777" w:rsidR="000432CB" w:rsidRDefault="00000000">
            <w:pPr>
              <w:rPr>
                <w:rFonts w:ascii="Arial" w:eastAsia="Arial" w:hAnsi="Arial" w:cs="Arial"/>
                <w:sz w:val="22"/>
                <w:szCs w:val="22"/>
              </w:rPr>
            </w:pPr>
            <w:r>
              <w:rPr>
                <w:rFonts w:ascii="Arial" w:eastAsia="Arial" w:hAnsi="Arial" w:cs="Arial"/>
                <w:b/>
                <w:bCs/>
                <w:sz w:val="22"/>
                <w:szCs w:val="22"/>
              </w:rPr>
              <w:t>Name of Expert:</w:t>
            </w:r>
          </w:p>
        </w:tc>
        <w:tc>
          <w:tcPr>
            <w:tcW w:w="5598" w:type="dxa"/>
          </w:tcPr>
          <w:p w14:paraId="3C77407A" w14:textId="77777777" w:rsidR="000432CB" w:rsidRDefault="00000000">
            <w:pPr>
              <w:rPr>
                <w:rFonts w:ascii="Arial" w:eastAsia="Arial" w:hAnsi="Arial" w:cs="Arial"/>
                <w:sz w:val="22"/>
                <w:szCs w:val="22"/>
              </w:rPr>
            </w:pPr>
            <w:r>
              <w:rPr>
                <w:rFonts w:ascii="Arial" w:eastAsia="Arial" w:hAnsi="Arial" w:cs="Arial"/>
                <w:sz w:val="22"/>
                <w:szCs w:val="22"/>
              </w:rPr>
              <w:t>{Insert full name}</w:t>
            </w:r>
          </w:p>
        </w:tc>
      </w:tr>
      <w:tr w:rsidR="000432CB" w14:paraId="3C77407E" w14:textId="77777777">
        <w:tc>
          <w:tcPr>
            <w:tcW w:w="3618" w:type="dxa"/>
          </w:tcPr>
          <w:p w14:paraId="3C77407C" w14:textId="77777777" w:rsidR="000432CB" w:rsidRDefault="00000000">
            <w:pPr>
              <w:rPr>
                <w:rFonts w:ascii="Arial" w:eastAsia="Arial" w:hAnsi="Arial" w:cs="Arial"/>
                <w:sz w:val="22"/>
                <w:szCs w:val="22"/>
              </w:rPr>
            </w:pPr>
            <w:r>
              <w:rPr>
                <w:rFonts w:ascii="Arial" w:eastAsia="Arial" w:hAnsi="Arial" w:cs="Arial"/>
                <w:b/>
                <w:bCs/>
                <w:sz w:val="22"/>
                <w:szCs w:val="22"/>
              </w:rPr>
              <w:t>Date of Birth:</w:t>
            </w:r>
          </w:p>
        </w:tc>
        <w:tc>
          <w:tcPr>
            <w:tcW w:w="5598" w:type="dxa"/>
          </w:tcPr>
          <w:p w14:paraId="3C77407D" w14:textId="77777777" w:rsidR="000432CB" w:rsidRDefault="00000000">
            <w:pPr>
              <w:rPr>
                <w:rFonts w:ascii="Arial" w:eastAsia="Arial" w:hAnsi="Arial" w:cs="Arial"/>
                <w:sz w:val="22"/>
                <w:szCs w:val="22"/>
              </w:rPr>
            </w:pPr>
            <w:r>
              <w:rPr>
                <w:rFonts w:ascii="Arial" w:eastAsia="Arial" w:hAnsi="Arial" w:cs="Arial"/>
                <w:sz w:val="22"/>
                <w:szCs w:val="22"/>
              </w:rPr>
              <w:t>{day/month/year}</w:t>
            </w:r>
          </w:p>
        </w:tc>
      </w:tr>
      <w:tr w:rsidR="000432CB" w14:paraId="3C774081" w14:textId="77777777">
        <w:tc>
          <w:tcPr>
            <w:tcW w:w="3618" w:type="dxa"/>
          </w:tcPr>
          <w:p w14:paraId="3C77407F" w14:textId="77777777" w:rsidR="000432CB" w:rsidRDefault="00000000">
            <w:pPr>
              <w:rPr>
                <w:rFonts w:ascii="Arial" w:eastAsia="Arial" w:hAnsi="Arial" w:cs="Arial"/>
                <w:sz w:val="22"/>
                <w:szCs w:val="22"/>
              </w:rPr>
            </w:pPr>
            <w:r>
              <w:rPr>
                <w:rFonts w:ascii="Arial" w:eastAsia="Arial" w:hAnsi="Arial" w:cs="Arial"/>
                <w:b/>
                <w:bCs/>
                <w:sz w:val="22"/>
                <w:szCs w:val="22"/>
              </w:rPr>
              <w:t>Citizenship</w:t>
            </w:r>
          </w:p>
        </w:tc>
        <w:tc>
          <w:tcPr>
            <w:tcW w:w="5598" w:type="dxa"/>
          </w:tcPr>
          <w:p w14:paraId="3C774080" w14:textId="77777777" w:rsidR="000432CB" w:rsidRDefault="000432CB">
            <w:pPr>
              <w:rPr>
                <w:rFonts w:ascii="Arial" w:eastAsia="Arial" w:hAnsi="Arial" w:cs="Arial"/>
                <w:sz w:val="22"/>
                <w:szCs w:val="22"/>
              </w:rPr>
            </w:pPr>
          </w:p>
        </w:tc>
      </w:tr>
    </w:tbl>
    <w:p w14:paraId="3C774082" w14:textId="77777777" w:rsidR="000432CB" w:rsidRDefault="000432CB">
      <w:pPr>
        <w:rPr>
          <w:rFonts w:ascii="Arial" w:eastAsia="Arial" w:hAnsi="Arial" w:cs="Arial"/>
          <w:sz w:val="22"/>
          <w:szCs w:val="22"/>
        </w:rPr>
      </w:pPr>
    </w:p>
    <w:p w14:paraId="3C774083" w14:textId="77777777" w:rsidR="000432CB" w:rsidRDefault="00000000">
      <w:pPr>
        <w:jc w:val="both"/>
        <w:rPr>
          <w:rFonts w:ascii="Arial" w:eastAsia="Arial" w:hAnsi="Arial" w:cs="Arial"/>
          <w:sz w:val="22"/>
          <w:szCs w:val="22"/>
        </w:rPr>
      </w:pPr>
      <w:r>
        <w:rPr>
          <w:rFonts w:ascii="Arial" w:eastAsia="Arial" w:hAnsi="Arial" w:cs="Arial"/>
          <w:b/>
          <w:bCs/>
          <w:sz w:val="22"/>
          <w:szCs w:val="22"/>
        </w:rPr>
        <w:t xml:space="preserve">Education: </w:t>
      </w:r>
      <w:r>
        <w:rPr>
          <w:rFonts w:ascii="Arial" w:eastAsia="Arial" w:hAnsi="Arial" w:cs="Arial"/>
          <w:sz w:val="22"/>
          <w:szCs w:val="22"/>
        </w:rPr>
        <w:t>{List college/university or other specialized education, giving names of educational institutions, dates attended, degree(s)/diploma(s) obtained}</w:t>
      </w:r>
    </w:p>
    <w:p w14:paraId="3C774084" w14:textId="77777777" w:rsidR="000432CB" w:rsidRDefault="00000000">
      <w:pPr>
        <w:rPr>
          <w:rFonts w:ascii="Arial" w:eastAsia="Arial" w:hAnsi="Arial" w:cs="Arial"/>
          <w:sz w:val="22"/>
          <w:szCs w:val="22"/>
        </w:rPr>
      </w:pPr>
      <w:r>
        <w:rPr>
          <w:rFonts w:ascii="Arial" w:eastAsia="Arial" w:hAnsi="Arial" w:cs="Arial"/>
          <w:b/>
          <w:bCs/>
          <w:sz w:val="22"/>
          <w:szCs w:val="22"/>
        </w:rPr>
        <w:t>________________________________________________________________________</w:t>
      </w:r>
    </w:p>
    <w:p w14:paraId="3C774085" w14:textId="77777777" w:rsidR="000432CB" w:rsidRDefault="00000000">
      <w:pPr>
        <w:rPr>
          <w:rFonts w:ascii="Arial" w:eastAsia="Arial" w:hAnsi="Arial" w:cs="Arial"/>
          <w:sz w:val="22"/>
          <w:szCs w:val="22"/>
        </w:rPr>
      </w:pPr>
      <w:r>
        <w:rPr>
          <w:rFonts w:ascii="Arial" w:eastAsia="Arial" w:hAnsi="Arial" w:cs="Arial"/>
          <w:b/>
          <w:bCs/>
          <w:sz w:val="22"/>
          <w:szCs w:val="22"/>
        </w:rPr>
        <w:t>________________________________________________________________________</w:t>
      </w:r>
    </w:p>
    <w:p w14:paraId="3C774086" w14:textId="77777777" w:rsidR="000432CB" w:rsidRDefault="000432CB">
      <w:pPr>
        <w:rPr>
          <w:rFonts w:ascii="Arial" w:eastAsia="Arial" w:hAnsi="Arial" w:cs="Arial"/>
          <w:sz w:val="22"/>
          <w:szCs w:val="22"/>
        </w:rPr>
      </w:pPr>
    </w:p>
    <w:p w14:paraId="3C774087" w14:textId="77777777" w:rsidR="000432CB" w:rsidRDefault="00000000">
      <w:pPr>
        <w:tabs>
          <w:tab w:val="right" w:pos="9000"/>
        </w:tabs>
        <w:jc w:val="both"/>
        <w:rPr>
          <w:rFonts w:ascii="Arial" w:eastAsia="Arial" w:hAnsi="Arial" w:cs="Arial"/>
          <w:sz w:val="22"/>
          <w:szCs w:val="22"/>
        </w:rPr>
      </w:pPr>
      <w:r>
        <w:rPr>
          <w:rFonts w:ascii="Arial" w:eastAsia="Arial" w:hAnsi="Arial" w:cs="Arial"/>
          <w:b/>
          <w:bCs/>
          <w:sz w:val="22"/>
          <w:szCs w:val="22"/>
        </w:rPr>
        <w:t xml:space="preserve">Employment record relevant to the assignment: </w:t>
      </w:r>
      <w:r>
        <w:rPr>
          <w:rFonts w:ascii="Arial" w:eastAsia="Arial" w:hAnsi="Arial" w:cs="Arial"/>
          <w:sz w:val="22"/>
          <w:szCs w:val="22"/>
        </w:rPr>
        <w:t>{Starting with present position, list in reverse order. Please provide dates, name of employing organization, titles of positions held,</w:t>
      </w:r>
      <w:r>
        <w:rPr>
          <w:rFonts w:ascii="Arial" w:eastAsia="Arial" w:hAnsi="Arial" w:cs="Arial"/>
          <w:i/>
          <w:iCs/>
          <w:sz w:val="22"/>
          <w:szCs w:val="22"/>
        </w:rPr>
        <w:t>type of employment (full time, part time, contractual),</w:t>
      </w:r>
      <w:r>
        <w:rPr>
          <w:rFonts w:ascii="Arial" w:eastAsia="Arial" w:hAnsi="Arial" w:cs="Arial"/>
          <w:sz w:val="22"/>
          <w:szCs w:val="22"/>
        </w:rPr>
        <w:t>types of activities performed and location of the assignment, and contact information of previous clients and employing organization(s) who can be contacted for references. Past employment that is not relevant to the assignment does not need to be included.}</w:t>
      </w:r>
    </w:p>
    <w:p w14:paraId="3C774088" w14:textId="77777777" w:rsidR="000432CB" w:rsidRDefault="000432CB">
      <w:pPr>
        <w:rPr>
          <w:rFonts w:ascii="Arial" w:eastAsia="Arial" w:hAnsi="Arial" w:cs="Arial"/>
          <w:sz w:val="22"/>
          <w:szCs w:val="22"/>
        </w:rPr>
      </w:pPr>
    </w:p>
    <w:tbl>
      <w:tblPr>
        <w:tblStyle w:val="a5"/>
        <w:tblW w:w="92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8"/>
        <w:gridCol w:w="3330"/>
        <w:gridCol w:w="2304"/>
        <w:gridCol w:w="2304"/>
      </w:tblGrid>
      <w:tr w:rsidR="000432CB" w14:paraId="3C77408D" w14:textId="77777777">
        <w:tc>
          <w:tcPr>
            <w:tcW w:w="1278" w:type="dxa"/>
          </w:tcPr>
          <w:p w14:paraId="3C774089" w14:textId="77777777" w:rsidR="000432CB" w:rsidRDefault="00000000">
            <w:pPr>
              <w:rPr>
                <w:rFonts w:ascii="Arial" w:eastAsia="Arial" w:hAnsi="Arial" w:cs="Arial"/>
                <w:sz w:val="22"/>
                <w:szCs w:val="22"/>
              </w:rPr>
            </w:pPr>
            <w:r>
              <w:rPr>
                <w:rFonts w:ascii="Arial" w:eastAsia="Arial" w:hAnsi="Arial" w:cs="Arial"/>
                <w:b/>
                <w:bCs/>
                <w:sz w:val="22"/>
                <w:szCs w:val="22"/>
              </w:rPr>
              <w:t>Period</w:t>
            </w:r>
          </w:p>
        </w:tc>
        <w:tc>
          <w:tcPr>
            <w:tcW w:w="3330" w:type="dxa"/>
          </w:tcPr>
          <w:p w14:paraId="3C77408A" w14:textId="77777777" w:rsidR="000432CB" w:rsidRDefault="00000000">
            <w:pPr>
              <w:rPr>
                <w:rFonts w:ascii="Arial" w:eastAsia="Arial" w:hAnsi="Arial" w:cs="Arial"/>
                <w:sz w:val="22"/>
                <w:szCs w:val="22"/>
              </w:rPr>
            </w:pPr>
            <w:r>
              <w:rPr>
                <w:rFonts w:ascii="Arial" w:eastAsia="Arial" w:hAnsi="Arial" w:cs="Arial"/>
                <w:b/>
                <w:bCs/>
                <w:sz w:val="22"/>
                <w:szCs w:val="22"/>
              </w:rPr>
              <w:t>Employing organization and your title/position. Contact information for references</w:t>
            </w:r>
          </w:p>
        </w:tc>
        <w:tc>
          <w:tcPr>
            <w:tcW w:w="2304" w:type="dxa"/>
          </w:tcPr>
          <w:p w14:paraId="3C77408B" w14:textId="77777777" w:rsidR="000432CB" w:rsidRDefault="00000000">
            <w:pPr>
              <w:rPr>
                <w:rFonts w:ascii="Arial" w:eastAsia="Arial" w:hAnsi="Arial" w:cs="Arial"/>
                <w:sz w:val="22"/>
                <w:szCs w:val="22"/>
              </w:rPr>
            </w:pPr>
            <w:r>
              <w:rPr>
                <w:rFonts w:ascii="Arial" w:eastAsia="Arial" w:hAnsi="Arial" w:cs="Arial"/>
                <w:b/>
                <w:bCs/>
                <w:sz w:val="22"/>
                <w:szCs w:val="22"/>
              </w:rPr>
              <w:t xml:space="preserve">Country </w:t>
            </w:r>
          </w:p>
        </w:tc>
        <w:tc>
          <w:tcPr>
            <w:tcW w:w="2304" w:type="dxa"/>
          </w:tcPr>
          <w:p w14:paraId="3C77408C" w14:textId="77777777" w:rsidR="000432CB" w:rsidRDefault="00000000">
            <w:pPr>
              <w:rPr>
                <w:rFonts w:ascii="Arial" w:eastAsia="Arial" w:hAnsi="Arial" w:cs="Arial"/>
                <w:sz w:val="22"/>
                <w:szCs w:val="22"/>
              </w:rPr>
            </w:pPr>
            <w:r>
              <w:rPr>
                <w:rFonts w:ascii="Arial" w:eastAsia="Arial" w:hAnsi="Arial" w:cs="Arial"/>
                <w:b/>
                <w:bCs/>
                <w:sz w:val="22"/>
                <w:szCs w:val="22"/>
              </w:rPr>
              <w:t>Summary of activities performed relevant to the Assignment</w:t>
            </w:r>
          </w:p>
        </w:tc>
      </w:tr>
      <w:tr w:rsidR="000432CB" w14:paraId="3C774094" w14:textId="77777777">
        <w:tc>
          <w:tcPr>
            <w:tcW w:w="1278" w:type="dxa"/>
          </w:tcPr>
          <w:p w14:paraId="3C77408E" w14:textId="77777777" w:rsidR="000432CB" w:rsidRDefault="00000000">
            <w:pPr>
              <w:rPr>
                <w:rFonts w:ascii="Arial" w:eastAsia="Arial" w:hAnsi="Arial" w:cs="Arial"/>
                <w:sz w:val="22"/>
                <w:szCs w:val="22"/>
              </w:rPr>
            </w:pPr>
            <w:r>
              <w:rPr>
                <w:rFonts w:ascii="Arial" w:eastAsia="Arial" w:hAnsi="Arial" w:cs="Arial"/>
                <w:sz w:val="22"/>
                <w:szCs w:val="22"/>
              </w:rPr>
              <w:t>[e.g., May 2005-present]</w:t>
            </w:r>
          </w:p>
        </w:tc>
        <w:tc>
          <w:tcPr>
            <w:tcW w:w="3330" w:type="dxa"/>
          </w:tcPr>
          <w:p w14:paraId="3C77408F" w14:textId="77777777" w:rsidR="000432CB" w:rsidRDefault="00000000">
            <w:pPr>
              <w:rPr>
                <w:rFonts w:ascii="Arial" w:eastAsia="Arial" w:hAnsi="Arial" w:cs="Arial"/>
                <w:sz w:val="22"/>
                <w:szCs w:val="22"/>
              </w:rPr>
            </w:pPr>
            <w:r>
              <w:rPr>
                <w:rFonts w:ascii="Arial" w:eastAsia="Arial" w:hAnsi="Arial" w:cs="Arial"/>
                <w:sz w:val="22"/>
                <w:szCs w:val="22"/>
              </w:rPr>
              <w:t>[e.g., Ministry of ……, advisor/consultant to…</w:t>
            </w:r>
          </w:p>
          <w:p w14:paraId="3C774090" w14:textId="77777777" w:rsidR="000432CB" w:rsidRDefault="000432CB">
            <w:pPr>
              <w:rPr>
                <w:rFonts w:ascii="Arial" w:eastAsia="Arial" w:hAnsi="Arial" w:cs="Arial"/>
                <w:sz w:val="22"/>
                <w:szCs w:val="22"/>
              </w:rPr>
            </w:pPr>
          </w:p>
          <w:p w14:paraId="3C774091" w14:textId="77777777" w:rsidR="000432CB" w:rsidRDefault="00000000">
            <w:pPr>
              <w:rPr>
                <w:rFonts w:ascii="Arial" w:eastAsia="Arial" w:hAnsi="Arial" w:cs="Arial"/>
                <w:sz w:val="22"/>
                <w:szCs w:val="22"/>
              </w:rPr>
            </w:pPr>
            <w:r>
              <w:rPr>
                <w:rFonts w:ascii="Arial" w:eastAsia="Arial" w:hAnsi="Arial" w:cs="Arial"/>
                <w:sz w:val="22"/>
                <w:szCs w:val="22"/>
              </w:rPr>
              <w:t>For references: Tel…………/e-mail……; Mr. Bbbbbb, deputy minister]</w:t>
            </w:r>
          </w:p>
        </w:tc>
        <w:tc>
          <w:tcPr>
            <w:tcW w:w="2304" w:type="dxa"/>
          </w:tcPr>
          <w:p w14:paraId="3C774092" w14:textId="77777777" w:rsidR="000432CB" w:rsidRDefault="000432CB">
            <w:pPr>
              <w:rPr>
                <w:rFonts w:ascii="Arial" w:eastAsia="Arial" w:hAnsi="Arial" w:cs="Arial"/>
                <w:sz w:val="22"/>
                <w:szCs w:val="22"/>
              </w:rPr>
            </w:pPr>
          </w:p>
        </w:tc>
        <w:tc>
          <w:tcPr>
            <w:tcW w:w="2304" w:type="dxa"/>
          </w:tcPr>
          <w:p w14:paraId="3C774093" w14:textId="77777777" w:rsidR="000432CB" w:rsidRDefault="000432CB">
            <w:pPr>
              <w:rPr>
                <w:rFonts w:ascii="Arial" w:eastAsia="Arial" w:hAnsi="Arial" w:cs="Arial"/>
                <w:sz w:val="22"/>
                <w:szCs w:val="22"/>
              </w:rPr>
            </w:pPr>
          </w:p>
        </w:tc>
      </w:tr>
      <w:tr w:rsidR="000432CB" w14:paraId="3C774099" w14:textId="77777777">
        <w:tc>
          <w:tcPr>
            <w:tcW w:w="1278" w:type="dxa"/>
          </w:tcPr>
          <w:p w14:paraId="3C774095" w14:textId="77777777" w:rsidR="000432CB" w:rsidRDefault="000432CB">
            <w:pPr>
              <w:rPr>
                <w:rFonts w:ascii="Arial" w:eastAsia="Arial" w:hAnsi="Arial" w:cs="Arial"/>
                <w:sz w:val="22"/>
                <w:szCs w:val="22"/>
              </w:rPr>
            </w:pPr>
          </w:p>
        </w:tc>
        <w:tc>
          <w:tcPr>
            <w:tcW w:w="3330" w:type="dxa"/>
          </w:tcPr>
          <w:p w14:paraId="3C774096" w14:textId="77777777" w:rsidR="000432CB" w:rsidRDefault="000432CB">
            <w:pPr>
              <w:rPr>
                <w:rFonts w:ascii="Arial" w:eastAsia="Arial" w:hAnsi="Arial" w:cs="Arial"/>
                <w:sz w:val="22"/>
                <w:szCs w:val="22"/>
              </w:rPr>
            </w:pPr>
          </w:p>
        </w:tc>
        <w:tc>
          <w:tcPr>
            <w:tcW w:w="2304" w:type="dxa"/>
          </w:tcPr>
          <w:p w14:paraId="3C774097" w14:textId="77777777" w:rsidR="000432CB" w:rsidRDefault="000432CB">
            <w:pPr>
              <w:rPr>
                <w:rFonts w:ascii="Arial" w:eastAsia="Arial" w:hAnsi="Arial" w:cs="Arial"/>
                <w:sz w:val="22"/>
                <w:szCs w:val="22"/>
              </w:rPr>
            </w:pPr>
          </w:p>
        </w:tc>
        <w:tc>
          <w:tcPr>
            <w:tcW w:w="2304" w:type="dxa"/>
          </w:tcPr>
          <w:p w14:paraId="3C774098" w14:textId="77777777" w:rsidR="000432CB" w:rsidRDefault="000432CB">
            <w:pPr>
              <w:rPr>
                <w:rFonts w:ascii="Arial" w:eastAsia="Arial" w:hAnsi="Arial" w:cs="Arial"/>
                <w:sz w:val="22"/>
                <w:szCs w:val="22"/>
              </w:rPr>
            </w:pPr>
          </w:p>
        </w:tc>
      </w:tr>
      <w:tr w:rsidR="000432CB" w14:paraId="3C77409E" w14:textId="77777777">
        <w:tc>
          <w:tcPr>
            <w:tcW w:w="1278" w:type="dxa"/>
          </w:tcPr>
          <w:p w14:paraId="3C77409A" w14:textId="77777777" w:rsidR="000432CB" w:rsidRDefault="000432CB">
            <w:pPr>
              <w:rPr>
                <w:rFonts w:ascii="Arial" w:eastAsia="Arial" w:hAnsi="Arial" w:cs="Arial"/>
                <w:sz w:val="22"/>
                <w:szCs w:val="22"/>
              </w:rPr>
            </w:pPr>
          </w:p>
        </w:tc>
        <w:tc>
          <w:tcPr>
            <w:tcW w:w="3330" w:type="dxa"/>
          </w:tcPr>
          <w:p w14:paraId="3C77409B" w14:textId="77777777" w:rsidR="000432CB" w:rsidRDefault="000432CB">
            <w:pPr>
              <w:rPr>
                <w:rFonts w:ascii="Arial" w:eastAsia="Arial" w:hAnsi="Arial" w:cs="Arial"/>
                <w:sz w:val="22"/>
                <w:szCs w:val="22"/>
              </w:rPr>
            </w:pPr>
          </w:p>
        </w:tc>
        <w:tc>
          <w:tcPr>
            <w:tcW w:w="2304" w:type="dxa"/>
          </w:tcPr>
          <w:p w14:paraId="3C77409C" w14:textId="77777777" w:rsidR="000432CB" w:rsidRDefault="000432CB">
            <w:pPr>
              <w:rPr>
                <w:rFonts w:ascii="Arial" w:eastAsia="Arial" w:hAnsi="Arial" w:cs="Arial"/>
                <w:sz w:val="22"/>
                <w:szCs w:val="22"/>
              </w:rPr>
            </w:pPr>
          </w:p>
        </w:tc>
        <w:tc>
          <w:tcPr>
            <w:tcW w:w="2304" w:type="dxa"/>
          </w:tcPr>
          <w:p w14:paraId="3C77409D" w14:textId="77777777" w:rsidR="000432CB" w:rsidRDefault="000432CB">
            <w:pPr>
              <w:rPr>
                <w:rFonts w:ascii="Arial" w:eastAsia="Arial" w:hAnsi="Arial" w:cs="Arial"/>
                <w:sz w:val="22"/>
                <w:szCs w:val="22"/>
              </w:rPr>
            </w:pPr>
          </w:p>
        </w:tc>
      </w:tr>
    </w:tbl>
    <w:p w14:paraId="3C77409F" w14:textId="77777777" w:rsidR="000432CB" w:rsidRDefault="000432CB">
      <w:pPr>
        <w:rPr>
          <w:rFonts w:ascii="Arial" w:eastAsia="Arial" w:hAnsi="Arial" w:cs="Arial"/>
          <w:sz w:val="22"/>
          <w:szCs w:val="22"/>
        </w:rPr>
      </w:pPr>
    </w:p>
    <w:p w14:paraId="3C7740A0" w14:textId="77777777" w:rsidR="000432CB" w:rsidRDefault="00000000">
      <w:pPr>
        <w:rPr>
          <w:rFonts w:ascii="Arial" w:eastAsia="Arial" w:hAnsi="Arial" w:cs="Arial"/>
          <w:sz w:val="22"/>
          <w:szCs w:val="22"/>
        </w:rPr>
      </w:pPr>
      <w:r>
        <w:rPr>
          <w:rFonts w:ascii="Arial" w:eastAsia="Arial" w:hAnsi="Arial" w:cs="Arial"/>
          <w:b/>
          <w:bCs/>
          <w:sz w:val="22"/>
          <w:szCs w:val="22"/>
        </w:rPr>
        <w:t>Membership in Professional Associations and Publications: ______________________________________________________________________</w:t>
      </w:r>
    </w:p>
    <w:p w14:paraId="3C7740A1" w14:textId="77777777" w:rsidR="000432CB" w:rsidRDefault="000432CB">
      <w:pPr>
        <w:rPr>
          <w:rFonts w:ascii="Arial" w:eastAsia="Arial" w:hAnsi="Arial" w:cs="Arial"/>
          <w:sz w:val="22"/>
          <w:szCs w:val="22"/>
        </w:rPr>
      </w:pPr>
    </w:p>
    <w:p w14:paraId="3C7740A2" w14:textId="77777777" w:rsidR="000432CB" w:rsidRDefault="00000000">
      <w:pPr>
        <w:rPr>
          <w:rFonts w:ascii="Arial" w:eastAsia="Arial" w:hAnsi="Arial" w:cs="Arial"/>
          <w:sz w:val="22"/>
          <w:szCs w:val="22"/>
        </w:rPr>
      </w:pPr>
      <w:r>
        <w:rPr>
          <w:rFonts w:ascii="Arial" w:eastAsia="Arial" w:hAnsi="Arial" w:cs="Arial"/>
          <w:b/>
          <w:bCs/>
          <w:sz w:val="22"/>
          <w:szCs w:val="22"/>
        </w:rPr>
        <w:t>Language Skills (indicate only languages in which you can work): ______________</w:t>
      </w:r>
    </w:p>
    <w:p w14:paraId="3C7740A3" w14:textId="77777777" w:rsidR="000432CB" w:rsidRDefault="00000000">
      <w:pPr>
        <w:rPr>
          <w:rFonts w:ascii="Arial" w:eastAsia="Arial" w:hAnsi="Arial" w:cs="Arial"/>
          <w:sz w:val="22"/>
          <w:szCs w:val="22"/>
        </w:rPr>
      </w:pPr>
      <w:r>
        <w:rPr>
          <w:rFonts w:ascii="Arial" w:eastAsia="Arial" w:hAnsi="Arial" w:cs="Arial"/>
          <w:b/>
          <w:bCs/>
          <w:sz w:val="22"/>
          <w:szCs w:val="22"/>
        </w:rPr>
        <w:t>______________________________________________________________________</w:t>
      </w:r>
    </w:p>
    <w:p w14:paraId="3C7740A4" w14:textId="77777777" w:rsidR="000432CB" w:rsidRDefault="000432CB">
      <w:pPr>
        <w:rPr>
          <w:rFonts w:ascii="Arial" w:eastAsia="Arial" w:hAnsi="Arial" w:cs="Arial"/>
          <w:sz w:val="22"/>
          <w:szCs w:val="22"/>
        </w:rPr>
      </w:pPr>
    </w:p>
    <w:p w14:paraId="3C7740A5" w14:textId="77777777" w:rsidR="000432CB" w:rsidRDefault="00000000">
      <w:pPr>
        <w:rPr>
          <w:rFonts w:ascii="Arial" w:eastAsia="Arial" w:hAnsi="Arial" w:cs="Arial"/>
          <w:sz w:val="22"/>
          <w:szCs w:val="22"/>
        </w:rPr>
      </w:pPr>
      <w:r>
        <w:rPr>
          <w:rFonts w:ascii="Arial" w:eastAsia="Arial" w:hAnsi="Arial" w:cs="Arial"/>
          <w:b/>
          <w:bCs/>
          <w:sz w:val="22"/>
          <w:szCs w:val="22"/>
        </w:rPr>
        <w:t>Adequacy for the Assignment:</w:t>
      </w:r>
    </w:p>
    <w:p w14:paraId="3C7740A6" w14:textId="77777777" w:rsidR="000432CB" w:rsidRDefault="000432CB">
      <w:pPr>
        <w:rPr>
          <w:rFonts w:ascii="Arial" w:eastAsia="Arial" w:hAnsi="Arial" w:cs="Arial"/>
          <w:sz w:val="22"/>
          <w:szCs w:val="22"/>
        </w:rPr>
      </w:pPr>
    </w:p>
    <w:tbl>
      <w:tblPr>
        <w:tblStyle w:val="a6"/>
        <w:tblW w:w="92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95"/>
        <w:gridCol w:w="4621"/>
      </w:tblGrid>
      <w:tr w:rsidR="000432CB" w14:paraId="3C7740AA" w14:textId="77777777">
        <w:tc>
          <w:tcPr>
            <w:tcW w:w="4595" w:type="dxa"/>
          </w:tcPr>
          <w:p w14:paraId="3C7740A7" w14:textId="77777777" w:rsidR="000432CB" w:rsidRDefault="00000000">
            <w:pPr>
              <w:rPr>
                <w:rFonts w:ascii="Arial" w:eastAsia="Arial" w:hAnsi="Arial" w:cs="Arial"/>
                <w:sz w:val="22"/>
                <w:szCs w:val="22"/>
              </w:rPr>
            </w:pPr>
            <w:r>
              <w:rPr>
                <w:rFonts w:ascii="Arial" w:eastAsia="Arial" w:hAnsi="Arial" w:cs="Arial"/>
                <w:b/>
                <w:bCs/>
                <w:sz w:val="22"/>
                <w:szCs w:val="22"/>
              </w:rPr>
              <w:t xml:space="preserve">Detailed Tasks Assigned on Consultant’s Team of Experts: </w:t>
            </w:r>
          </w:p>
          <w:p w14:paraId="3C7740A8" w14:textId="77777777" w:rsidR="000432CB" w:rsidRDefault="000432CB">
            <w:pPr>
              <w:keepLines/>
              <w:spacing w:after="120"/>
              <w:ind w:left="431"/>
              <w:rPr>
                <w:rFonts w:ascii="Arial" w:eastAsia="Arial" w:hAnsi="Arial" w:cs="Arial"/>
                <w:sz w:val="22"/>
                <w:szCs w:val="22"/>
              </w:rPr>
            </w:pPr>
          </w:p>
        </w:tc>
        <w:tc>
          <w:tcPr>
            <w:tcW w:w="4621" w:type="dxa"/>
          </w:tcPr>
          <w:p w14:paraId="3C7740A9" w14:textId="77777777" w:rsidR="000432CB" w:rsidRDefault="00000000">
            <w:pPr>
              <w:rPr>
                <w:rFonts w:ascii="Arial" w:eastAsia="Arial" w:hAnsi="Arial" w:cs="Arial"/>
                <w:sz w:val="22"/>
                <w:szCs w:val="22"/>
              </w:rPr>
            </w:pPr>
            <w:r>
              <w:rPr>
                <w:rFonts w:ascii="Arial" w:eastAsia="Arial" w:hAnsi="Arial" w:cs="Arial"/>
                <w:b/>
                <w:bCs/>
                <w:sz w:val="22"/>
                <w:szCs w:val="22"/>
              </w:rPr>
              <w:t>Reference to Prior Work/Assignments that Best Illustrates Capability to Handle the Assigned Tasks</w:t>
            </w:r>
          </w:p>
        </w:tc>
      </w:tr>
      <w:tr w:rsidR="000432CB" w14:paraId="3C7740AD" w14:textId="77777777">
        <w:trPr>
          <w:trHeight w:val="70"/>
        </w:trPr>
        <w:tc>
          <w:tcPr>
            <w:tcW w:w="4595" w:type="dxa"/>
          </w:tcPr>
          <w:p w14:paraId="3C7740AB" w14:textId="77777777" w:rsidR="000432CB" w:rsidRDefault="00000000">
            <w:pPr>
              <w:rPr>
                <w:rFonts w:ascii="Arial" w:eastAsia="Arial" w:hAnsi="Arial" w:cs="Arial"/>
                <w:sz w:val="22"/>
                <w:szCs w:val="22"/>
              </w:rPr>
            </w:pPr>
            <w:r>
              <w:rPr>
                <w:rFonts w:ascii="Arial" w:eastAsia="Arial" w:hAnsi="Arial" w:cs="Arial"/>
                <w:b/>
                <w:bCs/>
                <w:sz w:val="22"/>
                <w:szCs w:val="22"/>
              </w:rPr>
              <w:t>{List all deliverables/tasks as in TECH- 5 in which the  Expert will be involved)</w:t>
            </w:r>
          </w:p>
        </w:tc>
        <w:tc>
          <w:tcPr>
            <w:tcW w:w="4621" w:type="dxa"/>
          </w:tcPr>
          <w:p w14:paraId="3C7740AC" w14:textId="77777777" w:rsidR="000432CB" w:rsidRDefault="000432CB">
            <w:pPr>
              <w:keepLines/>
              <w:spacing w:after="120"/>
              <w:rPr>
                <w:rFonts w:ascii="Arial" w:eastAsia="Arial" w:hAnsi="Arial" w:cs="Arial"/>
                <w:sz w:val="22"/>
                <w:szCs w:val="22"/>
              </w:rPr>
            </w:pPr>
          </w:p>
        </w:tc>
      </w:tr>
      <w:tr w:rsidR="000432CB" w14:paraId="3C7740B0" w14:textId="77777777">
        <w:tc>
          <w:tcPr>
            <w:tcW w:w="4595" w:type="dxa"/>
          </w:tcPr>
          <w:p w14:paraId="3C7740AE" w14:textId="77777777" w:rsidR="000432CB" w:rsidRDefault="000432CB">
            <w:pPr>
              <w:keepLines/>
              <w:spacing w:after="120"/>
              <w:ind w:left="431"/>
              <w:rPr>
                <w:rFonts w:ascii="Arial" w:eastAsia="Arial" w:hAnsi="Arial" w:cs="Arial"/>
                <w:sz w:val="22"/>
                <w:szCs w:val="22"/>
              </w:rPr>
            </w:pPr>
          </w:p>
        </w:tc>
        <w:tc>
          <w:tcPr>
            <w:tcW w:w="4621" w:type="dxa"/>
          </w:tcPr>
          <w:p w14:paraId="3C7740AF" w14:textId="77777777" w:rsidR="000432CB" w:rsidRDefault="000432CB">
            <w:pPr>
              <w:keepLines/>
              <w:spacing w:after="120"/>
              <w:rPr>
                <w:rFonts w:ascii="Arial" w:eastAsia="Arial" w:hAnsi="Arial" w:cs="Arial"/>
                <w:sz w:val="22"/>
                <w:szCs w:val="22"/>
              </w:rPr>
            </w:pPr>
          </w:p>
        </w:tc>
      </w:tr>
      <w:tr w:rsidR="000432CB" w14:paraId="3C7740B3" w14:textId="77777777">
        <w:tc>
          <w:tcPr>
            <w:tcW w:w="4595" w:type="dxa"/>
          </w:tcPr>
          <w:p w14:paraId="3C7740B1" w14:textId="77777777" w:rsidR="000432CB" w:rsidRDefault="000432CB">
            <w:pPr>
              <w:keepLines/>
              <w:spacing w:after="120"/>
              <w:ind w:left="431"/>
              <w:rPr>
                <w:rFonts w:ascii="Arial" w:eastAsia="Arial" w:hAnsi="Arial" w:cs="Arial"/>
                <w:sz w:val="22"/>
                <w:szCs w:val="22"/>
              </w:rPr>
            </w:pPr>
          </w:p>
        </w:tc>
        <w:tc>
          <w:tcPr>
            <w:tcW w:w="4621" w:type="dxa"/>
          </w:tcPr>
          <w:p w14:paraId="3C7740B2" w14:textId="77777777" w:rsidR="000432CB" w:rsidRDefault="000432CB">
            <w:pPr>
              <w:keepLines/>
              <w:spacing w:after="120"/>
              <w:rPr>
                <w:rFonts w:ascii="Arial" w:eastAsia="Arial" w:hAnsi="Arial" w:cs="Arial"/>
                <w:sz w:val="22"/>
                <w:szCs w:val="22"/>
              </w:rPr>
            </w:pPr>
          </w:p>
        </w:tc>
      </w:tr>
    </w:tbl>
    <w:p w14:paraId="3C7740B4" w14:textId="77777777" w:rsidR="000432CB" w:rsidRDefault="00000000">
      <w:pPr>
        <w:rPr>
          <w:rFonts w:ascii="Arial" w:eastAsia="Arial" w:hAnsi="Arial" w:cs="Arial"/>
          <w:sz w:val="22"/>
          <w:szCs w:val="22"/>
        </w:rPr>
      </w:pPr>
      <w:r>
        <w:rPr>
          <w:rFonts w:ascii="Arial" w:eastAsia="Arial" w:hAnsi="Arial" w:cs="Arial"/>
          <w:sz w:val="22"/>
          <w:szCs w:val="22"/>
        </w:rPr>
        <w:tab/>
      </w:r>
    </w:p>
    <w:p w14:paraId="3C7740B5" w14:textId="77777777" w:rsidR="000432CB" w:rsidRDefault="00000000">
      <w:pPr>
        <w:rPr>
          <w:rFonts w:ascii="Arial" w:eastAsia="Arial" w:hAnsi="Arial" w:cs="Arial"/>
          <w:sz w:val="22"/>
          <w:szCs w:val="22"/>
        </w:rPr>
      </w:pPr>
      <w:r>
        <w:rPr>
          <w:rFonts w:ascii="Arial" w:eastAsia="Arial" w:hAnsi="Arial" w:cs="Arial"/>
          <w:b/>
          <w:bCs/>
          <w:sz w:val="22"/>
          <w:szCs w:val="22"/>
        </w:rPr>
        <w:t xml:space="preserve">Expert’s contact information: </w:t>
      </w:r>
      <w:r>
        <w:rPr>
          <w:rFonts w:ascii="Arial" w:eastAsia="Arial" w:hAnsi="Arial" w:cs="Arial"/>
          <w:sz w:val="22"/>
          <w:szCs w:val="22"/>
        </w:rPr>
        <w:t xml:space="preserve"> (e-mail…………………., phone……………)</w:t>
      </w:r>
    </w:p>
    <w:p w14:paraId="3C7740B6" w14:textId="77777777" w:rsidR="000432CB" w:rsidRDefault="000432CB">
      <w:pPr>
        <w:rPr>
          <w:rFonts w:ascii="Arial" w:eastAsia="Arial" w:hAnsi="Arial" w:cs="Arial"/>
          <w:sz w:val="22"/>
          <w:szCs w:val="22"/>
        </w:rPr>
      </w:pPr>
    </w:p>
    <w:p w14:paraId="3C7740B7" w14:textId="77777777" w:rsidR="000432CB" w:rsidRDefault="00000000">
      <w:pPr>
        <w:tabs>
          <w:tab w:val="left" w:pos="360"/>
        </w:tabs>
        <w:jc w:val="both"/>
        <w:rPr>
          <w:rFonts w:ascii="Arial" w:eastAsia="Arial" w:hAnsi="Arial" w:cs="Arial"/>
          <w:sz w:val="22"/>
          <w:szCs w:val="22"/>
        </w:rPr>
      </w:pPr>
      <w:r>
        <w:rPr>
          <w:rFonts w:ascii="Arial" w:eastAsia="Arial" w:hAnsi="Arial" w:cs="Arial"/>
          <w:b/>
          <w:bCs/>
          <w:sz w:val="22"/>
          <w:szCs w:val="22"/>
        </w:rPr>
        <w:t>Certification</w:t>
      </w:r>
      <w:r>
        <w:rPr>
          <w:rFonts w:ascii="Arial" w:eastAsia="Arial" w:hAnsi="Arial" w:cs="Arial"/>
          <w:sz w:val="22"/>
          <w:szCs w:val="22"/>
        </w:rPr>
        <w:t>:</w:t>
      </w:r>
    </w:p>
    <w:p w14:paraId="3C7740B8" w14:textId="77777777" w:rsidR="000432CB" w:rsidRDefault="00000000">
      <w:pPr>
        <w:pBdr>
          <w:top w:val="nil"/>
          <w:left w:val="nil"/>
          <w:bottom w:val="nil"/>
          <w:right w:val="nil"/>
          <w:between w:val="nil"/>
        </w:pBdr>
        <w:tabs>
          <w:tab w:val="left" w:pos="1170"/>
        </w:tabs>
        <w:spacing w:before="120" w:after="120"/>
        <w:jc w:val="both"/>
        <w:rPr>
          <w:rFonts w:ascii="Arial" w:eastAsia="Arial" w:hAnsi="Arial" w:cs="Arial"/>
          <w:color w:val="000000"/>
          <w:sz w:val="22"/>
          <w:szCs w:val="22"/>
        </w:rPr>
      </w:pPr>
      <w:r>
        <w:rPr>
          <w:rFonts w:ascii="Arial" w:eastAsia="Arial" w:hAnsi="Arial" w:cs="Arial"/>
          <w:color w:val="000000"/>
          <w:sz w:val="22"/>
          <w:szCs w:val="22"/>
        </w:rPr>
        <w:t>I, the undersigned, certify to the best of my knowledge and belief that</w:t>
      </w:r>
    </w:p>
    <w:p w14:paraId="3C7740B9" w14:textId="77777777" w:rsidR="000432CB" w:rsidRDefault="00000000">
      <w:pPr>
        <w:pBdr>
          <w:top w:val="nil"/>
          <w:left w:val="nil"/>
          <w:bottom w:val="nil"/>
          <w:right w:val="nil"/>
          <w:between w:val="nil"/>
        </w:pBdr>
        <w:tabs>
          <w:tab w:val="left" w:pos="1170"/>
        </w:tabs>
        <w:spacing w:after="120"/>
        <w:jc w:val="both"/>
        <w:rPr>
          <w:rFonts w:ascii="Arial" w:eastAsia="Arial" w:hAnsi="Arial" w:cs="Arial"/>
          <w:color w:val="000000"/>
          <w:sz w:val="22"/>
          <w:szCs w:val="22"/>
        </w:rPr>
      </w:pP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r>
        <w:rPr>
          <w:rFonts w:ascii="Arial" w:eastAsia="Arial" w:hAnsi="Arial" w:cs="Arial"/>
          <w:i/>
          <w:iCs/>
          <w:color w:val="000000"/>
          <w:sz w:val="22"/>
          <w:szCs w:val="22"/>
        </w:rPr>
        <w:tab/>
      </w:r>
    </w:p>
    <w:p w14:paraId="3C7740BA" w14:textId="77777777" w:rsidR="000432CB" w:rsidRDefault="00000000">
      <w:pPr>
        <w:pBdr>
          <w:top w:val="nil"/>
          <w:left w:val="nil"/>
          <w:bottom w:val="nil"/>
          <w:right w:val="nil"/>
          <w:between w:val="nil"/>
        </w:pBdr>
        <w:tabs>
          <w:tab w:val="left" w:pos="1170"/>
        </w:tabs>
        <w:spacing w:after="120"/>
        <w:jc w:val="both"/>
        <w:rPr>
          <w:rFonts w:ascii="Arial" w:eastAsia="Arial" w:hAnsi="Arial" w:cs="Arial"/>
          <w:color w:val="000000"/>
          <w:sz w:val="22"/>
          <w:szCs w:val="22"/>
        </w:rPr>
      </w:pPr>
      <w:r>
        <w:rPr>
          <w:rFonts w:ascii="Arial" w:eastAsia="Arial" w:hAnsi="Arial" w:cs="Arial"/>
          <w:i/>
          <w:iCs/>
          <w:color w:val="000000"/>
          <w:sz w:val="22"/>
          <w:szCs w:val="22"/>
        </w:rPr>
        <w:t xml:space="preserve">(i) This CV correctly describes my qualifications and experience </w:t>
      </w:r>
    </w:p>
    <w:p w14:paraId="3C7740BB" w14:textId="77777777" w:rsidR="000432CB" w:rsidRDefault="00000000">
      <w:pPr>
        <w:pBdr>
          <w:top w:val="nil"/>
          <w:left w:val="nil"/>
          <w:bottom w:val="nil"/>
          <w:right w:val="nil"/>
          <w:between w:val="nil"/>
        </w:pBdr>
        <w:tabs>
          <w:tab w:val="left" w:pos="1170"/>
        </w:tabs>
        <w:spacing w:after="120"/>
        <w:jc w:val="both"/>
        <w:rPr>
          <w:rFonts w:ascii="Arial" w:eastAsia="Arial" w:hAnsi="Arial" w:cs="Arial"/>
          <w:color w:val="000000"/>
          <w:sz w:val="22"/>
          <w:szCs w:val="22"/>
        </w:rPr>
      </w:pPr>
      <w:r>
        <w:rPr>
          <w:rFonts w:ascii="Arial" w:eastAsia="Arial" w:hAnsi="Arial" w:cs="Arial"/>
          <w:i/>
          <w:iCs/>
          <w:color w:val="000000"/>
          <w:sz w:val="22"/>
          <w:szCs w:val="22"/>
        </w:rPr>
        <w:t xml:space="preserve">(ii) I am not a current employee of the  GoN </w:t>
      </w:r>
    </w:p>
    <w:p w14:paraId="3C7740BC" w14:textId="77777777" w:rsidR="000432CB" w:rsidRDefault="00000000">
      <w:pPr>
        <w:pBdr>
          <w:top w:val="nil"/>
          <w:left w:val="nil"/>
          <w:bottom w:val="nil"/>
          <w:right w:val="nil"/>
          <w:between w:val="nil"/>
        </w:pBdr>
        <w:tabs>
          <w:tab w:val="left" w:pos="1170"/>
        </w:tabs>
        <w:spacing w:after="120"/>
        <w:jc w:val="both"/>
        <w:rPr>
          <w:rFonts w:ascii="Arial" w:eastAsia="Arial" w:hAnsi="Arial" w:cs="Arial"/>
          <w:color w:val="000000"/>
          <w:sz w:val="22"/>
          <w:szCs w:val="22"/>
        </w:rPr>
      </w:pPr>
      <w:r>
        <w:rPr>
          <w:rFonts w:ascii="Arial" w:eastAsia="Arial" w:hAnsi="Arial" w:cs="Arial"/>
          <w:i/>
          <w:iCs/>
          <w:color w:val="000000"/>
          <w:sz w:val="22"/>
          <w:szCs w:val="22"/>
        </w:rPr>
        <w:t>(iii) In the absence of medical incapacity, I will undertake this assignment for the duration and in terms of the inputs specified for me in Form TECH 6 provided team mobilization takes place within the validity of this proposal.</w:t>
      </w:r>
    </w:p>
    <w:p w14:paraId="3C7740BD" w14:textId="77777777" w:rsidR="000432CB" w:rsidRDefault="00000000">
      <w:pPr>
        <w:pBdr>
          <w:top w:val="nil"/>
          <w:left w:val="nil"/>
          <w:bottom w:val="nil"/>
          <w:right w:val="nil"/>
          <w:between w:val="nil"/>
        </w:pBdr>
        <w:tabs>
          <w:tab w:val="left" w:pos="1170"/>
        </w:tabs>
        <w:spacing w:after="120"/>
        <w:jc w:val="both"/>
        <w:rPr>
          <w:rFonts w:ascii="Arial" w:eastAsia="Arial" w:hAnsi="Arial" w:cs="Arial"/>
          <w:color w:val="000000"/>
          <w:sz w:val="22"/>
          <w:szCs w:val="22"/>
        </w:rPr>
      </w:pPr>
      <w:r>
        <w:rPr>
          <w:rFonts w:ascii="Arial" w:eastAsia="Arial" w:hAnsi="Arial" w:cs="Arial"/>
          <w:i/>
          <w:iCs/>
          <w:color w:val="000000"/>
          <w:sz w:val="22"/>
          <w:szCs w:val="22"/>
        </w:rPr>
        <w:t>(iv) I was not part of the team who wrote the terms of reference for this consulting services assignment</w:t>
      </w:r>
    </w:p>
    <w:p w14:paraId="3C7740BE" w14:textId="77777777" w:rsidR="000432CB" w:rsidRDefault="00000000">
      <w:pPr>
        <w:pBdr>
          <w:top w:val="nil"/>
          <w:left w:val="nil"/>
          <w:bottom w:val="nil"/>
          <w:right w:val="nil"/>
          <w:between w:val="nil"/>
        </w:pBdr>
        <w:tabs>
          <w:tab w:val="left" w:pos="1170"/>
        </w:tabs>
        <w:spacing w:after="120"/>
        <w:jc w:val="both"/>
        <w:rPr>
          <w:rFonts w:ascii="Arial" w:eastAsia="Arial" w:hAnsi="Arial" w:cs="Arial"/>
          <w:color w:val="000000"/>
          <w:sz w:val="22"/>
          <w:szCs w:val="22"/>
        </w:rPr>
      </w:pPr>
      <w:r>
        <w:rPr>
          <w:rFonts w:ascii="Arial" w:eastAsia="Arial" w:hAnsi="Arial" w:cs="Arial"/>
          <w:i/>
          <w:iCs/>
          <w:color w:val="000000"/>
          <w:sz w:val="22"/>
          <w:szCs w:val="22"/>
        </w:rPr>
        <w:t xml:space="preserve">(v) I am not currently debarred by a multilateral development bank (In case of DP funded project] </w:t>
      </w:r>
    </w:p>
    <w:p w14:paraId="3C7740BF" w14:textId="77777777" w:rsidR="000432CB" w:rsidRDefault="00000000">
      <w:pPr>
        <w:pBdr>
          <w:top w:val="nil"/>
          <w:left w:val="nil"/>
          <w:bottom w:val="nil"/>
          <w:right w:val="nil"/>
          <w:between w:val="nil"/>
        </w:pBdr>
        <w:tabs>
          <w:tab w:val="left" w:pos="1170"/>
        </w:tabs>
        <w:spacing w:after="120"/>
        <w:jc w:val="both"/>
        <w:rPr>
          <w:rFonts w:ascii="Arial" w:eastAsia="Arial" w:hAnsi="Arial" w:cs="Arial"/>
          <w:color w:val="000000"/>
          <w:sz w:val="22"/>
          <w:szCs w:val="22"/>
        </w:rPr>
      </w:pPr>
      <w:r>
        <w:rPr>
          <w:rFonts w:ascii="Arial" w:eastAsia="Arial" w:hAnsi="Arial" w:cs="Arial"/>
          <w:i/>
          <w:iCs/>
          <w:color w:val="000000"/>
          <w:sz w:val="22"/>
          <w:szCs w:val="22"/>
        </w:rPr>
        <w:t>(vi) I certify that I have been informed by the firm that it is including my CV in the Proposal for the {name of project and contract}.  I confirm that I will be available to carry out the assignment for which my CV has been submitted in accordance with the implementation arrangements and schedule set out in the Proposal.</w:t>
      </w:r>
    </w:p>
    <w:p w14:paraId="3C7740C0" w14:textId="77777777" w:rsidR="000432CB" w:rsidRDefault="00000000">
      <w:pPr>
        <w:pBdr>
          <w:top w:val="nil"/>
          <w:left w:val="nil"/>
          <w:bottom w:val="nil"/>
          <w:right w:val="nil"/>
          <w:between w:val="nil"/>
        </w:pBdr>
        <w:tabs>
          <w:tab w:val="left" w:pos="1170"/>
        </w:tabs>
        <w:spacing w:after="120"/>
        <w:jc w:val="both"/>
        <w:rPr>
          <w:rFonts w:ascii="Arial" w:eastAsia="Arial" w:hAnsi="Arial" w:cs="Arial"/>
          <w:color w:val="000000"/>
          <w:sz w:val="22"/>
          <w:szCs w:val="22"/>
        </w:rPr>
      </w:pPr>
      <w:r>
        <w:rPr>
          <w:rFonts w:ascii="Arial" w:eastAsia="Arial" w:hAnsi="Arial" w:cs="Arial"/>
          <w:i/>
          <w:iCs/>
          <w:color w:val="000000"/>
          <w:sz w:val="22"/>
          <w:szCs w:val="22"/>
          <w:highlight w:val="lightGray"/>
        </w:rPr>
        <w:t>(vii) I declare that Corruption Case is not filed against me.</w:t>
      </w:r>
    </w:p>
    <w:p w14:paraId="3C7740C1" w14:textId="77777777" w:rsidR="000432CB" w:rsidRDefault="000432CB">
      <w:pPr>
        <w:pBdr>
          <w:top w:val="nil"/>
          <w:left w:val="nil"/>
          <w:bottom w:val="nil"/>
          <w:right w:val="nil"/>
          <w:between w:val="nil"/>
        </w:pBdr>
        <w:tabs>
          <w:tab w:val="left" w:pos="1170"/>
        </w:tabs>
        <w:spacing w:after="120"/>
        <w:jc w:val="both"/>
        <w:rPr>
          <w:rFonts w:ascii="Arial" w:eastAsia="Arial" w:hAnsi="Arial" w:cs="Arial"/>
          <w:color w:val="000000"/>
          <w:sz w:val="22"/>
          <w:szCs w:val="22"/>
        </w:rPr>
      </w:pPr>
    </w:p>
    <w:p w14:paraId="3C7740C2" w14:textId="77777777" w:rsidR="000432CB" w:rsidRDefault="00000000">
      <w:pPr>
        <w:pBdr>
          <w:top w:val="nil"/>
          <w:left w:val="nil"/>
          <w:bottom w:val="nil"/>
          <w:right w:val="nil"/>
          <w:between w:val="nil"/>
        </w:pBdr>
        <w:tabs>
          <w:tab w:val="left" w:pos="1170"/>
        </w:tabs>
        <w:spacing w:after="120"/>
        <w:jc w:val="both"/>
        <w:rPr>
          <w:rFonts w:ascii="Arial" w:eastAsia="Arial" w:hAnsi="Arial" w:cs="Arial"/>
          <w:color w:val="000000"/>
          <w:sz w:val="22"/>
          <w:szCs w:val="22"/>
        </w:rPr>
      </w:pPr>
      <w:r>
        <w:rPr>
          <w:rFonts w:ascii="Arial" w:eastAsia="Arial" w:hAnsi="Arial" w:cs="Arial"/>
          <w:color w:val="000000"/>
          <w:sz w:val="22"/>
          <w:szCs w:val="22"/>
        </w:rPr>
        <w:t>I understand that any willful misstatement described herein may lead to my disqualification or dismissal, if engaged.</w:t>
      </w:r>
    </w:p>
    <w:p w14:paraId="3C7740C3" w14:textId="77777777" w:rsidR="000432CB" w:rsidRDefault="00000000">
      <w:pPr>
        <w:tabs>
          <w:tab w:val="right" w:pos="7290"/>
          <w:tab w:val="right" w:pos="9000"/>
        </w:tabs>
        <w:jc w:val="both"/>
        <w:rPr>
          <w:rFonts w:ascii="Arial" w:eastAsia="Arial" w:hAnsi="Arial" w:cs="Arial"/>
          <w:sz w:val="22"/>
          <w:szCs w:val="22"/>
        </w:rPr>
      </w:pPr>
      <w:r>
        <w:rPr>
          <w:rFonts w:ascii="Arial" w:eastAsia="Arial" w:hAnsi="Arial" w:cs="Arial"/>
          <w:sz w:val="22"/>
          <w:szCs w:val="22"/>
          <w:u w:val="single"/>
        </w:rPr>
        <w:tab/>
      </w:r>
      <w:r>
        <w:rPr>
          <w:rFonts w:ascii="Arial" w:eastAsia="Arial" w:hAnsi="Arial" w:cs="Arial"/>
          <w:sz w:val="22"/>
          <w:szCs w:val="22"/>
        </w:rPr>
        <w:t xml:space="preserve"> Date:  </w:t>
      </w:r>
      <w:r>
        <w:rPr>
          <w:rFonts w:ascii="Arial" w:eastAsia="Arial" w:hAnsi="Arial" w:cs="Arial"/>
          <w:sz w:val="22"/>
          <w:szCs w:val="22"/>
          <w:u w:val="single"/>
        </w:rPr>
        <w:tab/>
      </w:r>
    </w:p>
    <w:p w14:paraId="3C7740C4" w14:textId="77777777" w:rsidR="000432CB" w:rsidRDefault="00000000">
      <w:pPr>
        <w:tabs>
          <w:tab w:val="right" w:pos="8902"/>
        </w:tabs>
        <w:jc w:val="both"/>
        <w:rPr>
          <w:rFonts w:ascii="Arial" w:eastAsia="Arial" w:hAnsi="Arial" w:cs="Arial"/>
          <w:sz w:val="22"/>
          <w:szCs w:val="22"/>
        </w:rPr>
      </w:pPr>
      <w:r>
        <w:rPr>
          <w:rFonts w:ascii="Arial" w:eastAsia="Arial" w:hAnsi="Arial" w:cs="Arial"/>
          <w:i/>
          <w:iCs/>
          <w:sz w:val="22"/>
          <w:szCs w:val="22"/>
        </w:rPr>
        <w:t xml:space="preserve">        [Signature of expert]</w:t>
      </w:r>
      <w:r>
        <w:rPr>
          <w:rFonts w:ascii="Arial" w:eastAsia="Arial" w:hAnsi="Arial" w:cs="Arial"/>
          <w:sz w:val="22"/>
          <w:szCs w:val="22"/>
        </w:rPr>
        <w:tab/>
      </w:r>
      <w:r>
        <w:rPr>
          <w:rFonts w:ascii="Arial" w:eastAsia="Arial" w:hAnsi="Arial" w:cs="Arial"/>
          <w:i/>
          <w:iCs/>
          <w:sz w:val="22"/>
          <w:szCs w:val="22"/>
        </w:rPr>
        <w:t>Day/Month/Year</w:t>
      </w:r>
    </w:p>
    <w:p w14:paraId="3C7740C5" w14:textId="77777777" w:rsidR="000432CB" w:rsidRDefault="000432CB">
      <w:pPr>
        <w:tabs>
          <w:tab w:val="right" w:pos="8902"/>
        </w:tabs>
        <w:jc w:val="both"/>
        <w:rPr>
          <w:rFonts w:ascii="Arial" w:eastAsia="Arial" w:hAnsi="Arial" w:cs="Arial"/>
          <w:sz w:val="22"/>
          <w:szCs w:val="22"/>
        </w:rPr>
      </w:pPr>
    </w:p>
    <w:p w14:paraId="3C7740C6" w14:textId="77777777" w:rsidR="000432CB" w:rsidRDefault="00000000">
      <w:pPr>
        <w:tabs>
          <w:tab w:val="right" w:pos="7290"/>
          <w:tab w:val="right" w:pos="9000"/>
        </w:tabs>
        <w:jc w:val="both"/>
        <w:rPr>
          <w:rFonts w:ascii="Arial" w:eastAsia="Arial" w:hAnsi="Arial" w:cs="Arial"/>
          <w:sz w:val="22"/>
          <w:szCs w:val="22"/>
        </w:rPr>
      </w:pPr>
      <w:r>
        <w:rPr>
          <w:rFonts w:ascii="Arial" w:eastAsia="Arial" w:hAnsi="Arial" w:cs="Arial"/>
          <w:sz w:val="22"/>
          <w:szCs w:val="22"/>
          <w:u w:val="single"/>
        </w:rPr>
        <w:tab/>
      </w:r>
      <w:r>
        <w:rPr>
          <w:rFonts w:ascii="Arial" w:eastAsia="Arial" w:hAnsi="Arial" w:cs="Arial"/>
          <w:sz w:val="22"/>
          <w:szCs w:val="22"/>
        </w:rPr>
        <w:t xml:space="preserve"> Date:  </w:t>
      </w:r>
      <w:r>
        <w:rPr>
          <w:rFonts w:ascii="Arial" w:eastAsia="Arial" w:hAnsi="Arial" w:cs="Arial"/>
          <w:sz w:val="22"/>
          <w:szCs w:val="22"/>
          <w:u w:val="single"/>
        </w:rPr>
        <w:tab/>
      </w:r>
    </w:p>
    <w:p w14:paraId="3C7740C7" w14:textId="77777777" w:rsidR="000432CB" w:rsidRDefault="00000000">
      <w:pPr>
        <w:tabs>
          <w:tab w:val="right" w:pos="8902"/>
        </w:tabs>
        <w:jc w:val="both"/>
        <w:rPr>
          <w:rFonts w:ascii="Arial" w:eastAsia="Arial" w:hAnsi="Arial" w:cs="Arial"/>
          <w:sz w:val="22"/>
          <w:szCs w:val="22"/>
        </w:rPr>
      </w:pPr>
      <w:r>
        <w:rPr>
          <w:rFonts w:ascii="Arial" w:eastAsia="Arial" w:hAnsi="Arial" w:cs="Arial"/>
          <w:i/>
          <w:iCs/>
          <w:sz w:val="22"/>
          <w:szCs w:val="22"/>
        </w:rPr>
        <w:t xml:space="preserve">        [Signature of authorized representative of the firm]</w:t>
      </w:r>
      <w:r>
        <w:rPr>
          <w:rFonts w:ascii="Arial" w:eastAsia="Arial" w:hAnsi="Arial" w:cs="Arial"/>
          <w:sz w:val="22"/>
          <w:szCs w:val="22"/>
        </w:rPr>
        <w:tab/>
      </w:r>
      <w:r>
        <w:rPr>
          <w:rFonts w:ascii="Arial" w:eastAsia="Arial" w:hAnsi="Arial" w:cs="Arial"/>
          <w:i/>
          <w:iCs/>
          <w:sz w:val="22"/>
          <w:szCs w:val="22"/>
        </w:rPr>
        <w:t>Day/Month/Year</w:t>
      </w:r>
    </w:p>
    <w:p w14:paraId="3C7740C8" w14:textId="77777777" w:rsidR="000432CB" w:rsidRDefault="000432CB">
      <w:pPr>
        <w:tabs>
          <w:tab w:val="right" w:pos="8902"/>
        </w:tabs>
        <w:jc w:val="both"/>
        <w:rPr>
          <w:rFonts w:ascii="Arial" w:eastAsia="Arial" w:hAnsi="Arial" w:cs="Arial"/>
          <w:sz w:val="22"/>
          <w:szCs w:val="22"/>
        </w:rPr>
      </w:pPr>
    </w:p>
    <w:p w14:paraId="3C7740C9" w14:textId="77777777" w:rsidR="000432CB" w:rsidRDefault="00000000">
      <w:pPr>
        <w:ind w:left="720" w:hanging="720"/>
        <w:rPr>
          <w:rFonts w:ascii="Arial" w:eastAsia="Arial" w:hAnsi="Arial" w:cs="Arial"/>
          <w:sz w:val="22"/>
          <w:szCs w:val="22"/>
          <w:u w:val="single"/>
        </w:rPr>
      </w:pPr>
      <w:r>
        <w:rPr>
          <w:rFonts w:ascii="Arial" w:eastAsia="Arial" w:hAnsi="Arial" w:cs="Arial"/>
          <w:sz w:val="22"/>
          <w:szCs w:val="22"/>
        </w:rPr>
        <w:t xml:space="preserve">Full name of authorized representative:  </w:t>
      </w:r>
      <w:r>
        <w:rPr>
          <w:rFonts w:ascii="Arial" w:eastAsia="Arial" w:hAnsi="Arial" w:cs="Arial"/>
          <w:sz w:val="22"/>
          <w:szCs w:val="22"/>
          <w:u w:val="single"/>
        </w:rPr>
        <w:tab/>
        <w:t>_________________________________________________</w:t>
      </w:r>
    </w:p>
    <w:p w14:paraId="3C7740CA" w14:textId="77777777" w:rsidR="000432CB" w:rsidRDefault="000432CB">
      <w:pPr>
        <w:rPr>
          <w:rFonts w:ascii="Arial" w:eastAsia="Arial" w:hAnsi="Arial" w:cs="Arial"/>
          <w:sz w:val="22"/>
          <w:szCs w:val="22"/>
        </w:rPr>
        <w:sectPr w:rsidR="000432CB">
          <w:headerReference w:type="even" r:id="rId38"/>
          <w:headerReference w:type="default" r:id="rId39"/>
          <w:headerReference w:type="first" r:id="rId40"/>
          <w:pgSz w:w="12242" w:h="15842"/>
          <w:pgMar w:top="1440" w:right="1440" w:bottom="1440" w:left="1728" w:header="720" w:footer="720" w:gutter="0"/>
          <w:pgNumType w:start="12"/>
          <w:cols w:space="720"/>
          <w:titlePg/>
        </w:sectPr>
      </w:pPr>
    </w:p>
    <w:p w14:paraId="3C7740CB" w14:textId="77777777" w:rsidR="000432CB" w:rsidRDefault="00000000">
      <w:pPr>
        <w:pStyle w:val="Heading1"/>
        <w:rPr>
          <w:rFonts w:ascii="Arial" w:eastAsia="Arial" w:hAnsi="Arial" w:cs="Arial"/>
          <w:sz w:val="22"/>
          <w:szCs w:val="22"/>
        </w:rPr>
      </w:pPr>
      <w:bookmarkStart w:id="46" w:name="_heading=h.p0nfdzjzdjut" w:colFirst="0" w:colLast="0"/>
      <w:bookmarkEnd w:id="46"/>
      <w:r>
        <w:rPr>
          <w:rFonts w:ascii="Arial" w:eastAsia="Arial" w:hAnsi="Arial" w:cs="Arial"/>
          <w:sz w:val="22"/>
          <w:szCs w:val="22"/>
        </w:rPr>
        <w:lastRenderedPageBreak/>
        <w:t>Section 4.  Financial Proposal - Standard Forms</w:t>
      </w:r>
    </w:p>
    <w:p w14:paraId="3C7740CC" w14:textId="77777777" w:rsidR="000432CB" w:rsidRDefault="00000000">
      <w:pPr>
        <w:jc w:val="both"/>
        <w:rPr>
          <w:rFonts w:ascii="Arial" w:eastAsia="Arial" w:hAnsi="Arial" w:cs="Arial"/>
          <w:sz w:val="22"/>
          <w:szCs w:val="22"/>
        </w:rPr>
      </w:pPr>
      <w:r>
        <w:rPr>
          <w:rFonts w:ascii="Arial" w:eastAsia="Arial" w:hAnsi="Arial" w:cs="Arial"/>
          <w:sz w:val="22"/>
          <w:szCs w:val="22"/>
        </w:rPr>
        <w:t>{</w:t>
      </w:r>
      <w:r>
        <w:rPr>
          <w:rFonts w:ascii="Arial" w:eastAsia="Arial" w:hAnsi="Arial" w:cs="Arial"/>
          <w:i/>
          <w:iCs/>
          <w:sz w:val="22"/>
          <w:szCs w:val="22"/>
        </w:rPr>
        <w:t>Notes to Consultant</w:t>
      </w:r>
      <w:r>
        <w:rPr>
          <w:rFonts w:ascii="Arial" w:eastAsia="Arial" w:hAnsi="Arial" w:cs="Arial"/>
          <w:sz w:val="22"/>
          <w:szCs w:val="22"/>
        </w:rPr>
        <w:t xml:space="preserve"> shown in brackets {  } provide guidance to the Consultant to prepare the Financial Proposals; they should not appear on the Financial Proposals to be submitted.}</w:t>
      </w:r>
    </w:p>
    <w:p w14:paraId="3C7740CD" w14:textId="77777777" w:rsidR="000432CB" w:rsidRDefault="000432CB">
      <w:pPr>
        <w:ind w:left="720" w:hanging="720"/>
        <w:jc w:val="both"/>
        <w:rPr>
          <w:rFonts w:ascii="Arial" w:eastAsia="Arial" w:hAnsi="Arial" w:cs="Arial"/>
          <w:sz w:val="22"/>
          <w:szCs w:val="22"/>
        </w:rPr>
      </w:pPr>
    </w:p>
    <w:p w14:paraId="3C7740CE" w14:textId="77777777" w:rsidR="000432CB" w:rsidRDefault="00000000">
      <w:pPr>
        <w:jc w:val="both"/>
        <w:rPr>
          <w:rFonts w:ascii="Arial" w:eastAsia="Arial" w:hAnsi="Arial" w:cs="Arial"/>
          <w:sz w:val="22"/>
          <w:szCs w:val="22"/>
        </w:rPr>
      </w:pPr>
      <w:bookmarkStart w:id="47" w:name="bookmark=id.harfd54yma1e" w:colFirst="0" w:colLast="0"/>
      <w:bookmarkEnd w:id="47"/>
      <w:r>
        <w:rPr>
          <w:rFonts w:ascii="Arial" w:eastAsia="Arial" w:hAnsi="Arial" w:cs="Arial"/>
          <w:sz w:val="22"/>
          <w:szCs w:val="22"/>
        </w:rPr>
        <w:t>Financial Proposal Standard Forms shall be used for the preparation of the Financial Proposal according to the instructions provided in Section 2.</w:t>
      </w:r>
    </w:p>
    <w:p w14:paraId="3C7740CF" w14:textId="77777777" w:rsidR="000432CB" w:rsidRDefault="000432CB">
      <w:pPr>
        <w:jc w:val="both"/>
        <w:rPr>
          <w:rFonts w:ascii="Arial" w:eastAsia="Arial" w:hAnsi="Arial" w:cs="Arial"/>
          <w:sz w:val="22"/>
          <w:szCs w:val="22"/>
        </w:rPr>
      </w:pPr>
    </w:p>
    <w:p w14:paraId="3C7740D0" w14:textId="77777777" w:rsidR="000432CB" w:rsidRDefault="000432CB">
      <w:pPr>
        <w:jc w:val="both"/>
        <w:rPr>
          <w:rFonts w:ascii="Arial" w:eastAsia="Arial" w:hAnsi="Arial" w:cs="Arial"/>
          <w:sz w:val="22"/>
          <w:szCs w:val="22"/>
        </w:rPr>
      </w:pPr>
    </w:p>
    <w:p w14:paraId="3C7740D1" w14:textId="77777777" w:rsidR="000432CB" w:rsidRDefault="000432CB">
      <w:pPr>
        <w:jc w:val="both"/>
        <w:rPr>
          <w:rFonts w:ascii="Arial" w:eastAsia="Arial" w:hAnsi="Arial" w:cs="Arial"/>
          <w:sz w:val="22"/>
          <w:szCs w:val="22"/>
        </w:rPr>
      </w:pPr>
    </w:p>
    <w:p w14:paraId="3C7740D2" w14:textId="77777777" w:rsidR="000432CB" w:rsidRDefault="000432CB">
      <w:pPr>
        <w:jc w:val="both"/>
        <w:rPr>
          <w:rFonts w:ascii="Arial" w:eastAsia="Arial" w:hAnsi="Arial" w:cs="Arial"/>
          <w:sz w:val="22"/>
          <w:szCs w:val="22"/>
        </w:rPr>
      </w:pPr>
    </w:p>
    <w:p w14:paraId="3C7740D3" w14:textId="77777777" w:rsidR="000432CB" w:rsidRDefault="000432CB">
      <w:pPr>
        <w:rPr>
          <w:rFonts w:ascii="Arial" w:eastAsia="Arial" w:hAnsi="Arial" w:cs="Arial"/>
          <w:sz w:val="22"/>
          <w:szCs w:val="22"/>
        </w:rPr>
      </w:pPr>
    </w:p>
    <w:p w14:paraId="3C7740D4" w14:textId="77777777" w:rsidR="000432CB" w:rsidRDefault="00000000">
      <w:pPr>
        <w:ind w:left="1080" w:hanging="1080"/>
        <w:rPr>
          <w:rFonts w:ascii="Arial" w:eastAsia="Arial" w:hAnsi="Arial" w:cs="Arial"/>
          <w:sz w:val="22"/>
          <w:szCs w:val="22"/>
        </w:rPr>
      </w:pPr>
      <w:r>
        <w:rPr>
          <w:rFonts w:ascii="Arial" w:eastAsia="Arial" w:hAnsi="Arial" w:cs="Arial"/>
          <w:sz w:val="22"/>
          <w:szCs w:val="22"/>
        </w:rPr>
        <w:t>FIN-1</w:t>
      </w:r>
      <w:r>
        <w:rPr>
          <w:rFonts w:ascii="Arial" w:eastAsia="Arial" w:hAnsi="Arial" w:cs="Arial"/>
          <w:sz w:val="22"/>
          <w:szCs w:val="22"/>
        </w:rPr>
        <w:tab/>
        <w:t>Financial Proposal Submission Form</w:t>
      </w:r>
    </w:p>
    <w:p w14:paraId="3C7740D5" w14:textId="77777777" w:rsidR="000432CB" w:rsidRDefault="000432CB">
      <w:pPr>
        <w:ind w:left="540" w:hanging="540"/>
        <w:rPr>
          <w:rFonts w:ascii="Arial" w:eastAsia="Arial" w:hAnsi="Arial" w:cs="Arial"/>
          <w:sz w:val="22"/>
          <w:szCs w:val="22"/>
        </w:rPr>
      </w:pPr>
    </w:p>
    <w:p w14:paraId="3C7740D6" w14:textId="77777777" w:rsidR="000432CB" w:rsidRDefault="00000000">
      <w:pPr>
        <w:ind w:left="1080" w:hanging="1080"/>
        <w:rPr>
          <w:rFonts w:ascii="Arial" w:eastAsia="Arial" w:hAnsi="Arial" w:cs="Arial"/>
          <w:sz w:val="22"/>
          <w:szCs w:val="22"/>
        </w:rPr>
      </w:pPr>
      <w:r>
        <w:rPr>
          <w:rFonts w:ascii="Arial" w:eastAsia="Arial" w:hAnsi="Arial" w:cs="Arial"/>
          <w:sz w:val="22"/>
          <w:szCs w:val="22"/>
        </w:rPr>
        <w:t>FIN-2</w:t>
      </w:r>
      <w:r>
        <w:rPr>
          <w:rFonts w:ascii="Arial" w:eastAsia="Arial" w:hAnsi="Arial" w:cs="Arial"/>
          <w:sz w:val="22"/>
          <w:szCs w:val="22"/>
        </w:rPr>
        <w:tab/>
        <w:t>Summary of Costs</w:t>
      </w:r>
    </w:p>
    <w:p w14:paraId="3C7740D7" w14:textId="77777777" w:rsidR="000432CB" w:rsidRDefault="000432CB">
      <w:pPr>
        <w:ind w:left="540" w:hanging="540"/>
        <w:rPr>
          <w:rFonts w:ascii="Arial" w:eastAsia="Arial" w:hAnsi="Arial" w:cs="Arial"/>
          <w:sz w:val="22"/>
          <w:szCs w:val="22"/>
        </w:rPr>
      </w:pPr>
    </w:p>
    <w:p w14:paraId="3C7740D8" w14:textId="77777777" w:rsidR="000432CB" w:rsidRDefault="00000000">
      <w:pPr>
        <w:ind w:left="1080" w:hanging="1080"/>
        <w:rPr>
          <w:rFonts w:ascii="Arial" w:eastAsia="Arial" w:hAnsi="Arial" w:cs="Arial"/>
          <w:sz w:val="22"/>
          <w:szCs w:val="22"/>
        </w:rPr>
      </w:pPr>
      <w:r>
        <w:rPr>
          <w:rFonts w:ascii="Arial" w:eastAsia="Arial" w:hAnsi="Arial" w:cs="Arial"/>
          <w:sz w:val="22"/>
          <w:szCs w:val="22"/>
        </w:rPr>
        <w:t>FIN-3</w:t>
      </w:r>
      <w:r>
        <w:rPr>
          <w:rFonts w:ascii="Arial" w:eastAsia="Arial" w:hAnsi="Arial" w:cs="Arial"/>
          <w:sz w:val="22"/>
          <w:szCs w:val="22"/>
        </w:rPr>
        <w:tab/>
        <w:t>Breakdown of Remuneration</w:t>
      </w:r>
    </w:p>
    <w:p w14:paraId="3C7740D9" w14:textId="77777777" w:rsidR="000432CB" w:rsidRDefault="000432CB">
      <w:pPr>
        <w:ind w:left="540" w:hanging="540"/>
        <w:rPr>
          <w:rFonts w:ascii="Arial" w:eastAsia="Arial" w:hAnsi="Arial" w:cs="Arial"/>
          <w:sz w:val="22"/>
          <w:szCs w:val="22"/>
        </w:rPr>
      </w:pPr>
    </w:p>
    <w:p w14:paraId="3C7740DA" w14:textId="77777777" w:rsidR="000432CB" w:rsidRDefault="00000000">
      <w:pPr>
        <w:tabs>
          <w:tab w:val="left" w:pos="1080"/>
        </w:tabs>
        <w:ind w:left="1080" w:hanging="1080"/>
        <w:rPr>
          <w:rFonts w:ascii="Arial" w:eastAsia="Arial" w:hAnsi="Arial" w:cs="Arial"/>
          <w:sz w:val="22"/>
          <w:szCs w:val="22"/>
        </w:rPr>
      </w:pPr>
      <w:r>
        <w:rPr>
          <w:rFonts w:ascii="Arial" w:eastAsia="Arial" w:hAnsi="Arial" w:cs="Arial"/>
          <w:sz w:val="22"/>
          <w:szCs w:val="22"/>
        </w:rPr>
        <w:t>FIN-4</w:t>
      </w:r>
      <w:r>
        <w:rPr>
          <w:rFonts w:ascii="Arial" w:eastAsia="Arial" w:hAnsi="Arial" w:cs="Arial"/>
          <w:sz w:val="22"/>
          <w:szCs w:val="22"/>
        </w:rPr>
        <w:tab/>
        <w:t xml:space="preserve">Other Expenses, Provisional Sums </w:t>
      </w:r>
    </w:p>
    <w:p w14:paraId="3C7740DB" w14:textId="77777777" w:rsidR="000432CB" w:rsidRDefault="000432CB">
      <w:pPr>
        <w:tabs>
          <w:tab w:val="left" w:pos="1080"/>
        </w:tabs>
        <w:ind w:left="1080" w:hanging="1080"/>
        <w:rPr>
          <w:rFonts w:ascii="Arial" w:eastAsia="Arial" w:hAnsi="Arial" w:cs="Arial"/>
          <w:sz w:val="22"/>
          <w:szCs w:val="22"/>
        </w:rPr>
      </w:pPr>
    </w:p>
    <w:p w14:paraId="3C7740DC" w14:textId="77777777" w:rsidR="000432CB" w:rsidRDefault="000432CB">
      <w:pPr>
        <w:tabs>
          <w:tab w:val="left" w:pos="1080"/>
        </w:tabs>
        <w:ind w:left="1080" w:hanging="1080"/>
        <w:rPr>
          <w:rFonts w:ascii="Arial" w:eastAsia="Arial" w:hAnsi="Arial" w:cs="Arial"/>
          <w:sz w:val="22"/>
          <w:szCs w:val="22"/>
        </w:rPr>
      </w:pPr>
    </w:p>
    <w:p w14:paraId="3C7740DD" w14:textId="77777777" w:rsidR="000432CB" w:rsidRDefault="000432CB">
      <w:pPr>
        <w:tabs>
          <w:tab w:val="left" w:pos="1080"/>
        </w:tabs>
        <w:ind w:left="1080" w:hanging="1080"/>
        <w:rPr>
          <w:rFonts w:ascii="Arial" w:eastAsia="Arial" w:hAnsi="Arial" w:cs="Arial"/>
          <w:sz w:val="22"/>
          <w:szCs w:val="22"/>
        </w:rPr>
      </w:pPr>
    </w:p>
    <w:p w14:paraId="3C7740DE" w14:textId="77777777" w:rsidR="000432CB" w:rsidRDefault="000432CB">
      <w:pPr>
        <w:tabs>
          <w:tab w:val="left" w:pos="1080"/>
        </w:tabs>
        <w:ind w:left="1080" w:hanging="1080"/>
        <w:rPr>
          <w:rFonts w:ascii="Arial" w:eastAsia="Arial" w:hAnsi="Arial" w:cs="Arial"/>
          <w:sz w:val="22"/>
          <w:szCs w:val="22"/>
        </w:rPr>
      </w:pPr>
    </w:p>
    <w:p w14:paraId="3C7740DF" w14:textId="77777777" w:rsidR="000432CB" w:rsidRDefault="000432CB">
      <w:pPr>
        <w:tabs>
          <w:tab w:val="left" w:pos="1080"/>
        </w:tabs>
        <w:ind w:left="1080" w:hanging="1080"/>
        <w:rPr>
          <w:rFonts w:ascii="Arial" w:eastAsia="Arial" w:hAnsi="Arial" w:cs="Arial"/>
          <w:sz w:val="22"/>
          <w:szCs w:val="22"/>
        </w:rPr>
      </w:pPr>
    </w:p>
    <w:p w14:paraId="3C7740E0" w14:textId="77777777" w:rsidR="000432CB" w:rsidRDefault="000432CB">
      <w:pPr>
        <w:tabs>
          <w:tab w:val="left" w:pos="1080"/>
        </w:tabs>
        <w:ind w:left="1080" w:hanging="1080"/>
        <w:rPr>
          <w:rFonts w:ascii="Arial" w:eastAsia="Arial" w:hAnsi="Arial" w:cs="Arial"/>
          <w:sz w:val="22"/>
          <w:szCs w:val="22"/>
        </w:rPr>
      </w:pPr>
    </w:p>
    <w:p w14:paraId="3C7740E1" w14:textId="77777777" w:rsidR="000432CB" w:rsidRDefault="000432CB">
      <w:pPr>
        <w:tabs>
          <w:tab w:val="left" w:pos="1080"/>
        </w:tabs>
        <w:ind w:left="1080" w:hanging="1080"/>
        <w:rPr>
          <w:rFonts w:ascii="Arial" w:eastAsia="Arial" w:hAnsi="Arial" w:cs="Arial"/>
          <w:sz w:val="22"/>
          <w:szCs w:val="22"/>
        </w:rPr>
      </w:pPr>
    </w:p>
    <w:p w14:paraId="3C7740E2" w14:textId="77777777" w:rsidR="000432CB" w:rsidRDefault="000432CB">
      <w:pPr>
        <w:tabs>
          <w:tab w:val="left" w:pos="1080"/>
        </w:tabs>
        <w:ind w:left="1080" w:hanging="1080"/>
        <w:rPr>
          <w:rFonts w:ascii="Arial" w:eastAsia="Arial" w:hAnsi="Arial" w:cs="Arial"/>
          <w:sz w:val="22"/>
          <w:szCs w:val="22"/>
        </w:rPr>
      </w:pPr>
    </w:p>
    <w:p w14:paraId="3C7740E3" w14:textId="77777777" w:rsidR="000432CB" w:rsidRDefault="000432CB">
      <w:pPr>
        <w:tabs>
          <w:tab w:val="left" w:pos="1080"/>
        </w:tabs>
        <w:ind w:left="1080" w:hanging="1080"/>
        <w:rPr>
          <w:rFonts w:ascii="Arial" w:eastAsia="Arial" w:hAnsi="Arial" w:cs="Arial"/>
          <w:sz w:val="22"/>
          <w:szCs w:val="22"/>
        </w:rPr>
      </w:pPr>
    </w:p>
    <w:p w14:paraId="3C7740E4" w14:textId="77777777" w:rsidR="000432CB" w:rsidRDefault="000432CB">
      <w:pPr>
        <w:tabs>
          <w:tab w:val="left" w:pos="1080"/>
        </w:tabs>
        <w:ind w:left="1080" w:hanging="1080"/>
        <w:rPr>
          <w:rFonts w:ascii="Arial" w:eastAsia="Arial" w:hAnsi="Arial" w:cs="Arial"/>
          <w:sz w:val="22"/>
          <w:szCs w:val="22"/>
        </w:rPr>
      </w:pPr>
    </w:p>
    <w:p w14:paraId="3C7740E5" w14:textId="77777777" w:rsidR="000432CB" w:rsidRDefault="000432CB">
      <w:pPr>
        <w:tabs>
          <w:tab w:val="left" w:pos="1080"/>
        </w:tabs>
        <w:ind w:left="1080" w:hanging="1080"/>
        <w:rPr>
          <w:rFonts w:ascii="Arial" w:eastAsia="Arial" w:hAnsi="Arial" w:cs="Arial"/>
          <w:sz w:val="22"/>
          <w:szCs w:val="22"/>
        </w:rPr>
      </w:pPr>
    </w:p>
    <w:p w14:paraId="3C7740E6" w14:textId="77777777" w:rsidR="000432CB" w:rsidRDefault="000432CB">
      <w:pPr>
        <w:tabs>
          <w:tab w:val="left" w:pos="1080"/>
        </w:tabs>
        <w:ind w:left="1080" w:hanging="1080"/>
        <w:rPr>
          <w:rFonts w:ascii="Arial" w:eastAsia="Arial" w:hAnsi="Arial" w:cs="Arial"/>
        </w:rPr>
      </w:pPr>
    </w:p>
    <w:p w14:paraId="3C7740E7" w14:textId="77777777" w:rsidR="000432CB" w:rsidRDefault="000432CB">
      <w:pPr>
        <w:tabs>
          <w:tab w:val="left" w:pos="1080"/>
        </w:tabs>
        <w:ind w:left="1080" w:hanging="1080"/>
        <w:rPr>
          <w:rFonts w:ascii="Arial" w:eastAsia="Arial" w:hAnsi="Arial" w:cs="Arial"/>
        </w:rPr>
      </w:pPr>
    </w:p>
    <w:p w14:paraId="3C7740E8" w14:textId="77777777" w:rsidR="000432CB" w:rsidRDefault="000432CB">
      <w:pPr>
        <w:tabs>
          <w:tab w:val="left" w:pos="1080"/>
        </w:tabs>
        <w:ind w:left="1080" w:hanging="1080"/>
        <w:rPr>
          <w:rFonts w:ascii="Arial" w:eastAsia="Arial" w:hAnsi="Arial" w:cs="Arial"/>
        </w:rPr>
      </w:pPr>
    </w:p>
    <w:p w14:paraId="3C7740E9" w14:textId="77777777" w:rsidR="000432CB" w:rsidRDefault="000432CB">
      <w:pPr>
        <w:spacing w:before="120"/>
        <w:rPr>
          <w:rFonts w:ascii="Arial" w:eastAsia="Arial" w:hAnsi="Arial" w:cs="Arial"/>
        </w:rPr>
      </w:pPr>
    </w:p>
    <w:p w14:paraId="3C7740EA" w14:textId="77777777" w:rsidR="000432CB" w:rsidRDefault="000432CB">
      <w:pPr>
        <w:spacing w:before="120"/>
        <w:rPr>
          <w:rFonts w:ascii="Arial" w:eastAsia="Arial" w:hAnsi="Arial" w:cs="Arial"/>
        </w:rPr>
      </w:pPr>
    </w:p>
    <w:p w14:paraId="3C7740EB" w14:textId="77777777" w:rsidR="000432CB" w:rsidRDefault="000432CB">
      <w:pPr>
        <w:spacing w:before="120"/>
        <w:rPr>
          <w:rFonts w:ascii="Arial" w:eastAsia="Arial" w:hAnsi="Arial" w:cs="Arial"/>
        </w:rPr>
      </w:pPr>
    </w:p>
    <w:p w14:paraId="3C7740EC" w14:textId="77777777" w:rsidR="000432CB" w:rsidRDefault="000432CB">
      <w:pPr>
        <w:spacing w:before="120"/>
        <w:rPr>
          <w:rFonts w:ascii="Arial" w:eastAsia="Arial" w:hAnsi="Arial" w:cs="Arial"/>
        </w:rPr>
      </w:pPr>
    </w:p>
    <w:p w14:paraId="3C7740ED" w14:textId="77777777" w:rsidR="000432CB" w:rsidRDefault="000432CB">
      <w:pPr>
        <w:spacing w:before="120"/>
        <w:rPr>
          <w:rFonts w:ascii="Arial" w:eastAsia="Arial" w:hAnsi="Arial" w:cs="Arial"/>
        </w:rPr>
      </w:pPr>
    </w:p>
    <w:p w14:paraId="3C7740EE" w14:textId="77777777" w:rsidR="000432CB" w:rsidRDefault="000432CB">
      <w:pPr>
        <w:spacing w:before="120"/>
        <w:rPr>
          <w:rFonts w:ascii="Arial" w:eastAsia="Arial" w:hAnsi="Arial" w:cs="Arial"/>
        </w:rPr>
      </w:pPr>
    </w:p>
    <w:p w14:paraId="3C7740EF" w14:textId="77777777" w:rsidR="000432CB" w:rsidRDefault="00000000">
      <w:pPr>
        <w:pStyle w:val="Heading6"/>
        <w:ind w:left="0" w:firstLine="0"/>
        <w:rPr>
          <w:rFonts w:ascii="Arial" w:eastAsia="Arial" w:hAnsi="Arial" w:cs="Arial"/>
        </w:rPr>
      </w:pPr>
      <w:r>
        <w:br w:type="page"/>
      </w:r>
      <w:r>
        <w:rPr>
          <w:rFonts w:ascii="Arial" w:eastAsia="Arial" w:hAnsi="Arial" w:cs="Arial"/>
        </w:rPr>
        <w:lastRenderedPageBreak/>
        <w:t>Form  FIN-1</w:t>
      </w:r>
    </w:p>
    <w:p w14:paraId="3C7740F0" w14:textId="77777777" w:rsidR="000432CB" w:rsidRDefault="00000000">
      <w:pPr>
        <w:jc w:val="center"/>
        <w:rPr>
          <w:rFonts w:ascii="Arial" w:eastAsia="Arial" w:hAnsi="Arial" w:cs="Arial"/>
          <w:sz w:val="28"/>
          <w:szCs w:val="28"/>
        </w:rPr>
      </w:pPr>
      <w:r>
        <w:rPr>
          <w:rFonts w:ascii="Arial" w:eastAsia="Arial" w:hAnsi="Arial" w:cs="Arial"/>
          <w:b/>
          <w:bCs/>
          <w:smallCaps/>
          <w:sz w:val="28"/>
          <w:szCs w:val="28"/>
        </w:rPr>
        <w:t>Financial Proposal Submission Form</w:t>
      </w:r>
    </w:p>
    <w:p w14:paraId="3C7740F1" w14:textId="77777777" w:rsidR="000432CB" w:rsidRDefault="000432CB">
      <w:pPr>
        <w:pBdr>
          <w:bottom w:val="single" w:sz="8" w:space="1" w:color="000000"/>
        </w:pBdr>
        <w:jc w:val="right"/>
        <w:rPr>
          <w:rFonts w:ascii="Arial" w:eastAsia="Arial" w:hAnsi="Arial" w:cs="Arial"/>
        </w:rPr>
      </w:pPr>
    </w:p>
    <w:p w14:paraId="3C7740F2" w14:textId="77777777" w:rsidR="000432CB" w:rsidRDefault="000432CB">
      <w:pPr>
        <w:jc w:val="right"/>
        <w:rPr>
          <w:rFonts w:ascii="Arial" w:eastAsia="Arial" w:hAnsi="Arial" w:cs="Arial"/>
        </w:rPr>
      </w:pPr>
    </w:p>
    <w:p w14:paraId="3C7740F3" w14:textId="77777777" w:rsidR="000432CB" w:rsidRDefault="00000000">
      <w:pPr>
        <w:jc w:val="right"/>
        <w:rPr>
          <w:rFonts w:ascii="Arial" w:eastAsia="Arial" w:hAnsi="Arial" w:cs="Arial"/>
          <w:sz w:val="22"/>
          <w:szCs w:val="22"/>
        </w:rPr>
      </w:pPr>
      <w:r>
        <w:rPr>
          <w:rFonts w:ascii="Arial" w:eastAsia="Arial" w:hAnsi="Arial" w:cs="Arial"/>
          <w:sz w:val="22"/>
          <w:szCs w:val="22"/>
        </w:rPr>
        <w:t>{Location, Date}</w:t>
      </w:r>
    </w:p>
    <w:p w14:paraId="3C7740F4" w14:textId="77777777" w:rsidR="000432CB" w:rsidRDefault="00000000">
      <w:pPr>
        <w:rPr>
          <w:rFonts w:ascii="Arial" w:eastAsia="Arial" w:hAnsi="Arial" w:cs="Arial"/>
          <w:sz w:val="22"/>
          <w:szCs w:val="22"/>
        </w:rPr>
      </w:pPr>
      <w:r>
        <w:rPr>
          <w:rFonts w:ascii="Arial" w:eastAsia="Arial" w:hAnsi="Arial" w:cs="Arial"/>
          <w:sz w:val="22"/>
          <w:szCs w:val="22"/>
        </w:rPr>
        <w:t>To:</w:t>
      </w:r>
      <w:r>
        <w:rPr>
          <w:rFonts w:ascii="Arial" w:eastAsia="Arial" w:hAnsi="Arial" w:cs="Arial"/>
          <w:sz w:val="22"/>
          <w:szCs w:val="22"/>
        </w:rPr>
        <w:tab/>
        <w:t>[Name and address of Client]</w:t>
      </w:r>
    </w:p>
    <w:p w14:paraId="3C7740F5" w14:textId="77777777" w:rsidR="000432CB" w:rsidRDefault="000432CB">
      <w:pPr>
        <w:pBdr>
          <w:top w:val="nil"/>
          <w:left w:val="nil"/>
          <w:bottom w:val="single" w:sz="4" w:space="1" w:color="000000"/>
          <w:right w:val="nil"/>
          <w:between w:val="nil"/>
        </w:pBdr>
        <w:ind w:right="73"/>
        <w:rPr>
          <w:rFonts w:ascii="Arial" w:eastAsia="Arial" w:hAnsi="Arial" w:cs="Arial"/>
          <w:color w:val="000000"/>
          <w:sz w:val="22"/>
          <w:szCs w:val="22"/>
        </w:rPr>
      </w:pPr>
    </w:p>
    <w:p w14:paraId="3C7740F6" w14:textId="77777777" w:rsidR="000432CB" w:rsidRDefault="00000000">
      <w:pPr>
        <w:rPr>
          <w:rFonts w:ascii="Arial" w:eastAsia="Arial" w:hAnsi="Arial" w:cs="Arial"/>
          <w:sz w:val="22"/>
          <w:szCs w:val="22"/>
        </w:rPr>
      </w:pPr>
      <w:r>
        <w:rPr>
          <w:rFonts w:ascii="Arial" w:eastAsia="Arial" w:hAnsi="Arial" w:cs="Arial"/>
          <w:sz w:val="22"/>
          <w:szCs w:val="22"/>
        </w:rPr>
        <w:t>Dear Sirs:</w:t>
      </w:r>
    </w:p>
    <w:p w14:paraId="3C7740F7" w14:textId="77777777" w:rsidR="000432CB" w:rsidRDefault="000432CB">
      <w:pPr>
        <w:rPr>
          <w:rFonts w:ascii="Arial" w:eastAsia="Arial" w:hAnsi="Arial" w:cs="Arial"/>
          <w:sz w:val="22"/>
          <w:szCs w:val="22"/>
        </w:rPr>
      </w:pPr>
    </w:p>
    <w:p w14:paraId="3C7740F8" w14:textId="77777777" w:rsidR="000432CB" w:rsidRDefault="00000000">
      <w:pPr>
        <w:jc w:val="both"/>
        <w:rPr>
          <w:rFonts w:ascii="Arial" w:eastAsia="Arial" w:hAnsi="Arial" w:cs="Arial"/>
          <w:sz w:val="22"/>
          <w:szCs w:val="22"/>
        </w:rPr>
      </w:pPr>
      <w:r>
        <w:rPr>
          <w:rFonts w:ascii="Arial" w:eastAsia="Arial" w:hAnsi="Arial" w:cs="Arial"/>
          <w:sz w:val="22"/>
          <w:szCs w:val="22"/>
        </w:rPr>
        <w:tab/>
        <w:t xml:space="preserve">We, the undersigned, offer to provide the consulting services for [Insert title of assignment] in accordance with your Request for Proposal dated [Insert Date] and our Technical Proposal.  </w:t>
      </w:r>
    </w:p>
    <w:p w14:paraId="3C7740F9" w14:textId="77777777" w:rsidR="000432CB" w:rsidRDefault="000432CB">
      <w:pPr>
        <w:jc w:val="both"/>
        <w:rPr>
          <w:rFonts w:ascii="Arial" w:eastAsia="Arial" w:hAnsi="Arial" w:cs="Arial"/>
          <w:sz w:val="22"/>
          <w:szCs w:val="22"/>
        </w:rPr>
      </w:pPr>
    </w:p>
    <w:p w14:paraId="3C7740FA" w14:textId="77777777" w:rsidR="000432CB" w:rsidRDefault="00000000">
      <w:pPr>
        <w:ind w:firstLine="720"/>
        <w:jc w:val="both"/>
        <w:rPr>
          <w:rFonts w:ascii="Arial" w:eastAsia="Arial" w:hAnsi="Arial" w:cs="Arial"/>
          <w:sz w:val="22"/>
          <w:szCs w:val="22"/>
        </w:rPr>
      </w:pPr>
      <w:r>
        <w:rPr>
          <w:rFonts w:ascii="Arial" w:eastAsia="Arial" w:hAnsi="Arial" w:cs="Arial"/>
          <w:sz w:val="22"/>
          <w:szCs w:val="22"/>
        </w:rPr>
        <w:t xml:space="preserve">Our attached Financial Proposal is for the amount of {Indicate the corresponding to the amount(s) currency(ies)} {Insert amount(s) in words and figures}, excluding Value Added Tax (VAT) </w:t>
      </w:r>
      <w:r>
        <w:rPr>
          <w:rFonts w:ascii="Arial" w:eastAsia="Arial" w:hAnsi="Arial" w:cs="Arial"/>
          <w:i/>
          <w:iCs/>
          <w:sz w:val="22"/>
          <w:szCs w:val="22"/>
        </w:rPr>
        <w:t>Clause 25.2 in the Data Sheet.</w:t>
      </w:r>
      <w:r>
        <w:rPr>
          <w:rFonts w:ascii="Arial" w:eastAsia="Arial" w:hAnsi="Arial" w:cs="Arial"/>
          <w:sz w:val="22"/>
          <w:szCs w:val="22"/>
        </w:rPr>
        <w:t>{Please note that all amounts shall be the same as in Form FIN-2}.</w:t>
      </w:r>
    </w:p>
    <w:p w14:paraId="3C7740FB" w14:textId="77777777" w:rsidR="000432CB" w:rsidRDefault="000432CB">
      <w:pPr>
        <w:jc w:val="both"/>
        <w:rPr>
          <w:rFonts w:ascii="Arial" w:eastAsia="Arial" w:hAnsi="Arial" w:cs="Arial"/>
          <w:sz w:val="22"/>
          <w:szCs w:val="22"/>
        </w:rPr>
      </w:pPr>
    </w:p>
    <w:p w14:paraId="3C7740FC" w14:textId="77777777" w:rsidR="000432CB" w:rsidRDefault="00000000">
      <w:pPr>
        <w:jc w:val="both"/>
        <w:rPr>
          <w:rFonts w:ascii="Arial" w:eastAsia="Arial" w:hAnsi="Arial" w:cs="Arial"/>
          <w:sz w:val="22"/>
          <w:szCs w:val="22"/>
        </w:rPr>
      </w:pPr>
      <w:r>
        <w:rPr>
          <w:rFonts w:ascii="Arial" w:eastAsia="Arial" w:hAnsi="Arial" w:cs="Arial"/>
          <w:sz w:val="22"/>
          <w:szCs w:val="22"/>
        </w:rPr>
        <w:tab/>
        <w:t>Our Financial Proposal shall be binding upon us subject to the modifications resulting from Contract negotiations, up to expiration of the validity period of the Proposal, i.e. before the date indicated in Clause 12.1 of the Data Sheet.</w:t>
      </w:r>
    </w:p>
    <w:p w14:paraId="3C7740FD" w14:textId="77777777" w:rsidR="000432CB" w:rsidRDefault="000432CB">
      <w:pPr>
        <w:jc w:val="both"/>
        <w:rPr>
          <w:rFonts w:ascii="Arial" w:eastAsia="Arial" w:hAnsi="Arial" w:cs="Arial"/>
          <w:sz w:val="22"/>
          <w:szCs w:val="22"/>
        </w:rPr>
      </w:pPr>
    </w:p>
    <w:p w14:paraId="3C7740FE" w14:textId="77777777" w:rsidR="000432CB" w:rsidRDefault="00000000">
      <w:pPr>
        <w:jc w:val="both"/>
        <w:rPr>
          <w:rFonts w:ascii="Arial" w:eastAsia="Arial" w:hAnsi="Arial" w:cs="Arial"/>
          <w:sz w:val="22"/>
          <w:szCs w:val="22"/>
        </w:rPr>
      </w:pPr>
      <w:r>
        <w:rPr>
          <w:rFonts w:ascii="Arial" w:eastAsia="Arial" w:hAnsi="Arial" w:cs="Arial"/>
          <w:sz w:val="22"/>
          <w:szCs w:val="22"/>
        </w:rPr>
        <w:tab/>
        <w:t>Commissions, gratuities or fees paid or to be paid by us to an agent or any other party relating to preparation or submission of this Proposal and Contract execution, paid if we are awarded the Contract, are listed below:</w:t>
      </w:r>
    </w:p>
    <w:p w14:paraId="3C7740FF" w14:textId="77777777" w:rsidR="000432CB" w:rsidRDefault="000432CB">
      <w:pPr>
        <w:rPr>
          <w:rFonts w:ascii="Arial" w:eastAsia="Arial" w:hAnsi="Arial" w:cs="Arial"/>
          <w:sz w:val="22"/>
          <w:szCs w:val="22"/>
        </w:rPr>
      </w:pPr>
    </w:p>
    <w:p w14:paraId="3C774100" w14:textId="77777777" w:rsidR="000432CB" w:rsidRDefault="00000000">
      <w:pPr>
        <w:pBdr>
          <w:top w:val="nil"/>
          <w:left w:val="nil"/>
          <w:bottom w:val="single" w:sz="4" w:space="1" w:color="000000"/>
          <w:right w:val="nil"/>
          <w:between w:val="nil"/>
        </w:pBdr>
        <w:tabs>
          <w:tab w:val="left" w:pos="360"/>
          <w:tab w:val="left" w:pos="3600"/>
          <w:tab w:val="left" w:pos="6300"/>
        </w:tabs>
        <w:ind w:right="73"/>
        <w:rPr>
          <w:rFonts w:ascii="Arial" w:eastAsia="Arial" w:hAnsi="Arial" w:cs="Arial"/>
          <w:color w:val="000000"/>
          <w:sz w:val="22"/>
          <w:szCs w:val="22"/>
        </w:rPr>
      </w:pPr>
      <w:r>
        <w:rPr>
          <w:rFonts w:ascii="Arial" w:eastAsia="Arial" w:hAnsi="Arial" w:cs="Arial"/>
          <w:color w:val="000000"/>
          <w:sz w:val="22"/>
          <w:szCs w:val="22"/>
        </w:rPr>
        <w:tab/>
        <w:t>Name and Address</w:t>
      </w:r>
      <w:r>
        <w:rPr>
          <w:rFonts w:ascii="Arial" w:eastAsia="Arial" w:hAnsi="Arial" w:cs="Arial"/>
          <w:color w:val="000000"/>
          <w:sz w:val="22"/>
          <w:szCs w:val="22"/>
        </w:rPr>
        <w:tab/>
        <w:t>Amount and</w:t>
      </w:r>
      <w:r>
        <w:rPr>
          <w:rFonts w:ascii="Arial" w:eastAsia="Arial" w:hAnsi="Arial" w:cs="Arial"/>
          <w:color w:val="000000"/>
          <w:sz w:val="22"/>
          <w:szCs w:val="22"/>
        </w:rPr>
        <w:tab/>
        <w:t xml:space="preserve">Purpose of Commission </w:t>
      </w:r>
    </w:p>
    <w:p w14:paraId="3C774101" w14:textId="77777777" w:rsidR="000432CB" w:rsidRDefault="00000000">
      <w:pPr>
        <w:pBdr>
          <w:top w:val="nil"/>
          <w:left w:val="nil"/>
          <w:bottom w:val="single" w:sz="4" w:space="1" w:color="000000"/>
          <w:right w:val="nil"/>
          <w:between w:val="nil"/>
        </w:pBdr>
        <w:tabs>
          <w:tab w:val="left" w:pos="720"/>
          <w:tab w:val="left" w:pos="3780"/>
          <w:tab w:val="left" w:pos="7020"/>
        </w:tabs>
        <w:ind w:right="73"/>
        <w:rPr>
          <w:rFonts w:ascii="Arial" w:eastAsia="Arial" w:hAnsi="Arial" w:cs="Arial"/>
          <w:color w:val="000000"/>
          <w:sz w:val="22"/>
          <w:szCs w:val="22"/>
        </w:rPr>
      </w:pPr>
      <w:r>
        <w:rPr>
          <w:rFonts w:ascii="Arial" w:eastAsia="Arial" w:hAnsi="Arial" w:cs="Arial"/>
          <w:color w:val="000000"/>
          <w:sz w:val="22"/>
          <w:szCs w:val="22"/>
        </w:rPr>
        <w:tab/>
        <w:t>of Agent(s)/Other party</w:t>
      </w:r>
      <w:r>
        <w:rPr>
          <w:rFonts w:ascii="Arial" w:eastAsia="Arial" w:hAnsi="Arial" w:cs="Arial"/>
          <w:color w:val="000000"/>
          <w:sz w:val="22"/>
          <w:szCs w:val="22"/>
        </w:rPr>
        <w:tab/>
        <w:t>Currency</w:t>
      </w:r>
      <w:r>
        <w:rPr>
          <w:rFonts w:ascii="Arial" w:eastAsia="Arial" w:hAnsi="Arial" w:cs="Arial"/>
          <w:color w:val="000000"/>
          <w:sz w:val="22"/>
          <w:szCs w:val="22"/>
        </w:rPr>
        <w:tab/>
        <w:t>or Gratuity</w:t>
      </w:r>
    </w:p>
    <w:p w14:paraId="3C774102" w14:textId="77777777" w:rsidR="000432CB" w:rsidRDefault="00000000">
      <w:pPr>
        <w:pBdr>
          <w:top w:val="nil"/>
          <w:left w:val="nil"/>
          <w:bottom w:val="single" w:sz="4" w:space="1" w:color="000000"/>
          <w:right w:val="nil"/>
          <w:between w:val="nil"/>
        </w:pBdr>
        <w:tabs>
          <w:tab w:val="right" w:pos="2520"/>
          <w:tab w:val="left" w:pos="2880"/>
          <w:tab w:val="right" w:pos="5760"/>
          <w:tab w:val="left" w:pos="6120"/>
        </w:tabs>
        <w:ind w:right="73"/>
        <w:rPr>
          <w:rFonts w:ascii="Arial" w:eastAsia="Arial" w:hAnsi="Arial" w:cs="Arial"/>
          <w:color w:val="000000"/>
          <w:sz w:val="22"/>
          <w:szCs w:val="22"/>
          <w:u w:val="single"/>
        </w:rPr>
      </w:pPr>
      <w:r>
        <w:rPr>
          <w:rFonts w:ascii="Arial" w:eastAsia="Arial" w:hAnsi="Arial" w:cs="Arial"/>
          <w:color w:val="000000"/>
          <w:sz w:val="22"/>
          <w:szCs w:val="22"/>
          <w:u w:val="single"/>
        </w:rPr>
        <w:tab/>
      </w:r>
      <w:r>
        <w:rPr>
          <w:rFonts w:ascii="Arial" w:eastAsia="Arial" w:hAnsi="Arial" w:cs="Arial"/>
          <w:color w:val="000000"/>
          <w:sz w:val="22"/>
          <w:szCs w:val="22"/>
        </w:rPr>
        <w:tab/>
      </w:r>
      <w:r>
        <w:rPr>
          <w:rFonts w:ascii="Arial" w:eastAsia="Arial" w:hAnsi="Arial" w:cs="Arial"/>
          <w:color w:val="000000"/>
          <w:sz w:val="22"/>
          <w:szCs w:val="22"/>
          <w:u w:val="single"/>
        </w:rPr>
        <w:tab/>
      </w:r>
      <w:r>
        <w:rPr>
          <w:rFonts w:ascii="Arial" w:eastAsia="Arial" w:hAnsi="Arial" w:cs="Arial"/>
          <w:color w:val="000000"/>
          <w:sz w:val="22"/>
          <w:szCs w:val="22"/>
        </w:rPr>
        <w:tab/>
      </w:r>
      <w:r>
        <w:rPr>
          <w:rFonts w:ascii="Arial" w:eastAsia="Arial" w:hAnsi="Arial" w:cs="Arial"/>
          <w:color w:val="000000"/>
          <w:sz w:val="22"/>
          <w:szCs w:val="22"/>
          <w:u w:val="single"/>
        </w:rPr>
        <w:tab/>
      </w:r>
    </w:p>
    <w:p w14:paraId="3C774103" w14:textId="77777777" w:rsidR="000432CB" w:rsidRDefault="00000000">
      <w:pPr>
        <w:pBdr>
          <w:top w:val="nil"/>
          <w:left w:val="nil"/>
          <w:bottom w:val="single" w:sz="4" w:space="1" w:color="000000"/>
          <w:right w:val="nil"/>
          <w:between w:val="nil"/>
        </w:pBdr>
        <w:tabs>
          <w:tab w:val="right" w:pos="2520"/>
          <w:tab w:val="left" w:pos="2880"/>
          <w:tab w:val="right" w:pos="5760"/>
          <w:tab w:val="left" w:pos="6120"/>
        </w:tabs>
        <w:ind w:right="73"/>
        <w:rPr>
          <w:rFonts w:ascii="Arial" w:eastAsia="Arial" w:hAnsi="Arial" w:cs="Arial"/>
          <w:color w:val="000000"/>
          <w:sz w:val="22"/>
          <w:szCs w:val="22"/>
          <w:u w:val="single"/>
        </w:rPr>
      </w:pPr>
      <w:r>
        <w:rPr>
          <w:rFonts w:ascii="Arial" w:eastAsia="Arial" w:hAnsi="Arial" w:cs="Arial"/>
          <w:color w:val="000000"/>
          <w:sz w:val="22"/>
          <w:szCs w:val="22"/>
          <w:u w:val="single"/>
        </w:rPr>
        <w:tab/>
      </w:r>
      <w:r>
        <w:rPr>
          <w:rFonts w:ascii="Arial" w:eastAsia="Arial" w:hAnsi="Arial" w:cs="Arial"/>
          <w:color w:val="000000"/>
          <w:sz w:val="22"/>
          <w:szCs w:val="22"/>
        </w:rPr>
        <w:tab/>
      </w:r>
      <w:r>
        <w:rPr>
          <w:rFonts w:ascii="Arial" w:eastAsia="Arial" w:hAnsi="Arial" w:cs="Arial"/>
          <w:color w:val="000000"/>
          <w:sz w:val="22"/>
          <w:szCs w:val="22"/>
          <w:u w:val="single"/>
        </w:rPr>
        <w:tab/>
      </w:r>
      <w:r>
        <w:rPr>
          <w:rFonts w:ascii="Arial" w:eastAsia="Arial" w:hAnsi="Arial" w:cs="Arial"/>
          <w:color w:val="000000"/>
          <w:sz w:val="22"/>
          <w:szCs w:val="22"/>
        </w:rPr>
        <w:tab/>
      </w:r>
      <w:r>
        <w:rPr>
          <w:rFonts w:ascii="Arial" w:eastAsia="Arial" w:hAnsi="Arial" w:cs="Arial"/>
          <w:color w:val="000000"/>
          <w:sz w:val="22"/>
          <w:szCs w:val="22"/>
          <w:u w:val="single"/>
        </w:rPr>
        <w:tab/>
      </w:r>
    </w:p>
    <w:p w14:paraId="3C774104" w14:textId="77777777" w:rsidR="000432CB" w:rsidRDefault="000432CB">
      <w:pPr>
        <w:pBdr>
          <w:top w:val="nil"/>
          <w:left w:val="nil"/>
          <w:bottom w:val="single" w:sz="4" w:space="1" w:color="000000"/>
          <w:right w:val="nil"/>
          <w:between w:val="nil"/>
        </w:pBdr>
        <w:tabs>
          <w:tab w:val="right" w:pos="2520"/>
          <w:tab w:val="left" w:pos="2880"/>
          <w:tab w:val="right" w:pos="5760"/>
          <w:tab w:val="left" w:pos="6120"/>
        </w:tabs>
        <w:ind w:right="73"/>
        <w:rPr>
          <w:rFonts w:ascii="Arial" w:eastAsia="Arial" w:hAnsi="Arial" w:cs="Arial"/>
          <w:color w:val="000000"/>
          <w:sz w:val="22"/>
          <w:szCs w:val="22"/>
          <w:u w:val="single"/>
        </w:rPr>
      </w:pPr>
    </w:p>
    <w:p w14:paraId="3C774105" w14:textId="77777777" w:rsidR="000432CB" w:rsidRDefault="00000000">
      <w:pPr>
        <w:pBdr>
          <w:top w:val="nil"/>
          <w:left w:val="nil"/>
          <w:bottom w:val="single" w:sz="4" w:space="1" w:color="000000"/>
          <w:right w:val="nil"/>
          <w:between w:val="nil"/>
        </w:pBdr>
        <w:tabs>
          <w:tab w:val="right" w:pos="2520"/>
          <w:tab w:val="left" w:pos="2880"/>
          <w:tab w:val="right" w:pos="5760"/>
          <w:tab w:val="left" w:pos="6120"/>
        </w:tabs>
        <w:ind w:right="73"/>
        <w:rPr>
          <w:rFonts w:ascii="Arial" w:eastAsia="Arial" w:hAnsi="Arial" w:cs="Arial"/>
          <w:color w:val="000000"/>
          <w:sz w:val="22"/>
          <w:szCs w:val="22"/>
        </w:rPr>
      </w:pPr>
      <w:r>
        <w:rPr>
          <w:rFonts w:ascii="Arial" w:eastAsia="Arial" w:hAnsi="Arial" w:cs="Arial"/>
          <w:color w:val="000000"/>
          <w:sz w:val="22"/>
          <w:szCs w:val="22"/>
        </w:rPr>
        <w:t>{If no payments are made or promised, add the following statement: “No commissions, gratuities or fees have been or are to be paid by us to agents or any other party relating to this Proposal and, in the case of award, Contract execution.”}</w:t>
      </w:r>
    </w:p>
    <w:p w14:paraId="3C774106" w14:textId="77777777" w:rsidR="000432CB" w:rsidRDefault="000432CB">
      <w:pPr>
        <w:pBdr>
          <w:top w:val="nil"/>
          <w:left w:val="nil"/>
          <w:bottom w:val="single" w:sz="4" w:space="1" w:color="000000"/>
          <w:right w:val="nil"/>
          <w:between w:val="nil"/>
        </w:pBdr>
        <w:tabs>
          <w:tab w:val="right" w:pos="2520"/>
          <w:tab w:val="left" w:pos="2880"/>
          <w:tab w:val="right" w:pos="5760"/>
          <w:tab w:val="left" w:pos="6120"/>
        </w:tabs>
        <w:ind w:right="73"/>
        <w:rPr>
          <w:rFonts w:ascii="Arial" w:eastAsia="Arial" w:hAnsi="Arial" w:cs="Arial"/>
          <w:color w:val="000000"/>
          <w:sz w:val="22"/>
          <w:szCs w:val="22"/>
          <w:u w:val="single"/>
        </w:rPr>
      </w:pPr>
    </w:p>
    <w:p w14:paraId="3C774107" w14:textId="77777777" w:rsidR="000432CB" w:rsidRDefault="00000000">
      <w:pPr>
        <w:spacing w:before="240"/>
        <w:jc w:val="both"/>
        <w:rPr>
          <w:rFonts w:ascii="Arial" w:eastAsia="Arial" w:hAnsi="Arial" w:cs="Arial"/>
          <w:sz w:val="22"/>
          <w:szCs w:val="22"/>
        </w:rPr>
      </w:pPr>
      <w:r>
        <w:rPr>
          <w:rFonts w:ascii="Arial" w:eastAsia="Arial" w:hAnsi="Arial" w:cs="Arial"/>
          <w:sz w:val="22"/>
          <w:szCs w:val="22"/>
        </w:rPr>
        <w:tab/>
        <w:t>We understand you are not bound to accept any Proposal you receive.</w:t>
      </w:r>
    </w:p>
    <w:p w14:paraId="3C774108" w14:textId="77777777" w:rsidR="000432CB" w:rsidRDefault="000432CB">
      <w:pPr>
        <w:jc w:val="both"/>
        <w:rPr>
          <w:rFonts w:ascii="Arial" w:eastAsia="Arial" w:hAnsi="Arial" w:cs="Arial"/>
          <w:sz w:val="22"/>
          <w:szCs w:val="22"/>
        </w:rPr>
      </w:pPr>
    </w:p>
    <w:p w14:paraId="3C774109" w14:textId="77777777" w:rsidR="000432CB" w:rsidRDefault="00000000">
      <w:pPr>
        <w:rPr>
          <w:rFonts w:ascii="Arial" w:eastAsia="Arial" w:hAnsi="Arial" w:cs="Arial"/>
          <w:sz w:val="22"/>
          <w:szCs w:val="22"/>
        </w:rPr>
      </w:pPr>
      <w:r>
        <w:rPr>
          <w:rFonts w:ascii="Arial" w:eastAsia="Arial" w:hAnsi="Arial" w:cs="Arial"/>
          <w:sz w:val="22"/>
          <w:szCs w:val="22"/>
        </w:rPr>
        <w:tab/>
        <w:t>We remain,</w:t>
      </w:r>
    </w:p>
    <w:p w14:paraId="3C77410A" w14:textId="77777777" w:rsidR="000432CB" w:rsidRDefault="000432CB">
      <w:pPr>
        <w:rPr>
          <w:rFonts w:ascii="Arial" w:eastAsia="Arial" w:hAnsi="Arial" w:cs="Arial"/>
          <w:sz w:val="22"/>
          <w:szCs w:val="22"/>
        </w:rPr>
      </w:pPr>
    </w:p>
    <w:p w14:paraId="3C77410B" w14:textId="77777777" w:rsidR="000432CB" w:rsidRDefault="00000000">
      <w:pPr>
        <w:ind w:firstLine="708"/>
        <w:jc w:val="both"/>
        <w:rPr>
          <w:rFonts w:ascii="Arial" w:eastAsia="Arial" w:hAnsi="Arial" w:cs="Arial"/>
          <w:sz w:val="22"/>
          <w:szCs w:val="22"/>
        </w:rPr>
      </w:pPr>
      <w:r>
        <w:rPr>
          <w:rFonts w:ascii="Arial" w:eastAsia="Arial" w:hAnsi="Arial" w:cs="Arial"/>
          <w:sz w:val="22"/>
          <w:szCs w:val="22"/>
        </w:rPr>
        <w:t>Yours sincerely,</w:t>
      </w:r>
    </w:p>
    <w:p w14:paraId="3C77410C" w14:textId="77777777" w:rsidR="000432CB" w:rsidRDefault="000432CB">
      <w:pPr>
        <w:jc w:val="both"/>
        <w:rPr>
          <w:rFonts w:ascii="Arial" w:eastAsia="Arial" w:hAnsi="Arial" w:cs="Arial"/>
          <w:sz w:val="22"/>
          <w:szCs w:val="22"/>
        </w:rPr>
      </w:pPr>
    </w:p>
    <w:p w14:paraId="3C77410D" w14:textId="77777777" w:rsidR="000432CB" w:rsidRDefault="00000000">
      <w:pPr>
        <w:tabs>
          <w:tab w:val="right" w:pos="8460"/>
        </w:tabs>
        <w:ind w:left="720"/>
        <w:jc w:val="both"/>
        <w:rPr>
          <w:rFonts w:ascii="Arial" w:eastAsia="Arial" w:hAnsi="Arial" w:cs="Arial"/>
          <w:sz w:val="22"/>
          <w:szCs w:val="22"/>
          <w:u w:val="single"/>
        </w:rPr>
      </w:pPr>
      <w:r>
        <w:rPr>
          <w:rFonts w:ascii="Arial" w:eastAsia="Arial" w:hAnsi="Arial" w:cs="Arial"/>
          <w:sz w:val="22"/>
          <w:szCs w:val="22"/>
        </w:rPr>
        <w:t xml:space="preserve">Authorized Signature {In full}:  </w:t>
      </w:r>
      <w:r>
        <w:rPr>
          <w:rFonts w:ascii="Arial" w:eastAsia="Arial" w:hAnsi="Arial" w:cs="Arial"/>
          <w:sz w:val="22"/>
          <w:szCs w:val="22"/>
          <w:u w:val="single"/>
        </w:rPr>
        <w:tab/>
      </w:r>
    </w:p>
    <w:p w14:paraId="3C77410E" w14:textId="77777777" w:rsidR="000432CB" w:rsidRDefault="00000000">
      <w:pPr>
        <w:tabs>
          <w:tab w:val="right" w:pos="8460"/>
        </w:tabs>
        <w:ind w:left="720"/>
        <w:jc w:val="both"/>
        <w:rPr>
          <w:rFonts w:ascii="Arial" w:eastAsia="Arial" w:hAnsi="Arial" w:cs="Arial"/>
          <w:sz w:val="22"/>
          <w:szCs w:val="22"/>
          <w:u w:val="single"/>
        </w:rPr>
      </w:pPr>
      <w:r>
        <w:rPr>
          <w:rFonts w:ascii="Arial" w:eastAsia="Arial" w:hAnsi="Arial" w:cs="Arial"/>
          <w:sz w:val="22"/>
          <w:szCs w:val="22"/>
        </w:rPr>
        <w:t xml:space="preserve">Name and Title of Signatory:  </w:t>
      </w:r>
      <w:r>
        <w:rPr>
          <w:rFonts w:ascii="Arial" w:eastAsia="Arial" w:hAnsi="Arial" w:cs="Arial"/>
          <w:sz w:val="22"/>
          <w:szCs w:val="22"/>
          <w:u w:val="single"/>
        </w:rPr>
        <w:tab/>
      </w:r>
    </w:p>
    <w:p w14:paraId="3C77410F" w14:textId="77777777" w:rsidR="000432CB" w:rsidRDefault="00000000">
      <w:pPr>
        <w:tabs>
          <w:tab w:val="right" w:pos="8460"/>
        </w:tabs>
        <w:ind w:left="720"/>
        <w:jc w:val="both"/>
        <w:rPr>
          <w:rFonts w:ascii="Arial" w:eastAsia="Arial" w:hAnsi="Arial" w:cs="Arial"/>
          <w:sz w:val="22"/>
          <w:szCs w:val="22"/>
          <w:u w:val="single"/>
        </w:rPr>
      </w:pPr>
      <w:r>
        <w:rPr>
          <w:rFonts w:ascii="Arial" w:eastAsia="Arial" w:hAnsi="Arial" w:cs="Arial"/>
          <w:sz w:val="22"/>
          <w:szCs w:val="22"/>
        </w:rPr>
        <w:t xml:space="preserve">In the capacity of:  </w:t>
      </w:r>
      <w:r>
        <w:rPr>
          <w:rFonts w:ascii="Arial" w:eastAsia="Arial" w:hAnsi="Arial" w:cs="Arial"/>
          <w:sz w:val="22"/>
          <w:szCs w:val="22"/>
          <w:u w:val="single"/>
        </w:rPr>
        <w:tab/>
      </w:r>
    </w:p>
    <w:p w14:paraId="3C774110" w14:textId="77777777" w:rsidR="000432CB" w:rsidRDefault="00000000">
      <w:pPr>
        <w:tabs>
          <w:tab w:val="right" w:pos="8460"/>
        </w:tabs>
        <w:ind w:left="720"/>
        <w:jc w:val="both"/>
        <w:rPr>
          <w:rFonts w:ascii="Arial" w:eastAsia="Arial" w:hAnsi="Arial" w:cs="Arial"/>
          <w:sz w:val="22"/>
          <w:szCs w:val="22"/>
          <w:u w:val="single"/>
        </w:rPr>
      </w:pPr>
      <w:r>
        <w:rPr>
          <w:rFonts w:ascii="Arial" w:eastAsia="Arial" w:hAnsi="Arial" w:cs="Arial"/>
          <w:sz w:val="22"/>
          <w:szCs w:val="22"/>
        </w:rPr>
        <w:t xml:space="preserve">Address:  </w:t>
      </w:r>
      <w:r>
        <w:rPr>
          <w:rFonts w:ascii="Arial" w:eastAsia="Arial" w:hAnsi="Arial" w:cs="Arial"/>
          <w:sz w:val="22"/>
          <w:szCs w:val="22"/>
          <w:u w:val="single"/>
        </w:rPr>
        <w:tab/>
      </w:r>
    </w:p>
    <w:p w14:paraId="3C774111" w14:textId="77777777" w:rsidR="000432CB" w:rsidRDefault="00000000">
      <w:pPr>
        <w:tabs>
          <w:tab w:val="right" w:pos="8460"/>
        </w:tabs>
        <w:ind w:left="720"/>
        <w:jc w:val="both"/>
        <w:rPr>
          <w:rFonts w:ascii="Arial" w:eastAsia="Arial" w:hAnsi="Arial" w:cs="Arial"/>
          <w:sz w:val="22"/>
          <w:szCs w:val="22"/>
        </w:rPr>
      </w:pPr>
      <w:r>
        <w:rPr>
          <w:rFonts w:ascii="Arial" w:eastAsia="Arial" w:hAnsi="Arial" w:cs="Arial"/>
          <w:sz w:val="22"/>
          <w:szCs w:val="22"/>
          <w:u w:val="single"/>
        </w:rPr>
        <w:t xml:space="preserve">E-mail: </w:t>
      </w:r>
      <w:r>
        <w:rPr>
          <w:rFonts w:ascii="Arial" w:eastAsia="Arial" w:hAnsi="Arial" w:cs="Arial"/>
          <w:sz w:val="22"/>
          <w:szCs w:val="22"/>
        </w:rPr>
        <w:t>_________________________</w:t>
      </w:r>
    </w:p>
    <w:p w14:paraId="3C774112" w14:textId="77777777" w:rsidR="000432CB" w:rsidRDefault="000432CB">
      <w:pPr>
        <w:tabs>
          <w:tab w:val="right" w:pos="8460"/>
        </w:tabs>
        <w:ind w:left="720"/>
        <w:jc w:val="both"/>
        <w:rPr>
          <w:rFonts w:ascii="Arial" w:eastAsia="Arial" w:hAnsi="Arial" w:cs="Arial"/>
          <w:sz w:val="22"/>
          <w:szCs w:val="22"/>
        </w:rPr>
      </w:pPr>
    </w:p>
    <w:p w14:paraId="3C774113" w14:textId="77777777" w:rsidR="000432CB" w:rsidRDefault="00000000">
      <w:pPr>
        <w:tabs>
          <w:tab w:val="right" w:pos="8460"/>
        </w:tabs>
        <w:ind w:left="720"/>
        <w:jc w:val="both"/>
        <w:rPr>
          <w:rFonts w:ascii="Arial" w:eastAsia="Arial" w:hAnsi="Arial" w:cs="Arial"/>
          <w:sz w:val="22"/>
          <w:szCs w:val="22"/>
        </w:rPr>
      </w:pPr>
      <w:r>
        <w:rPr>
          <w:rFonts w:ascii="Arial" w:eastAsia="Arial" w:hAnsi="Arial" w:cs="Arial"/>
          <w:sz w:val="22"/>
          <w:szCs w:val="22"/>
        </w:rPr>
        <w:t>{For a joint venture, either all members shall sign or only the lead member/consultant, in which case the power of attorney to sign on behalf of all members shall be attached.}</w:t>
      </w:r>
    </w:p>
    <w:p w14:paraId="3C774114" w14:textId="77777777" w:rsidR="000432CB" w:rsidRDefault="000432CB">
      <w:pPr>
        <w:pStyle w:val="Heading6"/>
        <w:ind w:left="0" w:firstLine="0"/>
        <w:jc w:val="left"/>
        <w:rPr>
          <w:rFonts w:ascii="Arial" w:eastAsia="Arial" w:hAnsi="Arial" w:cs="Arial"/>
        </w:rPr>
        <w:sectPr w:rsidR="000432CB">
          <w:headerReference w:type="even" r:id="rId41"/>
          <w:headerReference w:type="default" r:id="rId42"/>
          <w:headerReference w:type="first" r:id="rId43"/>
          <w:pgSz w:w="12242" w:h="15842"/>
          <w:pgMar w:top="1440" w:right="1440" w:bottom="1440" w:left="1166" w:header="720" w:footer="720" w:gutter="0"/>
          <w:cols w:space="720"/>
          <w:titlePg/>
        </w:sectPr>
      </w:pPr>
    </w:p>
    <w:p w14:paraId="3C774115" w14:textId="77777777" w:rsidR="000432CB" w:rsidRDefault="00000000">
      <w:pPr>
        <w:pStyle w:val="Heading6"/>
        <w:ind w:left="0" w:firstLine="0"/>
        <w:rPr>
          <w:rFonts w:ascii="Arial" w:eastAsia="Arial" w:hAnsi="Arial" w:cs="Arial"/>
        </w:rPr>
      </w:pPr>
      <w:r>
        <w:rPr>
          <w:rFonts w:ascii="Arial" w:eastAsia="Arial" w:hAnsi="Arial" w:cs="Arial"/>
        </w:rPr>
        <w:lastRenderedPageBreak/>
        <w:t>Form FIN-2 Summary of Costs</w:t>
      </w:r>
    </w:p>
    <w:p w14:paraId="3C774116" w14:textId="77777777" w:rsidR="000432CB" w:rsidRDefault="000432CB">
      <w:pPr>
        <w:rPr>
          <w:rFonts w:ascii="Arial" w:eastAsia="Arial" w:hAnsi="Arial" w:cs="Arial"/>
        </w:rPr>
      </w:pPr>
    </w:p>
    <w:tbl>
      <w:tblPr>
        <w:tblStyle w:val="a7"/>
        <w:tblW w:w="13678" w:type="dxa"/>
        <w:jc w:val="cente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5030"/>
        <w:gridCol w:w="2162"/>
        <w:gridCol w:w="2162"/>
        <w:gridCol w:w="2162"/>
        <w:gridCol w:w="2162"/>
      </w:tblGrid>
      <w:tr w:rsidR="000432CB" w14:paraId="3C77411A" w14:textId="77777777">
        <w:trPr>
          <w:cantSplit/>
          <w:trHeight w:val="470"/>
          <w:jc w:val="center"/>
        </w:trPr>
        <w:tc>
          <w:tcPr>
            <w:tcW w:w="5030" w:type="dxa"/>
            <w:vMerge w:val="restart"/>
            <w:tcBorders>
              <w:top w:val="single" w:sz="4" w:space="0" w:color="000000"/>
            </w:tcBorders>
            <w:vAlign w:val="center"/>
          </w:tcPr>
          <w:p w14:paraId="3C774117" w14:textId="77777777" w:rsidR="000432CB" w:rsidRDefault="00000000">
            <w:pPr>
              <w:pBdr>
                <w:top w:val="nil"/>
                <w:left w:val="nil"/>
                <w:bottom w:val="nil"/>
                <w:right w:val="nil"/>
                <w:between w:val="nil"/>
              </w:pBdr>
              <w:ind w:left="720" w:hanging="720"/>
              <w:jc w:val="center"/>
              <w:rPr>
                <w:rFonts w:ascii="Arial" w:eastAsia="Arial" w:hAnsi="Arial" w:cs="Arial"/>
                <w:color w:val="000000"/>
                <w:sz w:val="22"/>
                <w:szCs w:val="22"/>
              </w:rPr>
            </w:pPr>
            <w:r>
              <w:rPr>
                <w:rFonts w:ascii="Arial" w:eastAsia="Arial" w:hAnsi="Arial" w:cs="Arial"/>
                <w:b/>
                <w:bCs/>
                <w:color w:val="000000"/>
                <w:sz w:val="22"/>
                <w:szCs w:val="22"/>
              </w:rPr>
              <w:t>Item</w:t>
            </w:r>
          </w:p>
        </w:tc>
        <w:tc>
          <w:tcPr>
            <w:tcW w:w="8648" w:type="dxa"/>
            <w:gridSpan w:val="4"/>
            <w:tcBorders>
              <w:top w:val="single" w:sz="4" w:space="0" w:color="000000"/>
              <w:bottom w:val="single" w:sz="8" w:space="0" w:color="000000"/>
            </w:tcBorders>
            <w:vAlign w:val="center"/>
          </w:tcPr>
          <w:p w14:paraId="3C774118" w14:textId="77777777" w:rsidR="000432CB" w:rsidRDefault="00000000">
            <w:pPr>
              <w:jc w:val="center"/>
              <w:rPr>
                <w:rFonts w:ascii="Arial" w:eastAsia="Arial" w:hAnsi="Arial" w:cs="Arial"/>
              </w:rPr>
            </w:pPr>
            <w:r>
              <w:rPr>
                <w:rFonts w:ascii="Arial" w:eastAsia="Arial" w:hAnsi="Arial" w:cs="Arial"/>
                <w:b/>
                <w:bCs/>
                <w:sz w:val="22"/>
                <w:szCs w:val="22"/>
              </w:rPr>
              <w:t>Cost</w:t>
            </w:r>
          </w:p>
          <w:p w14:paraId="3C774119" w14:textId="77777777" w:rsidR="000432CB" w:rsidRDefault="000432CB">
            <w:pPr>
              <w:jc w:val="center"/>
              <w:rPr>
                <w:rFonts w:ascii="Arial" w:eastAsia="Arial" w:hAnsi="Arial" w:cs="Arial"/>
              </w:rPr>
            </w:pPr>
          </w:p>
        </w:tc>
      </w:tr>
      <w:tr w:rsidR="000432CB" w14:paraId="3C77411E" w14:textId="77777777">
        <w:trPr>
          <w:cantSplit/>
          <w:trHeight w:val="759"/>
          <w:jc w:val="center"/>
        </w:trPr>
        <w:tc>
          <w:tcPr>
            <w:tcW w:w="5030" w:type="dxa"/>
            <w:vMerge/>
            <w:tcBorders>
              <w:top w:val="single" w:sz="4" w:space="0" w:color="000000"/>
            </w:tcBorders>
            <w:vAlign w:val="center"/>
          </w:tcPr>
          <w:p w14:paraId="3C77411B" w14:textId="77777777" w:rsidR="000432CB" w:rsidRDefault="000432CB">
            <w:pPr>
              <w:widowControl w:val="0"/>
              <w:pBdr>
                <w:top w:val="nil"/>
                <w:left w:val="nil"/>
                <w:bottom w:val="nil"/>
                <w:right w:val="nil"/>
                <w:between w:val="nil"/>
              </w:pBdr>
              <w:spacing w:line="276" w:lineRule="auto"/>
              <w:rPr>
                <w:rFonts w:ascii="Arial" w:eastAsia="Arial" w:hAnsi="Arial" w:cs="Arial"/>
              </w:rPr>
            </w:pPr>
          </w:p>
        </w:tc>
        <w:tc>
          <w:tcPr>
            <w:tcW w:w="8648" w:type="dxa"/>
            <w:gridSpan w:val="4"/>
            <w:tcBorders>
              <w:top w:val="single" w:sz="8" w:space="0" w:color="000000"/>
              <w:bottom w:val="single" w:sz="12" w:space="0" w:color="000000"/>
            </w:tcBorders>
            <w:vAlign w:val="center"/>
          </w:tcPr>
          <w:p w14:paraId="3C77411C" w14:textId="77777777" w:rsidR="000432CB" w:rsidRDefault="00000000">
            <w:pPr>
              <w:pBdr>
                <w:top w:val="nil"/>
                <w:left w:val="nil"/>
                <w:bottom w:val="nil"/>
                <w:right w:val="nil"/>
                <w:between w:val="nil"/>
              </w:pBdr>
              <w:tabs>
                <w:tab w:val="left" w:pos="360"/>
              </w:tabs>
              <w:ind w:left="360" w:hanging="360"/>
              <w:rPr>
                <w:rFonts w:ascii="Arial" w:eastAsia="Arial" w:hAnsi="Arial" w:cs="Arial"/>
                <w:color w:val="000000"/>
                <w:sz w:val="20"/>
                <w:szCs w:val="20"/>
              </w:rPr>
            </w:pPr>
            <w:r>
              <w:rPr>
                <w:rFonts w:ascii="Arial" w:eastAsia="Arial" w:hAnsi="Arial" w:cs="Arial"/>
                <w:color w:val="000000"/>
                <w:sz w:val="20"/>
                <w:szCs w:val="20"/>
              </w:rPr>
              <w:t xml:space="preserve">{Consultant must state the proposed Costs in accordance with Clause </w:t>
            </w:r>
            <w:r>
              <w:rPr>
                <w:rFonts w:ascii="Arial" w:eastAsia="Arial" w:hAnsi="Arial" w:cs="Arial"/>
                <w:b/>
                <w:bCs/>
                <w:color w:val="000000"/>
                <w:sz w:val="20"/>
                <w:szCs w:val="20"/>
              </w:rPr>
              <w:t>16.4 of the Data Sheet</w:t>
            </w:r>
            <w:r>
              <w:rPr>
                <w:rFonts w:ascii="Arial" w:eastAsia="Arial" w:hAnsi="Arial" w:cs="Arial"/>
                <w:color w:val="000000"/>
                <w:sz w:val="20"/>
                <w:szCs w:val="20"/>
              </w:rPr>
              <w:t>. Payments will be made in the currency(ies) expressed. Delete columns which are not used.}</w:t>
            </w:r>
          </w:p>
          <w:p w14:paraId="3C77411D" w14:textId="77777777" w:rsidR="000432CB" w:rsidRDefault="000432CB">
            <w:pPr>
              <w:rPr>
                <w:rFonts w:ascii="Arial" w:eastAsia="Arial" w:hAnsi="Arial" w:cs="Arial"/>
              </w:rPr>
            </w:pPr>
          </w:p>
        </w:tc>
      </w:tr>
      <w:tr w:rsidR="000432CB" w14:paraId="3C774125" w14:textId="77777777">
        <w:trPr>
          <w:cantSplit/>
          <w:trHeight w:val="1176"/>
          <w:jc w:val="center"/>
        </w:trPr>
        <w:tc>
          <w:tcPr>
            <w:tcW w:w="5030" w:type="dxa"/>
            <w:vMerge/>
            <w:tcBorders>
              <w:top w:val="single" w:sz="4" w:space="0" w:color="000000"/>
            </w:tcBorders>
            <w:vAlign w:val="center"/>
          </w:tcPr>
          <w:p w14:paraId="3C77411F" w14:textId="77777777" w:rsidR="000432CB" w:rsidRDefault="000432CB">
            <w:pPr>
              <w:widowControl w:val="0"/>
              <w:pBdr>
                <w:top w:val="nil"/>
                <w:left w:val="nil"/>
                <w:bottom w:val="nil"/>
                <w:right w:val="nil"/>
                <w:between w:val="nil"/>
              </w:pBdr>
              <w:spacing w:line="276" w:lineRule="auto"/>
              <w:rPr>
                <w:rFonts w:ascii="Arial" w:eastAsia="Arial" w:hAnsi="Arial" w:cs="Arial"/>
              </w:rPr>
            </w:pPr>
          </w:p>
        </w:tc>
        <w:tc>
          <w:tcPr>
            <w:tcW w:w="2162" w:type="dxa"/>
            <w:tcBorders>
              <w:top w:val="single" w:sz="8" w:space="0" w:color="000000"/>
              <w:bottom w:val="single" w:sz="12" w:space="0" w:color="000000"/>
            </w:tcBorders>
            <w:vAlign w:val="center"/>
          </w:tcPr>
          <w:p w14:paraId="3C774120" w14:textId="77777777" w:rsidR="000432CB" w:rsidRDefault="00000000">
            <w:pPr>
              <w:rPr>
                <w:rFonts w:ascii="Arial" w:eastAsia="Arial" w:hAnsi="Arial" w:cs="Arial"/>
              </w:rPr>
            </w:pPr>
            <w:r>
              <w:rPr>
                <w:rFonts w:ascii="Arial" w:eastAsia="Arial" w:hAnsi="Arial" w:cs="Arial"/>
                <w:sz w:val="22"/>
                <w:szCs w:val="22"/>
              </w:rPr>
              <w:t>{</w:t>
            </w:r>
            <w:r>
              <w:rPr>
                <w:rFonts w:ascii="Arial" w:eastAsia="Arial" w:hAnsi="Arial" w:cs="Arial"/>
                <w:i/>
                <w:iCs/>
                <w:sz w:val="22"/>
                <w:szCs w:val="22"/>
              </w:rPr>
              <w:t>Insert Foreign Currency # 1</w:t>
            </w:r>
            <w:r>
              <w:rPr>
                <w:rFonts w:ascii="Arial" w:eastAsia="Arial" w:hAnsi="Arial" w:cs="Arial"/>
                <w:sz w:val="22"/>
                <w:szCs w:val="22"/>
              </w:rPr>
              <w:t>}</w:t>
            </w:r>
          </w:p>
        </w:tc>
        <w:tc>
          <w:tcPr>
            <w:tcW w:w="2162" w:type="dxa"/>
            <w:tcBorders>
              <w:top w:val="single" w:sz="8" w:space="0" w:color="000000"/>
              <w:bottom w:val="single" w:sz="12" w:space="0" w:color="000000"/>
            </w:tcBorders>
            <w:vAlign w:val="center"/>
          </w:tcPr>
          <w:p w14:paraId="3C774121" w14:textId="77777777" w:rsidR="000432CB" w:rsidRDefault="00000000">
            <w:pPr>
              <w:rPr>
                <w:rFonts w:ascii="Arial" w:eastAsia="Arial" w:hAnsi="Arial" w:cs="Arial"/>
              </w:rPr>
            </w:pPr>
            <w:r>
              <w:rPr>
                <w:rFonts w:ascii="Arial" w:eastAsia="Arial" w:hAnsi="Arial" w:cs="Arial"/>
                <w:sz w:val="22"/>
                <w:szCs w:val="22"/>
              </w:rPr>
              <w:t>{</w:t>
            </w:r>
            <w:r>
              <w:rPr>
                <w:rFonts w:ascii="Arial" w:eastAsia="Arial" w:hAnsi="Arial" w:cs="Arial"/>
                <w:i/>
                <w:iCs/>
                <w:sz w:val="22"/>
                <w:szCs w:val="22"/>
              </w:rPr>
              <w:t>Insert Foreign Currency # 2, if used</w:t>
            </w:r>
            <w:r>
              <w:rPr>
                <w:rFonts w:ascii="Arial" w:eastAsia="Arial" w:hAnsi="Arial" w:cs="Arial"/>
                <w:sz w:val="22"/>
                <w:szCs w:val="22"/>
              </w:rPr>
              <w:t>}</w:t>
            </w:r>
          </w:p>
        </w:tc>
        <w:tc>
          <w:tcPr>
            <w:tcW w:w="2162" w:type="dxa"/>
            <w:tcBorders>
              <w:top w:val="single" w:sz="8" w:space="0" w:color="000000"/>
              <w:bottom w:val="single" w:sz="12" w:space="0" w:color="000000"/>
            </w:tcBorders>
            <w:vAlign w:val="center"/>
          </w:tcPr>
          <w:p w14:paraId="3C774122" w14:textId="77777777" w:rsidR="000432CB" w:rsidRDefault="00000000">
            <w:pPr>
              <w:rPr>
                <w:rFonts w:ascii="Arial" w:eastAsia="Arial" w:hAnsi="Arial" w:cs="Arial"/>
              </w:rPr>
            </w:pPr>
            <w:r>
              <w:rPr>
                <w:rFonts w:ascii="Arial" w:eastAsia="Arial" w:hAnsi="Arial" w:cs="Arial"/>
                <w:sz w:val="22"/>
                <w:szCs w:val="22"/>
              </w:rPr>
              <w:t>{</w:t>
            </w:r>
            <w:r>
              <w:rPr>
                <w:rFonts w:ascii="Arial" w:eastAsia="Arial" w:hAnsi="Arial" w:cs="Arial"/>
                <w:i/>
                <w:iCs/>
                <w:sz w:val="22"/>
                <w:szCs w:val="22"/>
              </w:rPr>
              <w:t>Insert Foreign Currency # 3, if used</w:t>
            </w:r>
            <w:r>
              <w:rPr>
                <w:rFonts w:ascii="Arial" w:eastAsia="Arial" w:hAnsi="Arial" w:cs="Arial"/>
                <w:sz w:val="22"/>
                <w:szCs w:val="22"/>
              </w:rPr>
              <w:t>}</w:t>
            </w:r>
          </w:p>
        </w:tc>
        <w:tc>
          <w:tcPr>
            <w:tcW w:w="2162" w:type="dxa"/>
            <w:tcBorders>
              <w:top w:val="single" w:sz="8" w:space="0" w:color="000000"/>
              <w:bottom w:val="single" w:sz="12" w:space="0" w:color="000000"/>
            </w:tcBorders>
            <w:vAlign w:val="center"/>
          </w:tcPr>
          <w:p w14:paraId="3C774123" w14:textId="77777777" w:rsidR="000432CB" w:rsidRDefault="00000000">
            <w:pPr>
              <w:rPr>
                <w:rFonts w:ascii="Arial" w:eastAsia="Arial" w:hAnsi="Arial" w:cs="Arial"/>
              </w:rPr>
            </w:pPr>
            <w:r>
              <w:rPr>
                <w:rFonts w:ascii="Arial" w:eastAsia="Arial" w:hAnsi="Arial" w:cs="Arial"/>
                <w:sz w:val="22"/>
                <w:szCs w:val="22"/>
              </w:rPr>
              <w:t>{</w:t>
            </w:r>
            <w:r>
              <w:rPr>
                <w:rFonts w:ascii="Arial" w:eastAsia="Arial" w:hAnsi="Arial" w:cs="Arial"/>
                <w:i/>
                <w:iCs/>
                <w:sz w:val="22"/>
                <w:szCs w:val="22"/>
              </w:rPr>
              <w:t>Insert</w:t>
            </w:r>
          </w:p>
          <w:p w14:paraId="3C774124" w14:textId="77777777" w:rsidR="000432CB" w:rsidRDefault="00000000">
            <w:pPr>
              <w:rPr>
                <w:rFonts w:ascii="Arial" w:eastAsia="Arial" w:hAnsi="Arial" w:cs="Arial"/>
              </w:rPr>
            </w:pPr>
            <w:r>
              <w:rPr>
                <w:rFonts w:ascii="Arial" w:eastAsia="Arial" w:hAnsi="Arial" w:cs="Arial"/>
                <w:i/>
                <w:iCs/>
                <w:sz w:val="22"/>
                <w:szCs w:val="22"/>
              </w:rPr>
              <w:t xml:space="preserve"> Local Currency, if used and/or required (16.4 Data Sheet</w:t>
            </w:r>
            <w:r>
              <w:rPr>
                <w:rFonts w:ascii="Arial" w:eastAsia="Arial" w:hAnsi="Arial" w:cs="Arial"/>
                <w:sz w:val="22"/>
                <w:szCs w:val="22"/>
              </w:rPr>
              <w:t>}</w:t>
            </w:r>
          </w:p>
        </w:tc>
      </w:tr>
      <w:tr w:rsidR="000432CB" w14:paraId="3C77412B" w14:textId="77777777">
        <w:trPr>
          <w:cantSplit/>
          <w:trHeight w:val="426"/>
          <w:jc w:val="center"/>
        </w:trPr>
        <w:tc>
          <w:tcPr>
            <w:tcW w:w="5030" w:type="dxa"/>
            <w:tcBorders>
              <w:bottom w:val="single" w:sz="12" w:space="0" w:color="000000"/>
              <w:right w:val="nil"/>
            </w:tcBorders>
            <w:vAlign w:val="center"/>
          </w:tcPr>
          <w:p w14:paraId="3C774126" w14:textId="77777777" w:rsidR="000432CB" w:rsidRDefault="00000000">
            <w:pPr>
              <w:spacing w:before="40"/>
              <w:rPr>
                <w:rFonts w:ascii="Arial" w:eastAsia="Arial" w:hAnsi="Arial" w:cs="Arial"/>
                <w:sz w:val="22"/>
                <w:szCs w:val="22"/>
              </w:rPr>
            </w:pPr>
            <w:r>
              <w:rPr>
                <w:rFonts w:ascii="Arial" w:eastAsia="Arial" w:hAnsi="Arial" w:cs="Arial"/>
                <w:b/>
                <w:bCs/>
                <w:sz w:val="22"/>
                <w:szCs w:val="22"/>
              </w:rPr>
              <w:t xml:space="preserve">Competitive Components </w:t>
            </w:r>
          </w:p>
        </w:tc>
        <w:tc>
          <w:tcPr>
            <w:tcW w:w="2162" w:type="dxa"/>
            <w:tcBorders>
              <w:top w:val="single" w:sz="8" w:space="0" w:color="000000"/>
              <w:left w:val="nil"/>
              <w:bottom w:val="single" w:sz="12" w:space="0" w:color="000000"/>
              <w:right w:val="nil"/>
            </w:tcBorders>
            <w:vAlign w:val="center"/>
          </w:tcPr>
          <w:p w14:paraId="3C774127" w14:textId="77777777" w:rsidR="000432CB" w:rsidRDefault="000432CB">
            <w:pPr>
              <w:rPr>
                <w:rFonts w:ascii="Arial" w:eastAsia="Arial" w:hAnsi="Arial" w:cs="Arial"/>
                <w:sz w:val="22"/>
                <w:szCs w:val="22"/>
              </w:rPr>
            </w:pPr>
          </w:p>
        </w:tc>
        <w:tc>
          <w:tcPr>
            <w:tcW w:w="2162" w:type="dxa"/>
            <w:tcBorders>
              <w:top w:val="single" w:sz="8" w:space="0" w:color="000000"/>
              <w:left w:val="nil"/>
              <w:bottom w:val="single" w:sz="12" w:space="0" w:color="000000"/>
              <w:right w:val="nil"/>
            </w:tcBorders>
            <w:vAlign w:val="center"/>
          </w:tcPr>
          <w:p w14:paraId="3C774128" w14:textId="77777777" w:rsidR="000432CB" w:rsidRDefault="000432CB">
            <w:pPr>
              <w:rPr>
                <w:rFonts w:ascii="Arial" w:eastAsia="Arial" w:hAnsi="Arial" w:cs="Arial"/>
              </w:rPr>
            </w:pPr>
          </w:p>
        </w:tc>
        <w:tc>
          <w:tcPr>
            <w:tcW w:w="2162" w:type="dxa"/>
            <w:tcBorders>
              <w:top w:val="single" w:sz="8" w:space="0" w:color="000000"/>
              <w:left w:val="nil"/>
              <w:bottom w:val="single" w:sz="12" w:space="0" w:color="000000"/>
              <w:right w:val="nil"/>
            </w:tcBorders>
            <w:vAlign w:val="center"/>
          </w:tcPr>
          <w:p w14:paraId="3C774129" w14:textId="77777777" w:rsidR="000432CB" w:rsidRDefault="000432CB">
            <w:pPr>
              <w:rPr>
                <w:rFonts w:ascii="Arial" w:eastAsia="Arial" w:hAnsi="Arial" w:cs="Arial"/>
              </w:rPr>
            </w:pPr>
          </w:p>
        </w:tc>
        <w:tc>
          <w:tcPr>
            <w:tcW w:w="2162" w:type="dxa"/>
            <w:tcBorders>
              <w:top w:val="single" w:sz="8" w:space="0" w:color="000000"/>
              <w:left w:val="nil"/>
              <w:bottom w:val="single" w:sz="12" w:space="0" w:color="000000"/>
            </w:tcBorders>
            <w:vAlign w:val="center"/>
          </w:tcPr>
          <w:p w14:paraId="3C77412A" w14:textId="77777777" w:rsidR="000432CB" w:rsidRDefault="000432CB">
            <w:pPr>
              <w:rPr>
                <w:rFonts w:ascii="Arial" w:eastAsia="Arial" w:hAnsi="Arial" w:cs="Arial"/>
              </w:rPr>
            </w:pPr>
          </w:p>
        </w:tc>
      </w:tr>
      <w:tr w:rsidR="000432CB" w14:paraId="3C774131" w14:textId="77777777">
        <w:trPr>
          <w:cantSplit/>
          <w:trHeight w:val="341"/>
          <w:jc w:val="center"/>
        </w:trPr>
        <w:tc>
          <w:tcPr>
            <w:tcW w:w="5030" w:type="dxa"/>
            <w:tcBorders>
              <w:bottom w:val="single" w:sz="6" w:space="0" w:color="000000"/>
              <w:right w:val="single" w:sz="6" w:space="0" w:color="000000"/>
            </w:tcBorders>
            <w:vAlign w:val="center"/>
          </w:tcPr>
          <w:p w14:paraId="3C77412C" w14:textId="77777777" w:rsidR="000432CB" w:rsidRDefault="00000000">
            <w:pPr>
              <w:spacing w:before="40"/>
              <w:ind w:left="550"/>
              <w:rPr>
                <w:rFonts w:ascii="Arial" w:eastAsia="Arial" w:hAnsi="Arial" w:cs="Arial"/>
                <w:sz w:val="22"/>
                <w:szCs w:val="22"/>
              </w:rPr>
            </w:pPr>
            <w:r>
              <w:rPr>
                <w:rFonts w:ascii="Arial" w:eastAsia="Arial" w:hAnsi="Arial" w:cs="Arial"/>
                <w:sz w:val="22"/>
                <w:szCs w:val="22"/>
              </w:rPr>
              <w:t>Remuneration, Key Experts</w:t>
            </w:r>
          </w:p>
        </w:tc>
        <w:tc>
          <w:tcPr>
            <w:tcW w:w="2162" w:type="dxa"/>
            <w:tcBorders>
              <w:top w:val="single" w:sz="8" w:space="0" w:color="000000"/>
              <w:left w:val="single" w:sz="6" w:space="0" w:color="000000"/>
              <w:bottom w:val="single" w:sz="6" w:space="0" w:color="000000"/>
              <w:right w:val="single" w:sz="6" w:space="0" w:color="000000"/>
            </w:tcBorders>
            <w:vAlign w:val="center"/>
          </w:tcPr>
          <w:p w14:paraId="3C77412D" w14:textId="77777777" w:rsidR="000432CB" w:rsidRDefault="000432CB">
            <w:pPr>
              <w:jc w:val="right"/>
              <w:rPr>
                <w:rFonts w:ascii="Arial" w:eastAsia="Arial" w:hAnsi="Arial" w:cs="Arial"/>
                <w:sz w:val="22"/>
                <w:szCs w:val="22"/>
              </w:rPr>
            </w:pPr>
          </w:p>
        </w:tc>
        <w:tc>
          <w:tcPr>
            <w:tcW w:w="2162" w:type="dxa"/>
            <w:tcBorders>
              <w:top w:val="single" w:sz="8" w:space="0" w:color="000000"/>
              <w:left w:val="single" w:sz="6" w:space="0" w:color="000000"/>
              <w:bottom w:val="single" w:sz="6" w:space="0" w:color="000000"/>
              <w:right w:val="single" w:sz="6" w:space="0" w:color="000000"/>
            </w:tcBorders>
            <w:vAlign w:val="center"/>
          </w:tcPr>
          <w:p w14:paraId="3C77412E" w14:textId="77777777" w:rsidR="000432CB" w:rsidRDefault="000432CB">
            <w:pPr>
              <w:jc w:val="right"/>
              <w:rPr>
                <w:rFonts w:ascii="Arial" w:eastAsia="Arial" w:hAnsi="Arial" w:cs="Arial"/>
              </w:rPr>
            </w:pPr>
          </w:p>
        </w:tc>
        <w:tc>
          <w:tcPr>
            <w:tcW w:w="2162" w:type="dxa"/>
            <w:tcBorders>
              <w:top w:val="single" w:sz="8" w:space="0" w:color="000000"/>
              <w:left w:val="single" w:sz="6" w:space="0" w:color="000000"/>
              <w:bottom w:val="single" w:sz="6" w:space="0" w:color="000000"/>
              <w:right w:val="single" w:sz="6" w:space="0" w:color="000000"/>
            </w:tcBorders>
            <w:vAlign w:val="center"/>
          </w:tcPr>
          <w:p w14:paraId="3C77412F" w14:textId="77777777" w:rsidR="000432CB" w:rsidRDefault="000432CB">
            <w:pPr>
              <w:jc w:val="right"/>
              <w:rPr>
                <w:rFonts w:ascii="Arial" w:eastAsia="Arial" w:hAnsi="Arial" w:cs="Arial"/>
              </w:rPr>
            </w:pPr>
          </w:p>
        </w:tc>
        <w:tc>
          <w:tcPr>
            <w:tcW w:w="2162" w:type="dxa"/>
            <w:tcBorders>
              <w:top w:val="single" w:sz="8" w:space="0" w:color="000000"/>
              <w:left w:val="single" w:sz="6" w:space="0" w:color="000000"/>
              <w:bottom w:val="single" w:sz="6" w:space="0" w:color="000000"/>
            </w:tcBorders>
            <w:vAlign w:val="center"/>
          </w:tcPr>
          <w:p w14:paraId="3C774130" w14:textId="77777777" w:rsidR="000432CB" w:rsidRDefault="000432CB">
            <w:pPr>
              <w:jc w:val="right"/>
              <w:rPr>
                <w:rFonts w:ascii="Arial" w:eastAsia="Arial" w:hAnsi="Arial" w:cs="Arial"/>
              </w:rPr>
            </w:pPr>
          </w:p>
        </w:tc>
      </w:tr>
      <w:tr w:rsidR="000432CB" w14:paraId="3C774137" w14:textId="77777777">
        <w:trPr>
          <w:cantSplit/>
          <w:trHeight w:val="341"/>
          <w:jc w:val="center"/>
        </w:trPr>
        <w:tc>
          <w:tcPr>
            <w:tcW w:w="5030" w:type="dxa"/>
            <w:tcBorders>
              <w:top w:val="single" w:sz="6" w:space="0" w:color="000000"/>
              <w:bottom w:val="single" w:sz="6" w:space="0" w:color="000000"/>
              <w:right w:val="single" w:sz="6" w:space="0" w:color="000000"/>
            </w:tcBorders>
            <w:vAlign w:val="center"/>
          </w:tcPr>
          <w:p w14:paraId="3C774132" w14:textId="77777777" w:rsidR="000432CB" w:rsidRDefault="00000000">
            <w:pPr>
              <w:spacing w:before="40"/>
              <w:ind w:left="550" w:firstLine="1"/>
              <w:rPr>
                <w:rFonts w:ascii="Arial" w:eastAsia="Arial" w:hAnsi="Arial" w:cs="Arial"/>
                <w:sz w:val="22"/>
                <w:szCs w:val="22"/>
              </w:rPr>
            </w:pPr>
            <w:r>
              <w:rPr>
                <w:rFonts w:ascii="Arial" w:eastAsia="Arial" w:hAnsi="Arial" w:cs="Arial"/>
                <w:sz w:val="22"/>
                <w:szCs w:val="22"/>
              </w:rPr>
              <w:t>Remuneration, Non-Key Experts</w:t>
            </w:r>
          </w:p>
        </w:tc>
        <w:tc>
          <w:tcPr>
            <w:tcW w:w="2162" w:type="dxa"/>
            <w:tcBorders>
              <w:top w:val="single" w:sz="6" w:space="0" w:color="000000"/>
              <w:left w:val="single" w:sz="6" w:space="0" w:color="000000"/>
              <w:bottom w:val="single" w:sz="6" w:space="0" w:color="000000"/>
              <w:right w:val="single" w:sz="6" w:space="0" w:color="000000"/>
            </w:tcBorders>
            <w:vAlign w:val="center"/>
          </w:tcPr>
          <w:p w14:paraId="3C774133" w14:textId="77777777" w:rsidR="000432CB" w:rsidRDefault="000432CB">
            <w:pPr>
              <w:jc w:val="right"/>
              <w:rPr>
                <w:rFonts w:ascii="Arial" w:eastAsia="Arial" w:hAnsi="Arial" w:cs="Arial"/>
                <w:sz w:val="22"/>
                <w:szCs w:val="22"/>
              </w:rPr>
            </w:pPr>
          </w:p>
        </w:tc>
        <w:tc>
          <w:tcPr>
            <w:tcW w:w="2162" w:type="dxa"/>
            <w:tcBorders>
              <w:top w:val="single" w:sz="6" w:space="0" w:color="000000"/>
              <w:left w:val="single" w:sz="6" w:space="0" w:color="000000"/>
              <w:bottom w:val="single" w:sz="6" w:space="0" w:color="000000"/>
              <w:right w:val="single" w:sz="6" w:space="0" w:color="000000"/>
            </w:tcBorders>
            <w:vAlign w:val="center"/>
          </w:tcPr>
          <w:p w14:paraId="3C774134" w14:textId="77777777" w:rsidR="000432CB" w:rsidRDefault="000432CB">
            <w:pPr>
              <w:jc w:val="right"/>
              <w:rPr>
                <w:rFonts w:ascii="Arial" w:eastAsia="Arial" w:hAnsi="Arial" w:cs="Arial"/>
              </w:rPr>
            </w:pPr>
          </w:p>
        </w:tc>
        <w:tc>
          <w:tcPr>
            <w:tcW w:w="2162" w:type="dxa"/>
            <w:tcBorders>
              <w:top w:val="single" w:sz="6" w:space="0" w:color="000000"/>
              <w:left w:val="single" w:sz="6" w:space="0" w:color="000000"/>
              <w:bottom w:val="single" w:sz="6" w:space="0" w:color="000000"/>
              <w:right w:val="single" w:sz="6" w:space="0" w:color="000000"/>
            </w:tcBorders>
            <w:vAlign w:val="center"/>
          </w:tcPr>
          <w:p w14:paraId="3C774135" w14:textId="77777777" w:rsidR="000432CB" w:rsidRDefault="000432CB">
            <w:pPr>
              <w:jc w:val="right"/>
              <w:rPr>
                <w:rFonts w:ascii="Arial" w:eastAsia="Arial" w:hAnsi="Arial" w:cs="Arial"/>
              </w:rPr>
            </w:pPr>
          </w:p>
        </w:tc>
        <w:tc>
          <w:tcPr>
            <w:tcW w:w="2162" w:type="dxa"/>
            <w:tcBorders>
              <w:top w:val="single" w:sz="6" w:space="0" w:color="000000"/>
              <w:left w:val="single" w:sz="6" w:space="0" w:color="000000"/>
              <w:bottom w:val="single" w:sz="6" w:space="0" w:color="000000"/>
            </w:tcBorders>
            <w:vAlign w:val="center"/>
          </w:tcPr>
          <w:p w14:paraId="3C774136" w14:textId="77777777" w:rsidR="000432CB" w:rsidRDefault="000432CB">
            <w:pPr>
              <w:jc w:val="right"/>
              <w:rPr>
                <w:rFonts w:ascii="Arial" w:eastAsia="Arial" w:hAnsi="Arial" w:cs="Arial"/>
              </w:rPr>
            </w:pPr>
          </w:p>
        </w:tc>
      </w:tr>
      <w:tr w:rsidR="000432CB" w14:paraId="3C77413D" w14:textId="77777777">
        <w:trPr>
          <w:cantSplit/>
          <w:trHeight w:val="341"/>
          <w:jc w:val="center"/>
        </w:trPr>
        <w:tc>
          <w:tcPr>
            <w:tcW w:w="5030" w:type="dxa"/>
            <w:tcBorders>
              <w:top w:val="single" w:sz="6" w:space="0" w:color="000000"/>
              <w:bottom w:val="single" w:sz="12" w:space="0" w:color="000000"/>
              <w:right w:val="single" w:sz="6" w:space="0" w:color="000000"/>
            </w:tcBorders>
            <w:vAlign w:val="center"/>
          </w:tcPr>
          <w:p w14:paraId="3C774138" w14:textId="77777777" w:rsidR="000432CB" w:rsidRDefault="00000000">
            <w:pPr>
              <w:spacing w:before="40"/>
              <w:ind w:left="550" w:firstLine="1"/>
              <w:rPr>
                <w:rFonts w:ascii="Arial" w:eastAsia="Arial" w:hAnsi="Arial" w:cs="Arial"/>
                <w:sz w:val="22"/>
                <w:szCs w:val="22"/>
              </w:rPr>
            </w:pPr>
            <w:r>
              <w:rPr>
                <w:rFonts w:ascii="Arial" w:eastAsia="Arial" w:hAnsi="Arial" w:cs="Arial"/>
                <w:sz w:val="22"/>
                <w:szCs w:val="22"/>
              </w:rPr>
              <w:t>Reimbursable Expenses</w:t>
            </w:r>
          </w:p>
        </w:tc>
        <w:tc>
          <w:tcPr>
            <w:tcW w:w="2162" w:type="dxa"/>
            <w:tcBorders>
              <w:top w:val="single" w:sz="6" w:space="0" w:color="000000"/>
              <w:left w:val="single" w:sz="6" w:space="0" w:color="000000"/>
              <w:bottom w:val="single" w:sz="12" w:space="0" w:color="000000"/>
              <w:right w:val="single" w:sz="6" w:space="0" w:color="000000"/>
            </w:tcBorders>
            <w:vAlign w:val="center"/>
          </w:tcPr>
          <w:p w14:paraId="3C774139" w14:textId="77777777" w:rsidR="000432CB" w:rsidRDefault="000432CB">
            <w:pPr>
              <w:jc w:val="right"/>
              <w:rPr>
                <w:rFonts w:ascii="Arial" w:eastAsia="Arial" w:hAnsi="Arial" w:cs="Arial"/>
                <w:sz w:val="22"/>
                <w:szCs w:val="22"/>
              </w:rPr>
            </w:pPr>
          </w:p>
        </w:tc>
        <w:tc>
          <w:tcPr>
            <w:tcW w:w="2162" w:type="dxa"/>
            <w:tcBorders>
              <w:top w:val="single" w:sz="6" w:space="0" w:color="000000"/>
              <w:left w:val="single" w:sz="6" w:space="0" w:color="000000"/>
              <w:bottom w:val="single" w:sz="12" w:space="0" w:color="000000"/>
              <w:right w:val="single" w:sz="6" w:space="0" w:color="000000"/>
            </w:tcBorders>
            <w:vAlign w:val="center"/>
          </w:tcPr>
          <w:p w14:paraId="3C77413A" w14:textId="77777777" w:rsidR="000432CB" w:rsidRDefault="000432CB">
            <w:pPr>
              <w:jc w:val="right"/>
              <w:rPr>
                <w:rFonts w:ascii="Arial" w:eastAsia="Arial" w:hAnsi="Arial" w:cs="Arial"/>
              </w:rPr>
            </w:pPr>
          </w:p>
        </w:tc>
        <w:tc>
          <w:tcPr>
            <w:tcW w:w="2162" w:type="dxa"/>
            <w:tcBorders>
              <w:top w:val="single" w:sz="6" w:space="0" w:color="000000"/>
              <w:left w:val="single" w:sz="6" w:space="0" w:color="000000"/>
              <w:bottom w:val="single" w:sz="12" w:space="0" w:color="000000"/>
              <w:right w:val="single" w:sz="6" w:space="0" w:color="000000"/>
            </w:tcBorders>
            <w:vAlign w:val="center"/>
          </w:tcPr>
          <w:p w14:paraId="3C77413B" w14:textId="77777777" w:rsidR="000432CB" w:rsidRDefault="000432CB">
            <w:pPr>
              <w:jc w:val="right"/>
              <w:rPr>
                <w:rFonts w:ascii="Arial" w:eastAsia="Arial" w:hAnsi="Arial" w:cs="Arial"/>
              </w:rPr>
            </w:pPr>
          </w:p>
        </w:tc>
        <w:tc>
          <w:tcPr>
            <w:tcW w:w="2162" w:type="dxa"/>
            <w:tcBorders>
              <w:top w:val="single" w:sz="6" w:space="0" w:color="000000"/>
              <w:left w:val="single" w:sz="6" w:space="0" w:color="000000"/>
              <w:bottom w:val="single" w:sz="12" w:space="0" w:color="000000"/>
            </w:tcBorders>
            <w:vAlign w:val="center"/>
          </w:tcPr>
          <w:p w14:paraId="3C77413C" w14:textId="77777777" w:rsidR="000432CB" w:rsidRDefault="000432CB">
            <w:pPr>
              <w:jc w:val="right"/>
              <w:rPr>
                <w:rFonts w:ascii="Arial" w:eastAsia="Arial" w:hAnsi="Arial" w:cs="Arial"/>
              </w:rPr>
            </w:pPr>
          </w:p>
        </w:tc>
      </w:tr>
      <w:tr w:rsidR="000432CB" w14:paraId="3C774143" w14:textId="77777777">
        <w:trPr>
          <w:cantSplit/>
          <w:trHeight w:val="426"/>
          <w:jc w:val="center"/>
        </w:trPr>
        <w:tc>
          <w:tcPr>
            <w:tcW w:w="5030" w:type="dxa"/>
            <w:tcBorders>
              <w:bottom w:val="single" w:sz="12" w:space="0" w:color="000000"/>
            </w:tcBorders>
            <w:vAlign w:val="center"/>
          </w:tcPr>
          <w:p w14:paraId="3C77413E" w14:textId="77777777" w:rsidR="000432CB" w:rsidRDefault="00000000">
            <w:pPr>
              <w:spacing w:before="40"/>
              <w:ind w:left="550" w:firstLine="1"/>
              <w:rPr>
                <w:rFonts w:ascii="Arial" w:eastAsia="Arial" w:hAnsi="Arial" w:cs="Arial"/>
                <w:sz w:val="22"/>
                <w:szCs w:val="22"/>
              </w:rPr>
            </w:pPr>
            <w:r>
              <w:rPr>
                <w:rFonts w:ascii="Arial" w:eastAsia="Arial" w:hAnsi="Arial" w:cs="Arial"/>
                <w:b/>
                <w:bCs/>
                <w:sz w:val="22"/>
                <w:szCs w:val="22"/>
              </w:rPr>
              <w:t>Sub-Total</w:t>
            </w:r>
          </w:p>
        </w:tc>
        <w:tc>
          <w:tcPr>
            <w:tcW w:w="2162" w:type="dxa"/>
            <w:tcBorders>
              <w:top w:val="single" w:sz="8" w:space="0" w:color="000000"/>
              <w:bottom w:val="single" w:sz="12" w:space="0" w:color="000000"/>
            </w:tcBorders>
            <w:vAlign w:val="center"/>
          </w:tcPr>
          <w:p w14:paraId="3C77413F" w14:textId="77777777" w:rsidR="000432CB" w:rsidRDefault="000432CB">
            <w:pPr>
              <w:jc w:val="right"/>
              <w:rPr>
                <w:rFonts w:ascii="Arial" w:eastAsia="Arial" w:hAnsi="Arial" w:cs="Arial"/>
                <w:sz w:val="22"/>
                <w:szCs w:val="22"/>
              </w:rPr>
            </w:pPr>
          </w:p>
        </w:tc>
        <w:tc>
          <w:tcPr>
            <w:tcW w:w="2162" w:type="dxa"/>
            <w:tcBorders>
              <w:top w:val="single" w:sz="8" w:space="0" w:color="000000"/>
              <w:bottom w:val="single" w:sz="12" w:space="0" w:color="000000"/>
            </w:tcBorders>
            <w:vAlign w:val="center"/>
          </w:tcPr>
          <w:p w14:paraId="3C774140" w14:textId="77777777" w:rsidR="000432CB" w:rsidRDefault="000432CB">
            <w:pPr>
              <w:jc w:val="right"/>
              <w:rPr>
                <w:rFonts w:ascii="Arial" w:eastAsia="Arial" w:hAnsi="Arial" w:cs="Arial"/>
              </w:rPr>
            </w:pPr>
          </w:p>
        </w:tc>
        <w:tc>
          <w:tcPr>
            <w:tcW w:w="2162" w:type="dxa"/>
            <w:tcBorders>
              <w:top w:val="single" w:sz="8" w:space="0" w:color="000000"/>
              <w:bottom w:val="single" w:sz="12" w:space="0" w:color="000000"/>
            </w:tcBorders>
            <w:vAlign w:val="center"/>
          </w:tcPr>
          <w:p w14:paraId="3C774141" w14:textId="77777777" w:rsidR="000432CB" w:rsidRDefault="000432CB">
            <w:pPr>
              <w:jc w:val="right"/>
              <w:rPr>
                <w:rFonts w:ascii="Arial" w:eastAsia="Arial" w:hAnsi="Arial" w:cs="Arial"/>
              </w:rPr>
            </w:pPr>
          </w:p>
        </w:tc>
        <w:tc>
          <w:tcPr>
            <w:tcW w:w="2162" w:type="dxa"/>
            <w:tcBorders>
              <w:top w:val="single" w:sz="8" w:space="0" w:color="000000"/>
              <w:bottom w:val="single" w:sz="12" w:space="0" w:color="000000"/>
            </w:tcBorders>
            <w:vAlign w:val="center"/>
          </w:tcPr>
          <w:p w14:paraId="3C774142" w14:textId="77777777" w:rsidR="000432CB" w:rsidRDefault="000432CB">
            <w:pPr>
              <w:jc w:val="right"/>
              <w:rPr>
                <w:rFonts w:ascii="Arial" w:eastAsia="Arial" w:hAnsi="Arial" w:cs="Arial"/>
              </w:rPr>
            </w:pPr>
          </w:p>
        </w:tc>
      </w:tr>
      <w:tr w:rsidR="000432CB" w14:paraId="3C774149" w14:textId="77777777">
        <w:trPr>
          <w:cantSplit/>
          <w:trHeight w:val="426"/>
          <w:jc w:val="center"/>
        </w:trPr>
        <w:tc>
          <w:tcPr>
            <w:tcW w:w="5030" w:type="dxa"/>
            <w:tcBorders>
              <w:bottom w:val="single" w:sz="12" w:space="0" w:color="000000"/>
              <w:right w:val="nil"/>
            </w:tcBorders>
            <w:vAlign w:val="center"/>
          </w:tcPr>
          <w:p w14:paraId="3C774144" w14:textId="77777777" w:rsidR="000432CB" w:rsidRDefault="00000000">
            <w:pPr>
              <w:spacing w:before="40"/>
              <w:rPr>
                <w:rFonts w:ascii="Arial" w:eastAsia="Arial" w:hAnsi="Arial" w:cs="Arial"/>
                <w:sz w:val="22"/>
                <w:szCs w:val="22"/>
              </w:rPr>
            </w:pPr>
            <w:r>
              <w:rPr>
                <w:rFonts w:ascii="Arial" w:eastAsia="Arial" w:hAnsi="Arial" w:cs="Arial"/>
                <w:b/>
                <w:bCs/>
                <w:sz w:val="22"/>
                <w:szCs w:val="22"/>
              </w:rPr>
              <w:t>Non-Competitive Components</w:t>
            </w:r>
          </w:p>
        </w:tc>
        <w:tc>
          <w:tcPr>
            <w:tcW w:w="2162" w:type="dxa"/>
            <w:tcBorders>
              <w:top w:val="single" w:sz="8" w:space="0" w:color="000000"/>
              <w:left w:val="nil"/>
              <w:bottom w:val="single" w:sz="12" w:space="0" w:color="000000"/>
              <w:right w:val="nil"/>
            </w:tcBorders>
            <w:vAlign w:val="center"/>
          </w:tcPr>
          <w:p w14:paraId="3C774145" w14:textId="77777777" w:rsidR="000432CB" w:rsidRDefault="000432CB">
            <w:pPr>
              <w:jc w:val="right"/>
              <w:rPr>
                <w:rFonts w:ascii="Arial" w:eastAsia="Arial" w:hAnsi="Arial" w:cs="Arial"/>
                <w:sz w:val="22"/>
                <w:szCs w:val="22"/>
              </w:rPr>
            </w:pPr>
          </w:p>
        </w:tc>
        <w:tc>
          <w:tcPr>
            <w:tcW w:w="2162" w:type="dxa"/>
            <w:tcBorders>
              <w:top w:val="single" w:sz="8" w:space="0" w:color="000000"/>
              <w:left w:val="nil"/>
              <w:bottom w:val="single" w:sz="12" w:space="0" w:color="000000"/>
              <w:right w:val="nil"/>
            </w:tcBorders>
            <w:vAlign w:val="center"/>
          </w:tcPr>
          <w:p w14:paraId="3C774146" w14:textId="77777777" w:rsidR="000432CB" w:rsidRDefault="000432CB">
            <w:pPr>
              <w:jc w:val="right"/>
              <w:rPr>
                <w:rFonts w:ascii="Arial" w:eastAsia="Arial" w:hAnsi="Arial" w:cs="Arial"/>
              </w:rPr>
            </w:pPr>
          </w:p>
        </w:tc>
        <w:tc>
          <w:tcPr>
            <w:tcW w:w="2162" w:type="dxa"/>
            <w:tcBorders>
              <w:top w:val="single" w:sz="8" w:space="0" w:color="000000"/>
              <w:left w:val="nil"/>
              <w:bottom w:val="single" w:sz="12" w:space="0" w:color="000000"/>
              <w:right w:val="nil"/>
            </w:tcBorders>
            <w:vAlign w:val="center"/>
          </w:tcPr>
          <w:p w14:paraId="3C774147" w14:textId="77777777" w:rsidR="000432CB" w:rsidRDefault="000432CB">
            <w:pPr>
              <w:jc w:val="right"/>
              <w:rPr>
                <w:rFonts w:ascii="Arial" w:eastAsia="Arial" w:hAnsi="Arial" w:cs="Arial"/>
              </w:rPr>
            </w:pPr>
          </w:p>
        </w:tc>
        <w:tc>
          <w:tcPr>
            <w:tcW w:w="2162" w:type="dxa"/>
            <w:tcBorders>
              <w:top w:val="single" w:sz="8" w:space="0" w:color="000000"/>
              <w:left w:val="nil"/>
              <w:bottom w:val="single" w:sz="12" w:space="0" w:color="000000"/>
            </w:tcBorders>
            <w:vAlign w:val="center"/>
          </w:tcPr>
          <w:p w14:paraId="3C774148" w14:textId="77777777" w:rsidR="000432CB" w:rsidRDefault="000432CB">
            <w:pPr>
              <w:jc w:val="right"/>
              <w:rPr>
                <w:rFonts w:ascii="Arial" w:eastAsia="Arial" w:hAnsi="Arial" w:cs="Arial"/>
              </w:rPr>
            </w:pPr>
          </w:p>
        </w:tc>
      </w:tr>
      <w:tr w:rsidR="000432CB" w14:paraId="3C77414F" w14:textId="77777777">
        <w:trPr>
          <w:cantSplit/>
          <w:trHeight w:val="341"/>
          <w:jc w:val="center"/>
        </w:trPr>
        <w:tc>
          <w:tcPr>
            <w:tcW w:w="5030" w:type="dxa"/>
            <w:tcBorders>
              <w:bottom w:val="single" w:sz="6" w:space="0" w:color="000000"/>
              <w:right w:val="single" w:sz="6" w:space="0" w:color="000000"/>
            </w:tcBorders>
            <w:vAlign w:val="center"/>
          </w:tcPr>
          <w:p w14:paraId="3C77414A" w14:textId="77777777" w:rsidR="000432CB" w:rsidRDefault="00000000">
            <w:pPr>
              <w:spacing w:before="40"/>
              <w:ind w:left="550"/>
              <w:rPr>
                <w:rFonts w:ascii="Arial" w:eastAsia="Arial" w:hAnsi="Arial" w:cs="Arial"/>
                <w:sz w:val="22"/>
                <w:szCs w:val="22"/>
              </w:rPr>
            </w:pPr>
            <w:r>
              <w:rPr>
                <w:rFonts w:ascii="Arial" w:eastAsia="Arial" w:hAnsi="Arial" w:cs="Arial"/>
                <w:sz w:val="22"/>
                <w:szCs w:val="22"/>
              </w:rPr>
              <w:t>Provisional Sums</w:t>
            </w:r>
          </w:p>
        </w:tc>
        <w:tc>
          <w:tcPr>
            <w:tcW w:w="2162" w:type="dxa"/>
            <w:tcBorders>
              <w:top w:val="single" w:sz="8" w:space="0" w:color="000000"/>
              <w:left w:val="single" w:sz="6" w:space="0" w:color="000000"/>
              <w:bottom w:val="single" w:sz="6" w:space="0" w:color="000000"/>
              <w:right w:val="single" w:sz="6" w:space="0" w:color="000000"/>
            </w:tcBorders>
            <w:vAlign w:val="center"/>
          </w:tcPr>
          <w:p w14:paraId="3C77414B" w14:textId="77777777" w:rsidR="000432CB" w:rsidRDefault="000432CB">
            <w:pPr>
              <w:jc w:val="right"/>
              <w:rPr>
                <w:rFonts w:ascii="Arial" w:eastAsia="Arial" w:hAnsi="Arial" w:cs="Arial"/>
                <w:sz w:val="22"/>
                <w:szCs w:val="22"/>
              </w:rPr>
            </w:pPr>
          </w:p>
        </w:tc>
        <w:tc>
          <w:tcPr>
            <w:tcW w:w="2162" w:type="dxa"/>
            <w:tcBorders>
              <w:top w:val="single" w:sz="8" w:space="0" w:color="000000"/>
              <w:left w:val="single" w:sz="6" w:space="0" w:color="000000"/>
              <w:bottom w:val="single" w:sz="6" w:space="0" w:color="000000"/>
              <w:right w:val="single" w:sz="6" w:space="0" w:color="000000"/>
            </w:tcBorders>
            <w:vAlign w:val="center"/>
          </w:tcPr>
          <w:p w14:paraId="3C77414C" w14:textId="77777777" w:rsidR="000432CB" w:rsidRDefault="000432CB">
            <w:pPr>
              <w:jc w:val="right"/>
              <w:rPr>
                <w:rFonts w:ascii="Arial" w:eastAsia="Arial" w:hAnsi="Arial" w:cs="Arial"/>
              </w:rPr>
            </w:pPr>
          </w:p>
        </w:tc>
        <w:tc>
          <w:tcPr>
            <w:tcW w:w="2162" w:type="dxa"/>
            <w:tcBorders>
              <w:top w:val="single" w:sz="8" w:space="0" w:color="000000"/>
              <w:left w:val="single" w:sz="6" w:space="0" w:color="000000"/>
              <w:bottom w:val="single" w:sz="6" w:space="0" w:color="000000"/>
              <w:right w:val="single" w:sz="6" w:space="0" w:color="000000"/>
            </w:tcBorders>
            <w:vAlign w:val="center"/>
          </w:tcPr>
          <w:p w14:paraId="3C77414D" w14:textId="77777777" w:rsidR="000432CB" w:rsidRDefault="000432CB">
            <w:pPr>
              <w:jc w:val="right"/>
              <w:rPr>
                <w:rFonts w:ascii="Arial" w:eastAsia="Arial" w:hAnsi="Arial" w:cs="Arial"/>
              </w:rPr>
            </w:pPr>
          </w:p>
        </w:tc>
        <w:tc>
          <w:tcPr>
            <w:tcW w:w="2162" w:type="dxa"/>
            <w:tcBorders>
              <w:top w:val="single" w:sz="8" w:space="0" w:color="000000"/>
              <w:left w:val="single" w:sz="6" w:space="0" w:color="000000"/>
              <w:bottom w:val="single" w:sz="6" w:space="0" w:color="000000"/>
            </w:tcBorders>
            <w:vAlign w:val="center"/>
          </w:tcPr>
          <w:p w14:paraId="3C77414E" w14:textId="77777777" w:rsidR="000432CB" w:rsidRDefault="000432CB">
            <w:pPr>
              <w:jc w:val="right"/>
              <w:rPr>
                <w:rFonts w:ascii="Arial" w:eastAsia="Arial" w:hAnsi="Arial" w:cs="Arial"/>
              </w:rPr>
            </w:pPr>
          </w:p>
        </w:tc>
      </w:tr>
      <w:tr w:rsidR="000432CB" w14:paraId="3C774155" w14:textId="77777777">
        <w:trPr>
          <w:cantSplit/>
          <w:trHeight w:val="426"/>
          <w:jc w:val="center"/>
        </w:trPr>
        <w:tc>
          <w:tcPr>
            <w:tcW w:w="5030" w:type="dxa"/>
            <w:tcBorders>
              <w:top w:val="single" w:sz="6" w:space="0" w:color="000000"/>
              <w:bottom w:val="single" w:sz="6" w:space="0" w:color="000000"/>
              <w:right w:val="single" w:sz="6" w:space="0" w:color="000000"/>
            </w:tcBorders>
            <w:vAlign w:val="center"/>
          </w:tcPr>
          <w:p w14:paraId="3C774150" w14:textId="77777777" w:rsidR="000432CB" w:rsidRDefault="00000000">
            <w:pPr>
              <w:spacing w:before="40"/>
              <w:ind w:left="550"/>
              <w:rPr>
                <w:rFonts w:ascii="Arial" w:eastAsia="Arial" w:hAnsi="Arial" w:cs="Arial"/>
                <w:sz w:val="22"/>
                <w:szCs w:val="22"/>
              </w:rPr>
            </w:pPr>
            <w:r>
              <w:rPr>
                <w:rFonts w:ascii="Arial" w:eastAsia="Arial" w:hAnsi="Arial" w:cs="Arial"/>
                <w:b/>
                <w:bCs/>
                <w:sz w:val="22"/>
                <w:szCs w:val="22"/>
              </w:rPr>
              <w:t>Sub-Total</w:t>
            </w:r>
          </w:p>
        </w:tc>
        <w:tc>
          <w:tcPr>
            <w:tcW w:w="2162" w:type="dxa"/>
            <w:tcBorders>
              <w:top w:val="single" w:sz="6" w:space="0" w:color="000000"/>
              <w:left w:val="single" w:sz="6" w:space="0" w:color="000000"/>
              <w:bottom w:val="single" w:sz="6" w:space="0" w:color="000000"/>
              <w:right w:val="single" w:sz="6" w:space="0" w:color="000000"/>
            </w:tcBorders>
            <w:vAlign w:val="center"/>
          </w:tcPr>
          <w:p w14:paraId="3C774151" w14:textId="77777777" w:rsidR="000432CB" w:rsidRDefault="000432CB">
            <w:pPr>
              <w:jc w:val="right"/>
              <w:rPr>
                <w:rFonts w:ascii="Arial" w:eastAsia="Arial" w:hAnsi="Arial" w:cs="Arial"/>
                <w:sz w:val="22"/>
                <w:szCs w:val="22"/>
              </w:rPr>
            </w:pPr>
          </w:p>
        </w:tc>
        <w:tc>
          <w:tcPr>
            <w:tcW w:w="2162" w:type="dxa"/>
            <w:tcBorders>
              <w:top w:val="single" w:sz="6" w:space="0" w:color="000000"/>
              <w:left w:val="single" w:sz="6" w:space="0" w:color="000000"/>
              <w:bottom w:val="single" w:sz="6" w:space="0" w:color="000000"/>
              <w:right w:val="single" w:sz="6" w:space="0" w:color="000000"/>
            </w:tcBorders>
            <w:vAlign w:val="center"/>
          </w:tcPr>
          <w:p w14:paraId="3C774152" w14:textId="77777777" w:rsidR="000432CB" w:rsidRDefault="000432CB">
            <w:pPr>
              <w:jc w:val="right"/>
              <w:rPr>
                <w:rFonts w:ascii="Arial" w:eastAsia="Arial" w:hAnsi="Arial" w:cs="Arial"/>
              </w:rPr>
            </w:pPr>
          </w:p>
        </w:tc>
        <w:tc>
          <w:tcPr>
            <w:tcW w:w="2162" w:type="dxa"/>
            <w:tcBorders>
              <w:top w:val="single" w:sz="6" w:space="0" w:color="000000"/>
              <w:left w:val="single" w:sz="6" w:space="0" w:color="000000"/>
              <w:bottom w:val="single" w:sz="6" w:space="0" w:color="000000"/>
              <w:right w:val="single" w:sz="6" w:space="0" w:color="000000"/>
            </w:tcBorders>
            <w:vAlign w:val="center"/>
          </w:tcPr>
          <w:p w14:paraId="3C774153" w14:textId="77777777" w:rsidR="000432CB" w:rsidRDefault="000432CB">
            <w:pPr>
              <w:jc w:val="right"/>
              <w:rPr>
                <w:rFonts w:ascii="Arial" w:eastAsia="Arial" w:hAnsi="Arial" w:cs="Arial"/>
              </w:rPr>
            </w:pPr>
          </w:p>
        </w:tc>
        <w:tc>
          <w:tcPr>
            <w:tcW w:w="2162" w:type="dxa"/>
            <w:tcBorders>
              <w:top w:val="single" w:sz="6" w:space="0" w:color="000000"/>
              <w:left w:val="single" w:sz="6" w:space="0" w:color="000000"/>
              <w:bottom w:val="single" w:sz="6" w:space="0" w:color="000000"/>
            </w:tcBorders>
            <w:vAlign w:val="center"/>
          </w:tcPr>
          <w:p w14:paraId="3C774154" w14:textId="77777777" w:rsidR="000432CB" w:rsidRDefault="000432CB">
            <w:pPr>
              <w:jc w:val="right"/>
              <w:rPr>
                <w:rFonts w:ascii="Arial" w:eastAsia="Arial" w:hAnsi="Arial" w:cs="Arial"/>
              </w:rPr>
            </w:pPr>
          </w:p>
        </w:tc>
      </w:tr>
      <w:tr w:rsidR="000432CB" w14:paraId="3C77415B" w14:textId="77777777">
        <w:trPr>
          <w:cantSplit/>
          <w:trHeight w:val="426"/>
          <w:jc w:val="center"/>
        </w:trPr>
        <w:tc>
          <w:tcPr>
            <w:tcW w:w="5030" w:type="dxa"/>
            <w:tcBorders>
              <w:top w:val="single" w:sz="6" w:space="0" w:color="000000"/>
              <w:bottom w:val="single" w:sz="12" w:space="0" w:color="000000"/>
              <w:right w:val="single" w:sz="6" w:space="0" w:color="000000"/>
            </w:tcBorders>
            <w:vAlign w:val="center"/>
          </w:tcPr>
          <w:p w14:paraId="3C774156" w14:textId="77777777" w:rsidR="000432CB" w:rsidRDefault="00000000">
            <w:pPr>
              <w:spacing w:before="40"/>
              <w:ind w:left="550"/>
              <w:rPr>
                <w:rFonts w:ascii="Arial" w:eastAsia="Arial" w:hAnsi="Arial" w:cs="Arial"/>
                <w:sz w:val="22"/>
                <w:szCs w:val="22"/>
              </w:rPr>
            </w:pPr>
            <w:r>
              <w:rPr>
                <w:rFonts w:ascii="Arial" w:eastAsia="Arial" w:hAnsi="Arial" w:cs="Arial"/>
                <w:b/>
                <w:bCs/>
                <w:sz w:val="22"/>
                <w:szCs w:val="22"/>
              </w:rPr>
              <w:t>Total Cost of the Financial Proposal</w:t>
            </w:r>
            <w:r>
              <w:rPr>
                <w:rFonts w:ascii="Arial" w:eastAsia="Arial" w:hAnsi="Arial" w:cs="Arial"/>
                <w:sz w:val="22"/>
                <w:szCs w:val="22"/>
                <w:vertAlign w:val="superscript"/>
              </w:rPr>
              <w:footnoteReference w:id="2"/>
            </w:r>
          </w:p>
        </w:tc>
        <w:tc>
          <w:tcPr>
            <w:tcW w:w="2162" w:type="dxa"/>
            <w:tcBorders>
              <w:top w:val="single" w:sz="6" w:space="0" w:color="000000"/>
              <w:left w:val="single" w:sz="6" w:space="0" w:color="000000"/>
              <w:bottom w:val="single" w:sz="12" w:space="0" w:color="000000"/>
              <w:right w:val="single" w:sz="6" w:space="0" w:color="000000"/>
            </w:tcBorders>
            <w:vAlign w:val="center"/>
          </w:tcPr>
          <w:p w14:paraId="3C774157" w14:textId="77777777" w:rsidR="000432CB" w:rsidRDefault="000432CB">
            <w:pPr>
              <w:jc w:val="right"/>
              <w:rPr>
                <w:rFonts w:ascii="Arial" w:eastAsia="Arial" w:hAnsi="Arial" w:cs="Arial"/>
                <w:sz w:val="22"/>
                <w:szCs w:val="22"/>
              </w:rPr>
            </w:pPr>
          </w:p>
        </w:tc>
        <w:tc>
          <w:tcPr>
            <w:tcW w:w="2162" w:type="dxa"/>
            <w:tcBorders>
              <w:top w:val="single" w:sz="6" w:space="0" w:color="000000"/>
              <w:left w:val="single" w:sz="6" w:space="0" w:color="000000"/>
              <w:bottom w:val="single" w:sz="12" w:space="0" w:color="000000"/>
              <w:right w:val="single" w:sz="6" w:space="0" w:color="000000"/>
            </w:tcBorders>
            <w:vAlign w:val="center"/>
          </w:tcPr>
          <w:p w14:paraId="3C774158" w14:textId="77777777" w:rsidR="000432CB" w:rsidRDefault="000432CB">
            <w:pPr>
              <w:jc w:val="right"/>
              <w:rPr>
                <w:rFonts w:ascii="Arial" w:eastAsia="Arial" w:hAnsi="Arial" w:cs="Arial"/>
              </w:rPr>
            </w:pPr>
          </w:p>
        </w:tc>
        <w:tc>
          <w:tcPr>
            <w:tcW w:w="2162" w:type="dxa"/>
            <w:tcBorders>
              <w:top w:val="single" w:sz="6" w:space="0" w:color="000000"/>
              <w:left w:val="single" w:sz="6" w:space="0" w:color="000000"/>
              <w:bottom w:val="single" w:sz="12" w:space="0" w:color="000000"/>
              <w:right w:val="single" w:sz="6" w:space="0" w:color="000000"/>
            </w:tcBorders>
            <w:vAlign w:val="center"/>
          </w:tcPr>
          <w:p w14:paraId="3C774159" w14:textId="77777777" w:rsidR="000432CB" w:rsidRDefault="000432CB">
            <w:pPr>
              <w:jc w:val="right"/>
              <w:rPr>
                <w:rFonts w:ascii="Arial" w:eastAsia="Arial" w:hAnsi="Arial" w:cs="Arial"/>
              </w:rPr>
            </w:pPr>
          </w:p>
        </w:tc>
        <w:tc>
          <w:tcPr>
            <w:tcW w:w="2162" w:type="dxa"/>
            <w:tcBorders>
              <w:top w:val="single" w:sz="6" w:space="0" w:color="000000"/>
              <w:left w:val="single" w:sz="6" w:space="0" w:color="000000"/>
              <w:bottom w:val="single" w:sz="12" w:space="0" w:color="000000"/>
            </w:tcBorders>
            <w:vAlign w:val="center"/>
          </w:tcPr>
          <w:p w14:paraId="3C77415A" w14:textId="77777777" w:rsidR="000432CB" w:rsidRDefault="000432CB">
            <w:pPr>
              <w:jc w:val="right"/>
              <w:rPr>
                <w:rFonts w:ascii="Arial" w:eastAsia="Arial" w:hAnsi="Arial" w:cs="Arial"/>
              </w:rPr>
            </w:pPr>
          </w:p>
        </w:tc>
      </w:tr>
      <w:tr w:rsidR="000432CB" w14:paraId="3C774161" w14:textId="77777777">
        <w:trPr>
          <w:cantSplit/>
          <w:trHeight w:val="341"/>
          <w:jc w:val="center"/>
        </w:trPr>
        <w:tc>
          <w:tcPr>
            <w:tcW w:w="5030" w:type="dxa"/>
            <w:tcBorders>
              <w:bottom w:val="single" w:sz="6" w:space="0" w:color="000000"/>
            </w:tcBorders>
            <w:vAlign w:val="center"/>
          </w:tcPr>
          <w:p w14:paraId="3C77415C" w14:textId="77777777" w:rsidR="000432CB" w:rsidRDefault="00000000">
            <w:pPr>
              <w:spacing w:before="40"/>
              <w:ind w:left="459" w:hanging="360"/>
              <w:rPr>
                <w:rFonts w:ascii="Arial" w:eastAsia="Arial" w:hAnsi="Arial" w:cs="Arial"/>
                <w:sz w:val="22"/>
                <w:szCs w:val="22"/>
              </w:rPr>
            </w:pPr>
            <w:r>
              <w:rPr>
                <w:rFonts w:ascii="Arial" w:eastAsia="Arial" w:hAnsi="Arial" w:cs="Arial"/>
                <w:sz w:val="22"/>
                <w:szCs w:val="22"/>
              </w:rPr>
              <w:t xml:space="preserve">Value Added Tax (VAT) </w:t>
            </w:r>
          </w:p>
        </w:tc>
        <w:tc>
          <w:tcPr>
            <w:tcW w:w="2162" w:type="dxa"/>
            <w:tcBorders>
              <w:top w:val="single" w:sz="8" w:space="0" w:color="000000"/>
              <w:bottom w:val="single" w:sz="6" w:space="0" w:color="000000"/>
            </w:tcBorders>
            <w:vAlign w:val="center"/>
          </w:tcPr>
          <w:p w14:paraId="3C77415D" w14:textId="77777777" w:rsidR="000432CB" w:rsidRDefault="000432CB">
            <w:pPr>
              <w:jc w:val="right"/>
              <w:rPr>
                <w:rFonts w:ascii="Arial" w:eastAsia="Arial" w:hAnsi="Arial" w:cs="Arial"/>
                <w:sz w:val="22"/>
                <w:szCs w:val="22"/>
              </w:rPr>
            </w:pPr>
          </w:p>
        </w:tc>
        <w:tc>
          <w:tcPr>
            <w:tcW w:w="2162" w:type="dxa"/>
            <w:tcBorders>
              <w:top w:val="single" w:sz="8" w:space="0" w:color="000000"/>
              <w:bottom w:val="single" w:sz="6" w:space="0" w:color="000000"/>
            </w:tcBorders>
            <w:vAlign w:val="center"/>
          </w:tcPr>
          <w:p w14:paraId="3C77415E" w14:textId="77777777" w:rsidR="000432CB" w:rsidRDefault="000432CB">
            <w:pPr>
              <w:jc w:val="right"/>
              <w:rPr>
                <w:rFonts w:ascii="Arial" w:eastAsia="Arial" w:hAnsi="Arial" w:cs="Arial"/>
              </w:rPr>
            </w:pPr>
          </w:p>
        </w:tc>
        <w:tc>
          <w:tcPr>
            <w:tcW w:w="2162" w:type="dxa"/>
            <w:tcBorders>
              <w:top w:val="single" w:sz="8" w:space="0" w:color="000000"/>
              <w:bottom w:val="single" w:sz="6" w:space="0" w:color="000000"/>
            </w:tcBorders>
            <w:vAlign w:val="center"/>
          </w:tcPr>
          <w:p w14:paraId="3C77415F" w14:textId="77777777" w:rsidR="000432CB" w:rsidRDefault="000432CB">
            <w:pPr>
              <w:jc w:val="right"/>
              <w:rPr>
                <w:rFonts w:ascii="Arial" w:eastAsia="Arial" w:hAnsi="Arial" w:cs="Arial"/>
              </w:rPr>
            </w:pPr>
          </w:p>
        </w:tc>
        <w:tc>
          <w:tcPr>
            <w:tcW w:w="2162" w:type="dxa"/>
            <w:tcBorders>
              <w:top w:val="single" w:sz="8" w:space="0" w:color="000000"/>
              <w:bottom w:val="single" w:sz="6" w:space="0" w:color="000000"/>
            </w:tcBorders>
            <w:vAlign w:val="center"/>
          </w:tcPr>
          <w:p w14:paraId="3C774160" w14:textId="77777777" w:rsidR="000432CB" w:rsidRDefault="000432CB">
            <w:pPr>
              <w:jc w:val="right"/>
              <w:rPr>
                <w:rFonts w:ascii="Arial" w:eastAsia="Arial" w:hAnsi="Arial" w:cs="Arial"/>
              </w:rPr>
            </w:pPr>
          </w:p>
        </w:tc>
      </w:tr>
    </w:tbl>
    <w:p w14:paraId="3C774162" w14:textId="77777777" w:rsidR="000432CB" w:rsidRDefault="000432CB">
      <w:pPr>
        <w:pStyle w:val="Heading6"/>
        <w:rPr>
          <w:rFonts w:ascii="Arial" w:eastAsia="Arial" w:hAnsi="Arial" w:cs="Arial"/>
        </w:rPr>
        <w:sectPr w:rsidR="000432CB">
          <w:headerReference w:type="first" r:id="rId44"/>
          <w:pgSz w:w="15842" w:h="12242" w:orient="landscape"/>
          <w:pgMar w:top="1166" w:right="1440" w:bottom="1440" w:left="1440" w:header="720" w:footer="720" w:gutter="0"/>
          <w:cols w:space="720"/>
          <w:titlePg/>
        </w:sectPr>
      </w:pPr>
    </w:p>
    <w:p w14:paraId="3C774163" w14:textId="77777777" w:rsidR="000432CB" w:rsidRDefault="00000000">
      <w:pPr>
        <w:pStyle w:val="Heading6"/>
        <w:ind w:left="0" w:firstLine="0"/>
        <w:rPr>
          <w:rFonts w:ascii="Arial" w:eastAsia="Arial" w:hAnsi="Arial" w:cs="Arial"/>
        </w:rPr>
      </w:pPr>
      <w:r>
        <w:rPr>
          <w:rFonts w:ascii="Arial" w:eastAsia="Arial" w:hAnsi="Arial" w:cs="Arial"/>
        </w:rPr>
        <w:lastRenderedPageBreak/>
        <w:t xml:space="preserve">Form  FIN-3  Breakdown of Remuneration </w:t>
      </w:r>
      <w:r>
        <w:rPr>
          <w:rFonts w:ascii="Arial" w:eastAsia="Arial" w:hAnsi="Arial" w:cs="Arial"/>
          <w:sz w:val="28"/>
          <w:szCs w:val="28"/>
          <w:vertAlign w:val="superscript"/>
        </w:rPr>
        <w:footnoteReference w:id="3"/>
      </w:r>
    </w:p>
    <w:p w14:paraId="3C774164" w14:textId="77777777" w:rsidR="000432CB" w:rsidRDefault="00000000">
      <w:pPr>
        <w:jc w:val="both"/>
        <w:rPr>
          <w:rFonts w:ascii="Arial" w:eastAsia="Arial" w:hAnsi="Arial" w:cs="Arial"/>
          <w:sz w:val="20"/>
          <w:szCs w:val="20"/>
        </w:rPr>
      </w:pPr>
      <w:r>
        <w:rPr>
          <w:rFonts w:ascii="Arial" w:eastAsia="Arial" w:hAnsi="Arial" w:cs="Arial"/>
          <w:sz w:val="20"/>
          <w:szCs w:val="20"/>
        </w:rPr>
        <w:t xml:space="preserve">When used for Lump-Sum contract assignment, information to be provided in this Form shall only be used to demonstrate the basis for the calculation of the Contract’s ceiling amount; to calculate applicable taxes at contract negotiations; and, if needed, to establish payments to the Consultant for possible additional services requested by the Client. This Form shall not be used as a basis for payments under Lump-Sum contracts </w:t>
      </w:r>
    </w:p>
    <w:tbl>
      <w:tblPr>
        <w:tblStyle w:val="a8"/>
        <w:tblW w:w="13146" w:type="dxa"/>
        <w:jc w:val="cente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552"/>
        <w:gridCol w:w="2644"/>
        <w:gridCol w:w="1114"/>
        <w:gridCol w:w="1042"/>
        <w:gridCol w:w="1372"/>
        <w:gridCol w:w="1502"/>
        <w:gridCol w:w="1233"/>
        <w:gridCol w:w="1228"/>
        <w:gridCol w:w="1228"/>
        <w:gridCol w:w="1231"/>
      </w:tblGrid>
      <w:tr w:rsidR="000432CB" w14:paraId="3C774170" w14:textId="77777777">
        <w:trPr>
          <w:cantSplit/>
          <w:trHeight w:val="1133"/>
          <w:jc w:val="center"/>
        </w:trPr>
        <w:tc>
          <w:tcPr>
            <w:tcW w:w="552" w:type="dxa"/>
            <w:vMerge w:val="restart"/>
            <w:tcBorders>
              <w:top w:val="single" w:sz="4" w:space="0" w:color="000000"/>
            </w:tcBorders>
            <w:vAlign w:val="center"/>
          </w:tcPr>
          <w:p w14:paraId="3C774165" w14:textId="77777777" w:rsidR="000432CB" w:rsidRDefault="00000000">
            <w:pPr>
              <w:jc w:val="center"/>
              <w:rPr>
                <w:rFonts w:ascii="Arial" w:eastAsia="Arial" w:hAnsi="Arial" w:cs="Arial"/>
                <w:sz w:val="20"/>
                <w:szCs w:val="20"/>
              </w:rPr>
            </w:pPr>
            <w:r>
              <w:rPr>
                <w:rFonts w:ascii="Arial" w:eastAsia="Arial" w:hAnsi="Arial" w:cs="Arial"/>
                <w:b/>
                <w:bCs/>
                <w:sz w:val="20"/>
                <w:szCs w:val="20"/>
              </w:rPr>
              <w:t>No.</w:t>
            </w:r>
          </w:p>
        </w:tc>
        <w:tc>
          <w:tcPr>
            <w:tcW w:w="2644" w:type="dxa"/>
            <w:tcBorders>
              <w:top w:val="single" w:sz="4" w:space="0" w:color="000000"/>
              <w:bottom w:val="single" w:sz="6" w:space="0" w:color="000000"/>
            </w:tcBorders>
            <w:vAlign w:val="center"/>
          </w:tcPr>
          <w:p w14:paraId="3C774166" w14:textId="77777777" w:rsidR="000432CB" w:rsidRDefault="00000000">
            <w:pPr>
              <w:jc w:val="center"/>
              <w:rPr>
                <w:rFonts w:ascii="Arial" w:eastAsia="Arial" w:hAnsi="Arial" w:cs="Arial"/>
                <w:sz w:val="20"/>
                <w:szCs w:val="20"/>
              </w:rPr>
            </w:pPr>
            <w:r>
              <w:rPr>
                <w:rFonts w:ascii="Arial" w:eastAsia="Arial" w:hAnsi="Arial" w:cs="Arial"/>
                <w:b/>
                <w:bCs/>
                <w:sz w:val="20"/>
                <w:szCs w:val="20"/>
              </w:rPr>
              <w:t>Name</w:t>
            </w:r>
          </w:p>
        </w:tc>
        <w:tc>
          <w:tcPr>
            <w:tcW w:w="1114" w:type="dxa"/>
            <w:tcBorders>
              <w:top w:val="single" w:sz="4" w:space="0" w:color="000000"/>
              <w:bottom w:val="single" w:sz="6" w:space="0" w:color="000000"/>
            </w:tcBorders>
            <w:vAlign w:val="center"/>
          </w:tcPr>
          <w:p w14:paraId="3C774167" w14:textId="77777777" w:rsidR="000432CB" w:rsidRDefault="00000000">
            <w:pPr>
              <w:jc w:val="center"/>
              <w:rPr>
                <w:rFonts w:ascii="Arial" w:eastAsia="Arial" w:hAnsi="Arial" w:cs="Arial"/>
                <w:sz w:val="20"/>
                <w:szCs w:val="20"/>
              </w:rPr>
            </w:pPr>
            <w:r>
              <w:rPr>
                <w:rFonts w:ascii="Arial" w:eastAsia="Arial" w:hAnsi="Arial" w:cs="Arial"/>
                <w:b/>
                <w:bCs/>
                <w:sz w:val="20"/>
                <w:szCs w:val="20"/>
              </w:rPr>
              <w:t>Nationality</w:t>
            </w:r>
          </w:p>
        </w:tc>
        <w:tc>
          <w:tcPr>
            <w:tcW w:w="1042" w:type="dxa"/>
            <w:vMerge w:val="restart"/>
            <w:tcBorders>
              <w:top w:val="single" w:sz="4" w:space="0" w:color="000000"/>
            </w:tcBorders>
            <w:vAlign w:val="center"/>
          </w:tcPr>
          <w:p w14:paraId="3C774168" w14:textId="77777777" w:rsidR="000432CB" w:rsidRDefault="00000000">
            <w:pPr>
              <w:jc w:val="center"/>
              <w:rPr>
                <w:rFonts w:ascii="Arial" w:eastAsia="Arial" w:hAnsi="Arial" w:cs="Arial"/>
                <w:sz w:val="20"/>
                <w:szCs w:val="20"/>
              </w:rPr>
            </w:pPr>
            <w:r>
              <w:rPr>
                <w:rFonts w:ascii="Arial" w:eastAsia="Arial" w:hAnsi="Arial" w:cs="Arial"/>
                <w:b/>
                <w:bCs/>
                <w:sz w:val="20"/>
                <w:szCs w:val="20"/>
              </w:rPr>
              <w:t>Currency</w:t>
            </w:r>
          </w:p>
        </w:tc>
        <w:tc>
          <w:tcPr>
            <w:tcW w:w="1372" w:type="dxa"/>
            <w:tcBorders>
              <w:top w:val="single" w:sz="4" w:space="0" w:color="000000"/>
              <w:bottom w:val="single" w:sz="6" w:space="0" w:color="000000"/>
            </w:tcBorders>
            <w:vAlign w:val="center"/>
          </w:tcPr>
          <w:p w14:paraId="3C774169" w14:textId="77777777" w:rsidR="000432CB" w:rsidRDefault="00000000">
            <w:pPr>
              <w:jc w:val="center"/>
              <w:rPr>
                <w:rFonts w:ascii="Arial" w:eastAsia="Arial" w:hAnsi="Arial" w:cs="Arial"/>
                <w:sz w:val="20"/>
                <w:szCs w:val="20"/>
              </w:rPr>
            </w:pPr>
            <w:r>
              <w:rPr>
                <w:rFonts w:ascii="Arial" w:eastAsia="Arial" w:hAnsi="Arial" w:cs="Arial"/>
                <w:b/>
                <w:bCs/>
                <w:sz w:val="20"/>
                <w:szCs w:val="20"/>
              </w:rPr>
              <w:t>Person-month Remuneration Rate (Home)</w:t>
            </w:r>
          </w:p>
        </w:tc>
        <w:tc>
          <w:tcPr>
            <w:tcW w:w="1502" w:type="dxa"/>
            <w:tcBorders>
              <w:top w:val="single" w:sz="4" w:space="0" w:color="000000"/>
              <w:bottom w:val="single" w:sz="6" w:space="0" w:color="000000"/>
            </w:tcBorders>
            <w:vAlign w:val="center"/>
          </w:tcPr>
          <w:p w14:paraId="3C77416A" w14:textId="77777777" w:rsidR="000432CB" w:rsidRDefault="00000000">
            <w:pPr>
              <w:jc w:val="center"/>
              <w:rPr>
                <w:rFonts w:ascii="Arial" w:eastAsia="Arial" w:hAnsi="Arial" w:cs="Arial"/>
                <w:sz w:val="20"/>
                <w:szCs w:val="20"/>
              </w:rPr>
            </w:pPr>
            <w:r>
              <w:rPr>
                <w:rFonts w:ascii="Arial" w:eastAsia="Arial" w:hAnsi="Arial" w:cs="Arial"/>
                <w:b/>
                <w:bCs/>
                <w:sz w:val="20"/>
                <w:szCs w:val="20"/>
              </w:rPr>
              <w:t>Time Input in Person/Month</w:t>
            </w:r>
          </w:p>
          <w:p w14:paraId="3C77416B" w14:textId="77777777" w:rsidR="000432CB" w:rsidRDefault="00000000">
            <w:pPr>
              <w:jc w:val="center"/>
              <w:rPr>
                <w:rFonts w:ascii="Arial" w:eastAsia="Arial" w:hAnsi="Arial" w:cs="Arial"/>
                <w:sz w:val="20"/>
                <w:szCs w:val="20"/>
              </w:rPr>
            </w:pPr>
            <w:r>
              <w:rPr>
                <w:rFonts w:ascii="Arial" w:eastAsia="Arial" w:hAnsi="Arial" w:cs="Arial"/>
                <w:b/>
                <w:bCs/>
                <w:sz w:val="20"/>
                <w:szCs w:val="20"/>
              </w:rPr>
              <w:t>(from TECH-6) (Home)</w:t>
            </w:r>
          </w:p>
        </w:tc>
        <w:tc>
          <w:tcPr>
            <w:tcW w:w="1233" w:type="dxa"/>
            <w:vMerge w:val="restart"/>
            <w:tcBorders>
              <w:top w:val="single" w:sz="4" w:space="0" w:color="000000"/>
            </w:tcBorders>
            <w:vAlign w:val="center"/>
          </w:tcPr>
          <w:p w14:paraId="3C77416C" w14:textId="77777777" w:rsidR="000432CB" w:rsidRDefault="00000000">
            <w:pPr>
              <w:jc w:val="center"/>
              <w:rPr>
                <w:rFonts w:ascii="Arial" w:eastAsia="Arial" w:hAnsi="Arial" w:cs="Arial"/>
                <w:sz w:val="20"/>
                <w:szCs w:val="20"/>
              </w:rPr>
            </w:pPr>
            <w:r>
              <w:rPr>
                <w:rFonts w:ascii="Arial" w:eastAsia="Arial" w:hAnsi="Arial" w:cs="Arial"/>
                <w:sz w:val="20"/>
                <w:szCs w:val="20"/>
              </w:rPr>
              <w:t>{</w:t>
            </w:r>
            <w:r>
              <w:rPr>
                <w:rFonts w:ascii="Arial" w:eastAsia="Arial" w:hAnsi="Arial" w:cs="Arial"/>
                <w:i/>
                <w:iCs/>
                <w:sz w:val="20"/>
                <w:szCs w:val="20"/>
              </w:rPr>
              <w:t>Currency 1- as in FIN-2</w:t>
            </w:r>
            <w:r>
              <w:rPr>
                <w:rFonts w:ascii="Arial" w:eastAsia="Arial" w:hAnsi="Arial" w:cs="Arial"/>
                <w:sz w:val="20"/>
                <w:szCs w:val="20"/>
              </w:rPr>
              <w:t>}</w:t>
            </w:r>
          </w:p>
        </w:tc>
        <w:tc>
          <w:tcPr>
            <w:tcW w:w="1228" w:type="dxa"/>
            <w:vMerge w:val="restart"/>
            <w:tcBorders>
              <w:top w:val="single" w:sz="4" w:space="0" w:color="000000"/>
            </w:tcBorders>
            <w:vAlign w:val="center"/>
          </w:tcPr>
          <w:p w14:paraId="3C77416D" w14:textId="77777777" w:rsidR="000432CB" w:rsidRDefault="00000000">
            <w:pPr>
              <w:jc w:val="center"/>
              <w:rPr>
                <w:rFonts w:ascii="Arial" w:eastAsia="Arial" w:hAnsi="Arial" w:cs="Arial"/>
                <w:sz w:val="20"/>
                <w:szCs w:val="20"/>
              </w:rPr>
            </w:pPr>
            <w:r>
              <w:rPr>
                <w:rFonts w:ascii="Arial" w:eastAsia="Arial" w:hAnsi="Arial" w:cs="Arial"/>
                <w:sz w:val="20"/>
                <w:szCs w:val="20"/>
              </w:rPr>
              <w:t>{</w:t>
            </w:r>
            <w:r>
              <w:rPr>
                <w:rFonts w:ascii="Arial" w:eastAsia="Arial" w:hAnsi="Arial" w:cs="Arial"/>
                <w:i/>
                <w:iCs/>
                <w:sz w:val="20"/>
                <w:szCs w:val="20"/>
              </w:rPr>
              <w:t>Currency 2- as in FIN-2}</w:t>
            </w:r>
          </w:p>
        </w:tc>
        <w:tc>
          <w:tcPr>
            <w:tcW w:w="1228" w:type="dxa"/>
            <w:vMerge w:val="restart"/>
            <w:tcBorders>
              <w:top w:val="single" w:sz="4" w:space="0" w:color="000000"/>
            </w:tcBorders>
            <w:vAlign w:val="center"/>
          </w:tcPr>
          <w:p w14:paraId="3C77416E" w14:textId="77777777" w:rsidR="000432CB" w:rsidRDefault="00000000">
            <w:pPr>
              <w:jc w:val="center"/>
              <w:rPr>
                <w:rFonts w:ascii="Arial" w:eastAsia="Arial" w:hAnsi="Arial" w:cs="Arial"/>
                <w:sz w:val="20"/>
                <w:szCs w:val="20"/>
              </w:rPr>
            </w:pPr>
            <w:r>
              <w:rPr>
                <w:rFonts w:ascii="Arial" w:eastAsia="Arial" w:hAnsi="Arial" w:cs="Arial"/>
                <w:i/>
                <w:iCs/>
                <w:sz w:val="20"/>
                <w:szCs w:val="20"/>
              </w:rPr>
              <w:t>{Currency 3- as in FIN-2</w:t>
            </w:r>
            <w:r>
              <w:rPr>
                <w:rFonts w:ascii="Arial" w:eastAsia="Arial" w:hAnsi="Arial" w:cs="Arial"/>
                <w:sz w:val="20"/>
                <w:szCs w:val="20"/>
              </w:rPr>
              <w:t>}</w:t>
            </w:r>
          </w:p>
        </w:tc>
        <w:tc>
          <w:tcPr>
            <w:tcW w:w="1231" w:type="dxa"/>
            <w:vMerge w:val="restart"/>
            <w:tcBorders>
              <w:top w:val="single" w:sz="4" w:space="0" w:color="000000"/>
            </w:tcBorders>
            <w:vAlign w:val="center"/>
          </w:tcPr>
          <w:p w14:paraId="3C77416F" w14:textId="77777777" w:rsidR="000432CB" w:rsidRDefault="00000000">
            <w:pPr>
              <w:jc w:val="center"/>
              <w:rPr>
                <w:rFonts w:ascii="Arial" w:eastAsia="Arial" w:hAnsi="Arial" w:cs="Arial"/>
                <w:sz w:val="20"/>
                <w:szCs w:val="20"/>
              </w:rPr>
            </w:pPr>
            <w:r>
              <w:rPr>
                <w:rFonts w:ascii="Arial" w:eastAsia="Arial" w:hAnsi="Arial" w:cs="Arial"/>
                <w:sz w:val="20"/>
                <w:szCs w:val="20"/>
              </w:rPr>
              <w:t>{</w:t>
            </w:r>
            <w:r>
              <w:rPr>
                <w:rFonts w:ascii="Arial" w:eastAsia="Arial" w:hAnsi="Arial" w:cs="Arial"/>
                <w:i/>
                <w:iCs/>
                <w:sz w:val="20"/>
                <w:szCs w:val="20"/>
              </w:rPr>
              <w:t>Local Currency- as in FIN-2}</w:t>
            </w:r>
          </w:p>
        </w:tc>
      </w:tr>
      <w:tr w:rsidR="000432CB" w14:paraId="3C77417C" w14:textId="77777777">
        <w:trPr>
          <w:cantSplit/>
          <w:trHeight w:val="1161"/>
          <w:jc w:val="center"/>
        </w:trPr>
        <w:tc>
          <w:tcPr>
            <w:tcW w:w="552" w:type="dxa"/>
            <w:vMerge/>
            <w:tcBorders>
              <w:top w:val="single" w:sz="4" w:space="0" w:color="000000"/>
            </w:tcBorders>
            <w:vAlign w:val="center"/>
          </w:tcPr>
          <w:p w14:paraId="3C774171"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2644" w:type="dxa"/>
            <w:tcBorders>
              <w:top w:val="single" w:sz="6" w:space="0" w:color="000000"/>
              <w:bottom w:val="single" w:sz="12" w:space="0" w:color="000000"/>
            </w:tcBorders>
            <w:vAlign w:val="center"/>
          </w:tcPr>
          <w:p w14:paraId="3C774172" w14:textId="77777777" w:rsidR="000432CB" w:rsidRDefault="00000000">
            <w:pPr>
              <w:jc w:val="center"/>
              <w:rPr>
                <w:rFonts w:ascii="Arial" w:eastAsia="Arial" w:hAnsi="Arial" w:cs="Arial"/>
                <w:sz w:val="20"/>
                <w:szCs w:val="20"/>
              </w:rPr>
            </w:pPr>
            <w:r>
              <w:rPr>
                <w:rFonts w:ascii="Arial" w:eastAsia="Arial" w:hAnsi="Arial" w:cs="Arial"/>
                <w:b/>
                <w:bCs/>
                <w:sz w:val="20"/>
                <w:szCs w:val="20"/>
              </w:rPr>
              <w:t>Position (as in TECH-6)</w:t>
            </w:r>
          </w:p>
        </w:tc>
        <w:tc>
          <w:tcPr>
            <w:tcW w:w="1114" w:type="dxa"/>
            <w:tcBorders>
              <w:top w:val="single" w:sz="6" w:space="0" w:color="000000"/>
              <w:bottom w:val="single" w:sz="12" w:space="0" w:color="000000"/>
            </w:tcBorders>
            <w:vAlign w:val="center"/>
          </w:tcPr>
          <w:p w14:paraId="3C774173" w14:textId="77777777" w:rsidR="000432CB" w:rsidRDefault="00000000">
            <w:pPr>
              <w:jc w:val="center"/>
              <w:rPr>
                <w:rFonts w:ascii="Arial" w:eastAsia="Arial" w:hAnsi="Arial" w:cs="Arial"/>
                <w:sz w:val="20"/>
                <w:szCs w:val="20"/>
              </w:rPr>
            </w:pPr>
            <w:r>
              <w:rPr>
                <w:rFonts w:ascii="Arial" w:eastAsia="Arial" w:hAnsi="Arial" w:cs="Arial"/>
                <w:b/>
                <w:bCs/>
                <w:sz w:val="20"/>
                <w:szCs w:val="20"/>
              </w:rPr>
              <w:t>Firm</w:t>
            </w:r>
          </w:p>
        </w:tc>
        <w:tc>
          <w:tcPr>
            <w:tcW w:w="1042" w:type="dxa"/>
            <w:vMerge/>
            <w:tcBorders>
              <w:top w:val="single" w:sz="4" w:space="0" w:color="000000"/>
            </w:tcBorders>
            <w:vAlign w:val="center"/>
          </w:tcPr>
          <w:p w14:paraId="3C774174"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372" w:type="dxa"/>
            <w:tcBorders>
              <w:top w:val="single" w:sz="6" w:space="0" w:color="000000"/>
              <w:bottom w:val="single" w:sz="12" w:space="0" w:color="000000"/>
            </w:tcBorders>
            <w:vAlign w:val="center"/>
          </w:tcPr>
          <w:p w14:paraId="3C774175" w14:textId="77777777" w:rsidR="000432CB" w:rsidRDefault="00000000">
            <w:pPr>
              <w:jc w:val="center"/>
              <w:rPr>
                <w:rFonts w:ascii="Arial" w:eastAsia="Arial" w:hAnsi="Arial" w:cs="Arial"/>
                <w:sz w:val="20"/>
                <w:szCs w:val="20"/>
              </w:rPr>
            </w:pPr>
            <w:r>
              <w:rPr>
                <w:rFonts w:ascii="Arial" w:eastAsia="Arial" w:hAnsi="Arial" w:cs="Arial"/>
                <w:b/>
                <w:bCs/>
                <w:sz w:val="20"/>
                <w:szCs w:val="20"/>
              </w:rPr>
              <w:t>Person-month Remuneration Rate (Field)</w:t>
            </w:r>
          </w:p>
        </w:tc>
        <w:tc>
          <w:tcPr>
            <w:tcW w:w="1502" w:type="dxa"/>
            <w:tcBorders>
              <w:top w:val="single" w:sz="6" w:space="0" w:color="000000"/>
              <w:bottom w:val="single" w:sz="12" w:space="0" w:color="000000"/>
            </w:tcBorders>
            <w:vAlign w:val="center"/>
          </w:tcPr>
          <w:p w14:paraId="3C774176" w14:textId="77777777" w:rsidR="000432CB" w:rsidRDefault="00000000">
            <w:pPr>
              <w:jc w:val="center"/>
              <w:rPr>
                <w:rFonts w:ascii="Arial" w:eastAsia="Arial" w:hAnsi="Arial" w:cs="Arial"/>
                <w:sz w:val="20"/>
                <w:szCs w:val="20"/>
              </w:rPr>
            </w:pPr>
            <w:r>
              <w:rPr>
                <w:rFonts w:ascii="Arial" w:eastAsia="Arial" w:hAnsi="Arial" w:cs="Arial"/>
                <w:b/>
                <w:bCs/>
                <w:sz w:val="20"/>
                <w:szCs w:val="20"/>
              </w:rPr>
              <w:t>Time Input in Person/Month</w:t>
            </w:r>
          </w:p>
          <w:p w14:paraId="3C774177" w14:textId="77777777" w:rsidR="000432CB" w:rsidRDefault="00000000">
            <w:pPr>
              <w:jc w:val="center"/>
              <w:rPr>
                <w:rFonts w:ascii="Arial" w:eastAsia="Arial" w:hAnsi="Arial" w:cs="Arial"/>
                <w:sz w:val="20"/>
                <w:szCs w:val="20"/>
              </w:rPr>
            </w:pPr>
            <w:r>
              <w:rPr>
                <w:rFonts w:ascii="Arial" w:eastAsia="Arial" w:hAnsi="Arial" w:cs="Arial"/>
                <w:b/>
                <w:bCs/>
                <w:sz w:val="20"/>
                <w:szCs w:val="20"/>
              </w:rPr>
              <w:t>(from TECH-6) (Field)</w:t>
            </w:r>
          </w:p>
        </w:tc>
        <w:tc>
          <w:tcPr>
            <w:tcW w:w="1233" w:type="dxa"/>
            <w:vMerge/>
            <w:tcBorders>
              <w:top w:val="single" w:sz="4" w:space="0" w:color="000000"/>
            </w:tcBorders>
            <w:vAlign w:val="center"/>
          </w:tcPr>
          <w:p w14:paraId="3C774178"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228" w:type="dxa"/>
            <w:vMerge/>
            <w:tcBorders>
              <w:top w:val="single" w:sz="4" w:space="0" w:color="000000"/>
            </w:tcBorders>
            <w:vAlign w:val="center"/>
          </w:tcPr>
          <w:p w14:paraId="3C774179"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228" w:type="dxa"/>
            <w:vMerge/>
            <w:tcBorders>
              <w:top w:val="single" w:sz="4" w:space="0" w:color="000000"/>
            </w:tcBorders>
            <w:vAlign w:val="center"/>
          </w:tcPr>
          <w:p w14:paraId="3C77417A"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231" w:type="dxa"/>
            <w:vMerge/>
            <w:tcBorders>
              <w:top w:val="single" w:sz="4" w:space="0" w:color="000000"/>
            </w:tcBorders>
            <w:vAlign w:val="center"/>
          </w:tcPr>
          <w:p w14:paraId="3C77417B"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r>
      <w:tr w:rsidR="000432CB" w14:paraId="3C77417F" w14:textId="77777777">
        <w:trPr>
          <w:trHeight w:val="209"/>
          <w:jc w:val="center"/>
        </w:trPr>
        <w:tc>
          <w:tcPr>
            <w:tcW w:w="552" w:type="dxa"/>
            <w:vAlign w:val="center"/>
          </w:tcPr>
          <w:p w14:paraId="3C77417D"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2594" w:type="dxa"/>
            <w:gridSpan w:val="9"/>
            <w:tcBorders>
              <w:bottom w:val="single" w:sz="6" w:space="0" w:color="000000"/>
            </w:tcBorders>
            <w:vAlign w:val="center"/>
          </w:tcPr>
          <w:p w14:paraId="3C77417E" w14:textId="77777777" w:rsidR="000432CB" w:rsidRDefault="00000000">
            <w:pPr>
              <w:rPr>
                <w:rFonts w:ascii="Arial" w:eastAsia="Arial" w:hAnsi="Arial" w:cs="Arial"/>
                <w:sz w:val="20"/>
                <w:szCs w:val="20"/>
              </w:rPr>
            </w:pPr>
            <w:r>
              <w:rPr>
                <w:rFonts w:ascii="Arial" w:eastAsia="Arial" w:hAnsi="Arial" w:cs="Arial"/>
                <w:b/>
                <w:bCs/>
                <w:sz w:val="20"/>
                <w:szCs w:val="20"/>
              </w:rPr>
              <w:t>KEY EXPERTS (International)</w:t>
            </w:r>
            <w:r>
              <w:rPr>
                <w:rFonts w:ascii="Arial" w:eastAsia="Arial" w:hAnsi="Arial" w:cs="Arial"/>
                <w:sz w:val="20"/>
                <w:szCs w:val="20"/>
                <w:vertAlign w:val="superscript"/>
              </w:rPr>
              <w:footnoteReference w:id="4"/>
            </w:r>
          </w:p>
        </w:tc>
      </w:tr>
      <w:tr w:rsidR="000432CB" w14:paraId="3C77418A" w14:textId="77777777">
        <w:trPr>
          <w:cantSplit/>
          <w:trHeight w:val="209"/>
          <w:jc w:val="center"/>
        </w:trPr>
        <w:tc>
          <w:tcPr>
            <w:tcW w:w="552" w:type="dxa"/>
            <w:vMerge w:val="restart"/>
            <w:vAlign w:val="center"/>
          </w:tcPr>
          <w:p w14:paraId="3C774180" w14:textId="77777777" w:rsidR="000432CB" w:rsidRDefault="00000000">
            <w:pPr>
              <w:pBdr>
                <w:top w:val="nil"/>
                <w:left w:val="nil"/>
                <w:bottom w:val="none" w:sz="0" w:space="0" w:color="000000"/>
                <w:right w:val="nil"/>
                <w:between w:val="nil"/>
              </w:pBdr>
              <w:ind w:right="73"/>
              <w:rPr>
                <w:rFonts w:ascii="Arial" w:eastAsia="Arial" w:hAnsi="Arial" w:cs="Arial"/>
                <w:color w:val="000000"/>
                <w:sz w:val="20"/>
                <w:szCs w:val="20"/>
              </w:rPr>
            </w:pPr>
            <w:r>
              <w:rPr>
                <w:rFonts w:ascii="Arial" w:eastAsia="Arial" w:hAnsi="Arial" w:cs="Arial"/>
                <w:color w:val="000000"/>
                <w:sz w:val="20"/>
                <w:szCs w:val="20"/>
              </w:rPr>
              <w:t>1.</w:t>
            </w:r>
          </w:p>
        </w:tc>
        <w:tc>
          <w:tcPr>
            <w:tcW w:w="2644" w:type="dxa"/>
            <w:tcBorders>
              <w:top w:val="single" w:sz="6" w:space="0" w:color="000000"/>
            </w:tcBorders>
            <w:vAlign w:val="center"/>
          </w:tcPr>
          <w:p w14:paraId="3C774181"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114" w:type="dxa"/>
            <w:tcBorders>
              <w:top w:val="single" w:sz="6" w:space="0" w:color="000000"/>
            </w:tcBorders>
            <w:vAlign w:val="center"/>
          </w:tcPr>
          <w:p w14:paraId="3C774182" w14:textId="77777777" w:rsidR="000432CB" w:rsidRDefault="000432CB">
            <w:pPr>
              <w:jc w:val="center"/>
              <w:rPr>
                <w:rFonts w:ascii="Arial" w:eastAsia="Arial" w:hAnsi="Arial" w:cs="Arial"/>
                <w:sz w:val="20"/>
                <w:szCs w:val="20"/>
              </w:rPr>
            </w:pPr>
          </w:p>
        </w:tc>
        <w:tc>
          <w:tcPr>
            <w:tcW w:w="1042" w:type="dxa"/>
            <w:vMerge w:val="restart"/>
            <w:tcBorders>
              <w:top w:val="single" w:sz="6" w:space="0" w:color="000000"/>
            </w:tcBorders>
            <w:vAlign w:val="center"/>
          </w:tcPr>
          <w:p w14:paraId="3C774183" w14:textId="77777777" w:rsidR="000432CB" w:rsidRDefault="000432CB">
            <w:pPr>
              <w:jc w:val="center"/>
              <w:rPr>
                <w:rFonts w:ascii="Arial" w:eastAsia="Arial" w:hAnsi="Arial" w:cs="Arial"/>
                <w:sz w:val="20"/>
                <w:szCs w:val="20"/>
              </w:rPr>
            </w:pPr>
          </w:p>
        </w:tc>
        <w:tc>
          <w:tcPr>
            <w:tcW w:w="1372" w:type="dxa"/>
            <w:tcBorders>
              <w:top w:val="single" w:sz="6" w:space="0" w:color="000000"/>
              <w:bottom w:val="single" w:sz="6" w:space="0" w:color="000000"/>
            </w:tcBorders>
            <w:tcMar>
              <w:left w:w="28" w:type="dxa"/>
            </w:tcMar>
            <w:vAlign w:val="center"/>
          </w:tcPr>
          <w:p w14:paraId="3C774184" w14:textId="77777777" w:rsidR="000432CB" w:rsidRDefault="000432CB">
            <w:pPr>
              <w:jc w:val="right"/>
              <w:rPr>
                <w:rFonts w:ascii="Arial" w:eastAsia="Arial" w:hAnsi="Arial" w:cs="Arial"/>
                <w:sz w:val="20"/>
                <w:szCs w:val="20"/>
              </w:rPr>
            </w:pPr>
          </w:p>
        </w:tc>
        <w:tc>
          <w:tcPr>
            <w:tcW w:w="1502" w:type="dxa"/>
            <w:tcBorders>
              <w:top w:val="single" w:sz="6" w:space="0" w:color="000000"/>
              <w:bottom w:val="single" w:sz="6" w:space="0" w:color="000000"/>
            </w:tcBorders>
            <w:vAlign w:val="center"/>
          </w:tcPr>
          <w:p w14:paraId="3C774185" w14:textId="77777777" w:rsidR="000432CB" w:rsidRDefault="000432CB">
            <w:pPr>
              <w:pBdr>
                <w:top w:val="nil"/>
                <w:left w:val="nil"/>
                <w:bottom w:val="none" w:sz="0" w:space="0" w:color="000000"/>
                <w:right w:val="nil"/>
                <w:between w:val="nil"/>
              </w:pBdr>
              <w:ind w:right="73"/>
              <w:jc w:val="center"/>
              <w:rPr>
                <w:rFonts w:ascii="Arial" w:eastAsia="Arial" w:hAnsi="Arial" w:cs="Arial"/>
                <w:color w:val="000000"/>
                <w:sz w:val="20"/>
                <w:szCs w:val="20"/>
              </w:rPr>
            </w:pPr>
          </w:p>
        </w:tc>
        <w:tc>
          <w:tcPr>
            <w:tcW w:w="1233" w:type="dxa"/>
            <w:tcBorders>
              <w:top w:val="single" w:sz="6" w:space="0" w:color="000000"/>
            </w:tcBorders>
            <w:vAlign w:val="center"/>
          </w:tcPr>
          <w:p w14:paraId="3C774186" w14:textId="77777777" w:rsidR="000432CB" w:rsidRDefault="000432CB">
            <w:pPr>
              <w:jc w:val="right"/>
              <w:rPr>
                <w:rFonts w:ascii="Arial" w:eastAsia="Arial" w:hAnsi="Arial" w:cs="Arial"/>
                <w:sz w:val="20"/>
                <w:szCs w:val="20"/>
              </w:rPr>
            </w:pPr>
          </w:p>
        </w:tc>
        <w:tc>
          <w:tcPr>
            <w:tcW w:w="1228" w:type="dxa"/>
            <w:tcBorders>
              <w:top w:val="single" w:sz="6" w:space="0" w:color="000000"/>
            </w:tcBorders>
            <w:vAlign w:val="center"/>
          </w:tcPr>
          <w:p w14:paraId="3C774187" w14:textId="77777777" w:rsidR="000432CB" w:rsidRDefault="000432CB">
            <w:pPr>
              <w:jc w:val="right"/>
              <w:rPr>
                <w:rFonts w:ascii="Arial" w:eastAsia="Arial" w:hAnsi="Arial" w:cs="Arial"/>
                <w:sz w:val="20"/>
                <w:szCs w:val="20"/>
              </w:rPr>
            </w:pPr>
          </w:p>
        </w:tc>
        <w:tc>
          <w:tcPr>
            <w:tcW w:w="1228" w:type="dxa"/>
            <w:tcBorders>
              <w:top w:val="single" w:sz="6" w:space="0" w:color="000000"/>
            </w:tcBorders>
            <w:vAlign w:val="center"/>
          </w:tcPr>
          <w:p w14:paraId="3C774188" w14:textId="77777777" w:rsidR="000432CB" w:rsidRDefault="000432CB">
            <w:pPr>
              <w:jc w:val="right"/>
              <w:rPr>
                <w:rFonts w:ascii="Arial" w:eastAsia="Arial" w:hAnsi="Arial" w:cs="Arial"/>
                <w:sz w:val="20"/>
                <w:szCs w:val="20"/>
              </w:rPr>
            </w:pPr>
          </w:p>
        </w:tc>
        <w:tc>
          <w:tcPr>
            <w:tcW w:w="1231" w:type="dxa"/>
            <w:tcBorders>
              <w:top w:val="single" w:sz="6" w:space="0" w:color="000000"/>
            </w:tcBorders>
            <w:vAlign w:val="center"/>
          </w:tcPr>
          <w:p w14:paraId="3C774189" w14:textId="77777777" w:rsidR="000432CB" w:rsidRDefault="000432CB">
            <w:pPr>
              <w:jc w:val="right"/>
              <w:rPr>
                <w:rFonts w:ascii="Arial" w:eastAsia="Arial" w:hAnsi="Arial" w:cs="Arial"/>
                <w:sz w:val="20"/>
                <w:szCs w:val="20"/>
              </w:rPr>
            </w:pPr>
          </w:p>
        </w:tc>
      </w:tr>
      <w:tr w:rsidR="000432CB" w14:paraId="3C774195" w14:textId="77777777">
        <w:trPr>
          <w:cantSplit/>
          <w:trHeight w:val="237"/>
          <w:jc w:val="center"/>
        </w:trPr>
        <w:tc>
          <w:tcPr>
            <w:tcW w:w="552" w:type="dxa"/>
            <w:vMerge/>
            <w:vAlign w:val="center"/>
          </w:tcPr>
          <w:p w14:paraId="3C77418B"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2644" w:type="dxa"/>
            <w:vAlign w:val="center"/>
          </w:tcPr>
          <w:p w14:paraId="3C77418C"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114" w:type="dxa"/>
            <w:vAlign w:val="center"/>
          </w:tcPr>
          <w:p w14:paraId="3C77418D" w14:textId="77777777" w:rsidR="000432CB" w:rsidRDefault="000432CB">
            <w:pPr>
              <w:jc w:val="center"/>
              <w:rPr>
                <w:rFonts w:ascii="Arial" w:eastAsia="Arial" w:hAnsi="Arial" w:cs="Arial"/>
                <w:sz w:val="20"/>
                <w:szCs w:val="20"/>
              </w:rPr>
            </w:pPr>
          </w:p>
        </w:tc>
        <w:tc>
          <w:tcPr>
            <w:tcW w:w="1042" w:type="dxa"/>
            <w:vMerge/>
            <w:tcBorders>
              <w:top w:val="single" w:sz="6" w:space="0" w:color="000000"/>
            </w:tcBorders>
            <w:vAlign w:val="center"/>
          </w:tcPr>
          <w:p w14:paraId="3C77418E"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372" w:type="dxa"/>
            <w:tcBorders>
              <w:top w:val="single" w:sz="6" w:space="0" w:color="000000"/>
              <w:bottom w:val="single" w:sz="6" w:space="0" w:color="000000"/>
            </w:tcBorders>
            <w:tcMar>
              <w:left w:w="28" w:type="dxa"/>
            </w:tcMar>
            <w:vAlign w:val="center"/>
          </w:tcPr>
          <w:p w14:paraId="3C77418F" w14:textId="77777777" w:rsidR="000432CB" w:rsidRDefault="000432CB">
            <w:pPr>
              <w:jc w:val="right"/>
              <w:rPr>
                <w:rFonts w:ascii="Arial" w:eastAsia="Arial" w:hAnsi="Arial" w:cs="Arial"/>
                <w:sz w:val="20"/>
                <w:szCs w:val="20"/>
              </w:rPr>
            </w:pPr>
          </w:p>
        </w:tc>
        <w:tc>
          <w:tcPr>
            <w:tcW w:w="1502" w:type="dxa"/>
            <w:tcBorders>
              <w:top w:val="single" w:sz="6" w:space="0" w:color="000000"/>
              <w:bottom w:val="single" w:sz="6" w:space="0" w:color="000000"/>
            </w:tcBorders>
            <w:vAlign w:val="center"/>
          </w:tcPr>
          <w:p w14:paraId="3C774190" w14:textId="77777777" w:rsidR="000432CB" w:rsidRDefault="000432CB">
            <w:pPr>
              <w:pBdr>
                <w:top w:val="nil"/>
                <w:left w:val="nil"/>
                <w:bottom w:val="none" w:sz="0" w:space="0" w:color="000000"/>
                <w:right w:val="nil"/>
                <w:between w:val="nil"/>
              </w:pBdr>
              <w:ind w:right="73"/>
              <w:jc w:val="center"/>
              <w:rPr>
                <w:rFonts w:ascii="Arial" w:eastAsia="Arial" w:hAnsi="Arial" w:cs="Arial"/>
                <w:color w:val="000000"/>
                <w:sz w:val="20"/>
                <w:szCs w:val="20"/>
              </w:rPr>
            </w:pPr>
          </w:p>
        </w:tc>
        <w:tc>
          <w:tcPr>
            <w:tcW w:w="1233" w:type="dxa"/>
            <w:vAlign w:val="center"/>
          </w:tcPr>
          <w:p w14:paraId="3C774191" w14:textId="77777777" w:rsidR="000432CB" w:rsidRDefault="000432CB">
            <w:pPr>
              <w:jc w:val="right"/>
              <w:rPr>
                <w:rFonts w:ascii="Arial" w:eastAsia="Arial" w:hAnsi="Arial" w:cs="Arial"/>
                <w:sz w:val="20"/>
                <w:szCs w:val="20"/>
              </w:rPr>
            </w:pPr>
          </w:p>
        </w:tc>
        <w:tc>
          <w:tcPr>
            <w:tcW w:w="1228" w:type="dxa"/>
            <w:vAlign w:val="center"/>
          </w:tcPr>
          <w:p w14:paraId="3C774192" w14:textId="77777777" w:rsidR="000432CB" w:rsidRDefault="000432CB">
            <w:pPr>
              <w:jc w:val="right"/>
              <w:rPr>
                <w:rFonts w:ascii="Arial" w:eastAsia="Arial" w:hAnsi="Arial" w:cs="Arial"/>
                <w:sz w:val="20"/>
                <w:szCs w:val="20"/>
              </w:rPr>
            </w:pPr>
          </w:p>
        </w:tc>
        <w:tc>
          <w:tcPr>
            <w:tcW w:w="1228" w:type="dxa"/>
            <w:vAlign w:val="center"/>
          </w:tcPr>
          <w:p w14:paraId="3C774193" w14:textId="77777777" w:rsidR="000432CB" w:rsidRDefault="000432CB">
            <w:pPr>
              <w:jc w:val="right"/>
              <w:rPr>
                <w:rFonts w:ascii="Arial" w:eastAsia="Arial" w:hAnsi="Arial" w:cs="Arial"/>
                <w:sz w:val="20"/>
                <w:szCs w:val="20"/>
              </w:rPr>
            </w:pPr>
          </w:p>
        </w:tc>
        <w:tc>
          <w:tcPr>
            <w:tcW w:w="1231" w:type="dxa"/>
            <w:vAlign w:val="center"/>
          </w:tcPr>
          <w:p w14:paraId="3C774194" w14:textId="77777777" w:rsidR="000432CB" w:rsidRDefault="000432CB">
            <w:pPr>
              <w:jc w:val="right"/>
              <w:rPr>
                <w:rFonts w:ascii="Arial" w:eastAsia="Arial" w:hAnsi="Arial" w:cs="Arial"/>
                <w:sz w:val="20"/>
                <w:szCs w:val="20"/>
              </w:rPr>
            </w:pPr>
          </w:p>
        </w:tc>
      </w:tr>
      <w:tr w:rsidR="000432CB" w14:paraId="3C7741A0" w14:textId="77777777">
        <w:trPr>
          <w:cantSplit/>
          <w:trHeight w:val="209"/>
          <w:jc w:val="center"/>
        </w:trPr>
        <w:tc>
          <w:tcPr>
            <w:tcW w:w="552" w:type="dxa"/>
            <w:vMerge w:val="restart"/>
            <w:vAlign w:val="center"/>
          </w:tcPr>
          <w:p w14:paraId="3C774196" w14:textId="77777777" w:rsidR="000432CB" w:rsidRDefault="00000000">
            <w:pPr>
              <w:pBdr>
                <w:top w:val="nil"/>
                <w:left w:val="nil"/>
                <w:bottom w:val="none" w:sz="0" w:space="0" w:color="000000"/>
                <w:right w:val="nil"/>
                <w:between w:val="nil"/>
              </w:pBdr>
              <w:ind w:right="73"/>
              <w:rPr>
                <w:rFonts w:ascii="Arial" w:eastAsia="Arial" w:hAnsi="Arial" w:cs="Arial"/>
                <w:color w:val="000000"/>
                <w:sz w:val="20"/>
                <w:szCs w:val="20"/>
              </w:rPr>
            </w:pPr>
            <w:r>
              <w:rPr>
                <w:rFonts w:ascii="Arial" w:eastAsia="Arial" w:hAnsi="Arial" w:cs="Arial"/>
                <w:color w:val="000000"/>
                <w:sz w:val="20"/>
                <w:szCs w:val="20"/>
              </w:rPr>
              <w:t>2.</w:t>
            </w:r>
          </w:p>
        </w:tc>
        <w:tc>
          <w:tcPr>
            <w:tcW w:w="2644" w:type="dxa"/>
            <w:vAlign w:val="center"/>
          </w:tcPr>
          <w:p w14:paraId="3C774197"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114" w:type="dxa"/>
            <w:vAlign w:val="center"/>
          </w:tcPr>
          <w:p w14:paraId="3C774198" w14:textId="77777777" w:rsidR="000432CB" w:rsidRDefault="000432CB">
            <w:pPr>
              <w:jc w:val="center"/>
              <w:rPr>
                <w:rFonts w:ascii="Arial" w:eastAsia="Arial" w:hAnsi="Arial" w:cs="Arial"/>
                <w:sz w:val="20"/>
                <w:szCs w:val="20"/>
              </w:rPr>
            </w:pPr>
          </w:p>
        </w:tc>
        <w:tc>
          <w:tcPr>
            <w:tcW w:w="1042" w:type="dxa"/>
            <w:vMerge w:val="restart"/>
            <w:vAlign w:val="center"/>
          </w:tcPr>
          <w:p w14:paraId="3C774199" w14:textId="77777777" w:rsidR="000432CB" w:rsidRDefault="000432CB">
            <w:pPr>
              <w:jc w:val="center"/>
              <w:rPr>
                <w:rFonts w:ascii="Arial" w:eastAsia="Arial" w:hAnsi="Arial" w:cs="Arial"/>
                <w:sz w:val="20"/>
                <w:szCs w:val="20"/>
              </w:rPr>
            </w:pPr>
          </w:p>
        </w:tc>
        <w:tc>
          <w:tcPr>
            <w:tcW w:w="1372" w:type="dxa"/>
            <w:tcBorders>
              <w:top w:val="single" w:sz="6" w:space="0" w:color="000000"/>
              <w:bottom w:val="single" w:sz="6" w:space="0" w:color="000000"/>
            </w:tcBorders>
            <w:tcMar>
              <w:left w:w="28" w:type="dxa"/>
            </w:tcMar>
            <w:vAlign w:val="center"/>
          </w:tcPr>
          <w:p w14:paraId="3C77419A" w14:textId="77777777" w:rsidR="000432CB" w:rsidRDefault="000432CB">
            <w:pPr>
              <w:jc w:val="right"/>
              <w:rPr>
                <w:rFonts w:ascii="Arial" w:eastAsia="Arial" w:hAnsi="Arial" w:cs="Arial"/>
                <w:sz w:val="20"/>
                <w:szCs w:val="20"/>
              </w:rPr>
            </w:pPr>
          </w:p>
        </w:tc>
        <w:tc>
          <w:tcPr>
            <w:tcW w:w="1502" w:type="dxa"/>
            <w:tcBorders>
              <w:top w:val="single" w:sz="6" w:space="0" w:color="000000"/>
              <w:bottom w:val="single" w:sz="6" w:space="0" w:color="000000"/>
            </w:tcBorders>
            <w:vAlign w:val="center"/>
          </w:tcPr>
          <w:p w14:paraId="3C77419B" w14:textId="77777777" w:rsidR="000432CB" w:rsidRDefault="000432CB">
            <w:pPr>
              <w:pBdr>
                <w:top w:val="nil"/>
                <w:left w:val="nil"/>
                <w:bottom w:val="none" w:sz="0" w:space="0" w:color="000000"/>
                <w:right w:val="nil"/>
                <w:between w:val="nil"/>
              </w:pBdr>
              <w:ind w:right="73"/>
              <w:jc w:val="center"/>
              <w:rPr>
                <w:rFonts w:ascii="Arial" w:eastAsia="Arial" w:hAnsi="Arial" w:cs="Arial"/>
                <w:color w:val="000000"/>
                <w:sz w:val="20"/>
                <w:szCs w:val="20"/>
              </w:rPr>
            </w:pPr>
          </w:p>
        </w:tc>
        <w:tc>
          <w:tcPr>
            <w:tcW w:w="1233" w:type="dxa"/>
            <w:vAlign w:val="center"/>
          </w:tcPr>
          <w:p w14:paraId="3C77419C" w14:textId="77777777" w:rsidR="000432CB" w:rsidRDefault="000432CB">
            <w:pPr>
              <w:jc w:val="right"/>
              <w:rPr>
                <w:rFonts w:ascii="Arial" w:eastAsia="Arial" w:hAnsi="Arial" w:cs="Arial"/>
                <w:sz w:val="20"/>
                <w:szCs w:val="20"/>
              </w:rPr>
            </w:pPr>
          </w:p>
        </w:tc>
        <w:tc>
          <w:tcPr>
            <w:tcW w:w="1228" w:type="dxa"/>
            <w:vAlign w:val="center"/>
          </w:tcPr>
          <w:p w14:paraId="3C77419D" w14:textId="77777777" w:rsidR="000432CB" w:rsidRDefault="000432CB">
            <w:pPr>
              <w:jc w:val="right"/>
              <w:rPr>
                <w:rFonts w:ascii="Arial" w:eastAsia="Arial" w:hAnsi="Arial" w:cs="Arial"/>
                <w:sz w:val="20"/>
                <w:szCs w:val="20"/>
              </w:rPr>
            </w:pPr>
          </w:p>
        </w:tc>
        <w:tc>
          <w:tcPr>
            <w:tcW w:w="1228" w:type="dxa"/>
            <w:vAlign w:val="center"/>
          </w:tcPr>
          <w:p w14:paraId="3C77419E" w14:textId="77777777" w:rsidR="000432CB" w:rsidRDefault="000432CB">
            <w:pPr>
              <w:jc w:val="right"/>
              <w:rPr>
                <w:rFonts w:ascii="Arial" w:eastAsia="Arial" w:hAnsi="Arial" w:cs="Arial"/>
                <w:sz w:val="20"/>
                <w:szCs w:val="20"/>
              </w:rPr>
            </w:pPr>
          </w:p>
        </w:tc>
        <w:tc>
          <w:tcPr>
            <w:tcW w:w="1231" w:type="dxa"/>
            <w:vAlign w:val="center"/>
          </w:tcPr>
          <w:p w14:paraId="3C77419F" w14:textId="77777777" w:rsidR="000432CB" w:rsidRDefault="000432CB">
            <w:pPr>
              <w:jc w:val="right"/>
              <w:rPr>
                <w:rFonts w:ascii="Arial" w:eastAsia="Arial" w:hAnsi="Arial" w:cs="Arial"/>
                <w:sz w:val="20"/>
                <w:szCs w:val="20"/>
              </w:rPr>
            </w:pPr>
          </w:p>
        </w:tc>
      </w:tr>
      <w:tr w:rsidR="000432CB" w14:paraId="3C7741AB" w14:textId="77777777">
        <w:trPr>
          <w:cantSplit/>
          <w:trHeight w:val="223"/>
          <w:jc w:val="center"/>
        </w:trPr>
        <w:tc>
          <w:tcPr>
            <w:tcW w:w="552" w:type="dxa"/>
            <w:vMerge/>
            <w:vAlign w:val="center"/>
          </w:tcPr>
          <w:p w14:paraId="3C7741A1"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2644" w:type="dxa"/>
            <w:vAlign w:val="center"/>
          </w:tcPr>
          <w:p w14:paraId="3C7741A2"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114" w:type="dxa"/>
            <w:vAlign w:val="center"/>
          </w:tcPr>
          <w:p w14:paraId="3C7741A3" w14:textId="77777777" w:rsidR="000432CB" w:rsidRDefault="000432CB">
            <w:pPr>
              <w:jc w:val="center"/>
              <w:rPr>
                <w:rFonts w:ascii="Arial" w:eastAsia="Arial" w:hAnsi="Arial" w:cs="Arial"/>
                <w:sz w:val="20"/>
                <w:szCs w:val="20"/>
              </w:rPr>
            </w:pPr>
          </w:p>
        </w:tc>
        <w:tc>
          <w:tcPr>
            <w:tcW w:w="1042" w:type="dxa"/>
            <w:vMerge/>
            <w:vAlign w:val="center"/>
          </w:tcPr>
          <w:p w14:paraId="3C7741A4"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372" w:type="dxa"/>
            <w:tcBorders>
              <w:top w:val="single" w:sz="6" w:space="0" w:color="000000"/>
              <w:bottom w:val="single" w:sz="6" w:space="0" w:color="000000"/>
            </w:tcBorders>
            <w:tcMar>
              <w:left w:w="28" w:type="dxa"/>
            </w:tcMar>
            <w:vAlign w:val="center"/>
          </w:tcPr>
          <w:p w14:paraId="3C7741A5" w14:textId="77777777" w:rsidR="000432CB" w:rsidRDefault="000432CB">
            <w:pPr>
              <w:jc w:val="right"/>
              <w:rPr>
                <w:rFonts w:ascii="Arial" w:eastAsia="Arial" w:hAnsi="Arial" w:cs="Arial"/>
                <w:sz w:val="20"/>
                <w:szCs w:val="20"/>
              </w:rPr>
            </w:pPr>
          </w:p>
        </w:tc>
        <w:tc>
          <w:tcPr>
            <w:tcW w:w="1502" w:type="dxa"/>
            <w:tcBorders>
              <w:top w:val="single" w:sz="6" w:space="0" w:color="000000"/>
              <w:bottom w:val="single" w:sz="6" w:space="0" w:color="000000"/>
            </w:tcBorders>
            <w:vAlign w:val="center"/>
          </w:tcPr>
          <w:p w14:paraId="3C7741A6" w14:textId="77777777" w:rsidR="000432CB" w:rsidRDefault="000432CB">
            <w:pPr>
              <w:pBdr>
                <w:top w:val="nil"/>
                <w:left w:val="nil"/>
                <w:bottom w:val="none" w:sz="0" w:space="0" w:color="000000"/>
                <w:right w:val="nil"/>
                <w:between w:val="nil"/>
              </w:pBdr>
              <w:ind w:right="73"/>
              <w:jc w:val="center"/>
              <w:rPr>
                <w:rFonts w:ascii="Arial" w:eastAsia="Arial" w:hAnsi="Arial" w:cs="Arial"/>
                <w:color w:val="000000"/>
                <w:sz w:val="20"/>
                <w:szCs w:val="20"/>
              </w:rPr>
            </w:pPr>
          </w:p>
        </w:tc>
        <w:tc>
          <w:tcPr>
            <w:tcW w:w="1233" w:type="dxa"/>
            <w:vAlign w:val="center"/>
          </w:tcPr>
          <w:p w14:paraId="3C7741A7" w14:textId="77777777" w:rsidR="000432CB" w:rsidRDefault="000432CB">
            <w:pPr>
              <w:jc w:val="right"/>
              <w:rPr>
                <w:rFonts w:ascii="Arial" w:eastAsia="Arial" w:hAnsi="Arial" w:cs="Arial"/>
                <w:sz w:val="20"/>
                <w:szCs w:val="20"/>
              </w:rPr>
            </w:pPr>
          </w:p>
        </w:tc>
        <w:tc>
          <w:tcPr>
            <w:tcW w:w="1228" w:type="dxa"/>
            <w:vAlign w:val="center"/>
          </w:tcPr>
          <w:p w14:paraId="3C7741A8" w14:textId="77777777" w:rsidR="000432CB" w:rsidRDefault="000432CB">
            <w:pPr>
              <w:jc w:val="right"/>
              <w:rPr>
                <w:rFonts w:ascii="Arial" w:eastAsia="Arial" w:hAnsi="Arial" w:cs="Arial"/>
                <w:sz w:val="20"/>
                <w:szCs w:val="20"/>
              </w:rPr>
            </w:pPr>
          </w:p>
        </w:tc>
        <w:tc>
          <w:tcPr>
            <w:tcW w:w="1228" w:type="dxa"/>
            <w:vAlign w:val="center"/>
          </w:tcPr>
          <w:p w14:paraId="3C7741A9" w14:textId="77777777" w:rsidR="000432CB" w:rsidRDefault="000432CB">
            <w:pPr>
              <w:jc w:val="right"/>
              <w:rPr>
                <w:rFonts w:ascii="Arial" w:eastAsia="Arial" w:hAnsi="Arial" w:cs="Arial"/>
                <w:sz w:val="20"/>
                <w:szCs w:val="20"/>
              </w:rPr>
            </w:pPr>
          </w:p>
        </w:tc>
        <w:tc>
          <w:tcPr>
            <w:tcW w:w="1231" w:type="dxa"/>
            <w:vAlign w:val="center"/>
          </w:tcPr>
          <w:p w14:paraId="3C7741AA" w14:textId="77777777" w:rsidR="000432CB" w:rsidRDefault="000432CB">
            <w:pPr>
              <w:jc w:val="right"/>
              <w:rPr>
                <w:rFonts w:ascii="Arial" w:eastAsia="Arial" w:hAnsi="Arial" w:cs="Arial"/>
                <w:sz w:val="20"/>
                <w:szCs w:val="20"/>
              </w:rPr>
            </w:pPr>
          </w:p>
        </w:tc>
      </w:tr>
      <w:tr w:rsidR="000432CB" w14:paraId="3C7741B1" w14:textId="77777777">
        <w:trPr>
          <w:trHeight w:val="223"/>
          <w:jc w:val="center"/>
        </w:trPr>
        <w:tc>
          <w:tcPr>
            <w:tcW w:w="8226" w:type="dxa"/>
            <w:gridSpan w:val="6"/>
            <w:tcBorders>
              <w:top w:val="single" w:sz="6" w:space="0" w:color="000000"/>
              <w:bottom w:val="single" w:sz="6" w:space="0" w:color="000000"/>
            </w:tcBorders>
            <w:vAlign w:val="center"/>
          </w:tcPr>
          <w:p w14:paraId="3C7741AC" w14:textId="77777777" w:rsidR="000432CB" w:rsidRDefault="00000000">
            <w:pPr>
              <w:pBdr>
                <w:top w:val="nil"/>
                <w:left w:val="nil"/>
                <w:bottom w:val="none" w:sz="0" w:space="0" w:color="000000"/>
                <w:right w:val="nil"/>
                <w:between w:val="nil"/>
              </w:pBdr>
              <w:ind w:right="73"/>
              <w:jc w:val="center"/>
              <w:rPr>
                <w:rFonts w:ascii="Arial" w:eastAsia="Arial" w:hAnsi="Arial" w:cs="Arial"/>
                <w:color w:val="000000"/>
                <w:sz w:val="20"/>
                <w:szCs w:val="20"/>
              </w:rPr>
            </w:pPr>
            <w:r>
              <w:rPr>
                <w:rFonts w:ascii="Arial" w:eastAsia="Arial" w:hAnsi="Arial" w:cs="Arial"/>
                <w:b/>
                <w:bCs/>
                <w:color w:val="000000"/>
                <w:sz w:val="20"/>
                <w:szCs w:val="20"/>
              </w:rPr>
              <w:t>Sub-Total Costs</w:t>
            </w:r>
          </w:p>
        </w:tc>
        <w:tc>
          <w:tcPr>
            <w:tcW w:w="1233" w:type="dxa"/>
            <w:tcBorders>
              <w:bottom w:val="single" w:sz="6" w:space="0" w:color="000000"/>
            </w:tcBorders>
            <w:vAlign w:val="center"/>
          </w:tcPr>
          <w:p w14:paraId="3C7741AD" w14:textId="77777777" w:rsidR="000432CB" w:rsidRDefault="000432CB">
            <w:pPr>
              <w:jc w:val="right"/>
              <w:rPr>
                <w:rFonts w:ascii="Arial" w:eastAsia="Arial" w:hAnsi="Arial" w:cs="Arial"/>
                <w:sz w:val="20"/>
                <w:szCs w:val="20"/>
              </w:rPr>
            </w:pPr>
          </w:p>
        </w:tc>
        <w:tc>
          <w:tcPr>
            <w:tcW w:w="1228" w:type="dxa"/>
            <w:tcBorders>
              <w:bottom w:val="single" w:sz="6" w:space="0" w:color="000000"/>
            </w:tcBorders>
            <w:vAlign w:val="center"/>
          </w:tcPr>
          <w:p w14:paraId="3C7741AE" w14:textId="77777777" w:rsidR="000432CB" w:rsidRDefault="000432CB">
            <w:pPr>
              <w:jc w:val="right"/>
              <w:rPr>
                <w:rFonts w:ascii="Arial" w:eastAsia="Arial" w:hAnsi="Arial" w:cs="Arial"/>
                <w:sz w:val="20"/>
                <w:szCs w:val="20"/>
              </w:rPr>
            </w:pPr>
          </w:p>
        </w:tc>
        <w:tc>
          <w:tcPr>
            <w:tcW w:w="1228" w:type="dxa"/>
            <w:tcBorders>
              <w:bottom w:val="single" w:sz="6" w:space="0" w:color="000000"/>
            </w:tcBorders>
            <w:vAlign w:val="center"/>
          </w:tcPr>
          <w:p w14:paraId="3C7741AF" w14:textId="77777777" w:rsidR="000432CB" w:rsidRDefault="000432CB">
            <w:pPr>
              <w:jc w:val="right"/>
              <w:rPr>
                <w:rFonts w:ascii="Arial" w:eastAsia="Arial" w:hAnsi="Arial" w:cs="Arial"/>
                <w:sz w:val="20"/>
                <w:szCs w:val="20"/>
              </w:rPr>
            </w:pPr>
          </w:p>
        </w:tc>
        <w:tc>
          <w:tcPr>
            <w:tcW w:w="1231" w:type="dxa"/>
            <w:tcBorders>
              <w:bottom w:val="single" w:sz="6" w:space="0" w:color="000000"/>
            </w:tcBorders>
            <w:vAlign w:val="center"/>
          </w:tcPr>
          <w:p w14:paraId="3C7741B0" w14:textId="77777777" w:rsidR="000432CB" w:rsidRDefault="000432CB">
            <w:pPr>
              <w:jc w:val="right"/>
              <w:rPr>
                <w:rFonts w:ascii="Arial" w:eastAsia="Arial" w:hAnsi="Arial" w:cs="Arial"/>
                <w:sz w:val="20"/>
                <w:szCs w:val="20"/>
              </w:rPr>
            </w:pPr>
          </w:p>
        </w:tc>
      </w:tr>
      <w:tr w:rsidR="000432CB" w14:paraId="3C7741B4" w14:textId="77777777">
        <w:trPr>
          <w:trHeight w:val="209"/>
          <w:jc w:val="center"/>
        </w:trPr>
        <w:tc>
          <w:tcPr>
            <w:tcW w:w="552" w:type="dxa"/>
            <w:vAlign w:val="center"/>
          </w:tcPr>
          <w:p w14:paraId="3C7741B2"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2594" w:type="dxa"/>
            <w:gridSpan w:val="9"/>
            <w:tcBorders>
              <w:bottom w:val="single" w:sz="6" w:space="0" w:color="000000"/>
            </w:tcBorders>
            <w:vAlign w:val="center"/>
          </w:tcPr>
          <w:p w14:paraId="3C7741B3" w14:textId="77777777" w:rsidR="000432CB" w:rsidRDefault="00000000">
            <w:pPr>
              <w:rPr>
                <w:rFonts w:ascii="Arial" w:eastAsia="Arial" w:hAnsi="Arial" w:cs="Arial"/>
                <w:sz w:val="20"/>
                <w:szCs w:val="20"/>
              </w:rPr>
            </w:pPr>
            <w:r>
              <w:rPr>
                <w:rFonts w:ascii="Arial" w:eastAsia="Arial" w:hAnsi="Arial" w:cs="Arial"/>
                <w:b/>
                <w:bCs/>
                <w:sz w:val="20"/>
                <w:szCs w:val="20"/>
              </w:rPr>
              <w:t>KEY EXPERTS (National)</w:t>
            </w:r>
          </w:p>
        </w:tc>
      </w:tr>
      <w:tr w:rsidR="000432CB" w14:paraId="3C7741BF" w14:textId="77777777">
        <w:trPr>
          <w:cantSplit/>
          <w:trHeight w:val="209"/>
          <w:jc w:val="center"/>
        </w:trPr>
        <w:tc>
          <w:tcPr>
            <w:tcW w:w="552" w:type="dxa"/>
            <w:vMerge w:val="restart"/>
            <w:vAlign w:val="center"/>
          </w:tcPr>
          <w:p w14:paraId="3C7741B5" w14:textId="77777777" w:rsidR="000432CB" w:rsidRDefault="00000000">
            <w:pPr>
              <w:pBdr>
                <w:top w:val="nil"/>
                <w:left w:val="nil"/>
                <w:bottom w:val="none" w:sz="0" w:space="0" w:color="000000"/>
                <w:right w:val="nil"/>
                <w:between w:val="nil"/>
              </w:pBdr>
              <w:ind w:right="73"/>
              <w:rPr>
                <w:rFonts w:ascii="Arial" w:eastAsia="Arial" w:hAnsi="Arial" w:cs="Arial"/>
                <w:color w:val="000000"/>
                <w:sz w:val="20"/>
                <w:szCs w:val="20"/>
              </w:rPr>
            </w:pPr>
            <w:r>
              <w:rPr>
                <w:rFonts w:ascii="Arial" w:eastAsia="Arial" w:hAnsi="Arial" w:cs="Arial"/>
                <w:color w:val="000000"/>
                <w:sz w:val="20"/>
                <w:szCs w:val="20"/>
              </w:rPr>
              <w:t>1.</w:t>
            </w:r>
          </w:p>
        </w:tc>
        <w:tc>
          <w:tcPr>
            <w:tcW w:w="2644" w:type="dxa"/>
            <w:tcBorders>
              <w:top w:val="single" w:sz="6" w:space="0" w:color="000000"/>
            </w:tcBorders>
            <w:vAlign w:val="center"/>
          </w:tcPr>
          <w:p w14:paraId="3C7741B6"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114" w:type="dxa"/>
            <w:tcBorders>
              <w:top w:val="single" w:sz="6" w:space="0" w:color="000000"/>
            </w:tcBorders>
            <w:vAlign w:val="center"/>
          </w:tcPr>
          <w:p w14:paraId="3C7741B7" w14:textId="77777777" w:rsidR="000432CB" w:rsidRDefault="000432CB">
            <w:pPr>
              <w:jc w:val="center"/>
              <w:rPr>
                <w:rFonts w:ascii="Arial" w:eastAsia="Arial" w:hAnsi="Arial" w:cs="Arial"/>
                <w:sz w:val="20"/>
                <w:szCs w:val="20"/>
              </w:rPr>
            </w:pPr>
          </w:p>
        </w:tc>
        <w:tc>
          <w:tcPr>
            <w:tcW w:w="1042" w:type="dxa"/>
            <w:vMerge w:val="restart"/>
            <w:tcBorders>
              <w:top w:val="single" w:sz="6" w:space="0" w:color="000000"/>
            </w:tcBorders>
            <w:vAlign w:val="center"/>
          </w:tcPr>
          <w:p w14:paraId="3C7741B8" w14:textId="77777777" w:rsidR="000432CB" w:rsidRDefault="000432CB">
            <w:pPr>
              <w:jc w:val="center"/>
              <w:rPr>
                <w:rFonts w:ascii="Arial" w:eastAsia="Arial" w:hAnsi="Arial" w:cs="Arial"/>
                <w:sz w:val="20"/>
                <w:szCs w:val="20"/>
              </w:rPr>
            </w:pPr>
          </w:p>
        </w:tc>
        <w:tc>
          <w:tcPr>
            <w:tcW w:w="1372" w:type="dxa"/>
            <w:tcBorders>
              <w:top w:val="single" w:sz="6" w:space="0" w:color="000000"/>
              <w:bottom w:val="single" w:sz="6" w:space="0" w:color="000000"/>
            </w:tcBorders>
            <w:tcMar>
              <w:left w:w="28" w:type="dxa"/>
            </w:tcMar>
            <w:vAlign w:val="center"/>
          </w:tcPr>
          <w:p w14:paraId="3C7741B9" w14:textId="77777777" w:rsidR="000432CB" w:rsidRDefault="000432CB">
            <w:pPr>
              <w:jc w:val="right"/>
              <w:rPr>
                <w:rFonts w:ascii="Arial" w:eastAsia="Arial" w:hAnsi="Arial" w:cs="Arial"/>
                <w:sz w:val="20"/>
                <w:szCs w:val="20"/>
              </w:rPr>
            </w:pPr>
          </w:p>
        </w:tc>
        <w:tc>
          <w:tcPr>
            <w:tcW w:w="1502" w:type="dxa"/>
            <w:tcBorders>
              <w:top w:val="single" w:sz="6" w:space="0" w:color="000000"/>
              <w:bottom w:val="single" w:sz="6" w:space="0" w:color="000000"/>
            </w:tcBorders>
            <w:vAlign w:val="center"/>
          </w:tcPr>
          <w:p w14:paraId="3C7741BA" w14:textId="77777777" w:rsidR="000432CB" w:rsidRDefault="000432CB">
            <w:pPr>
              <w:pBdr>
                <w:top w:val="nil"/>
                <w:left w:val="nil"/>
                <w:bottom w:val="none" w:sz="0" w:space="0" w:color="000000"/>
                <w:right w:val="nil"/>
                <w:between w:val="nil"/>
              </w:pBdr>
              <w:ind w:right="73"/>
              <w:jc w:val="center"/>
              <w:rPr>
                <w:rFonts w:ascii="Arial" w:eastAsia="Arial" w:hAnsi="Arial" w:cs="Arial"/>
                <w:color w:val="000000"/>
                <w:sz w:val="20"/>
                <w:szCs w:val="20"/>
              </w:rPr>
            </w:pPr>
          </w:p>
        </w:tc>
        <w:tc>
          <w:tcPr>
            <w:tcW w:w="1233" w:type="dxa"/>
            <w:tcBorders>
              <w:top w:val="single" w:sz="6" w:space="0" w:color="000000"/>
            </w:tcBorders>
            <w:vAlign w:val="center"/>
          </w:tcPr>
          <w:p w14:paraId="3C7741BB" w14:textId="77777777" w:rsidR="000432CB" w:rsidRDefault="000432CB">
            <w:pPr>
              <w:jc w:val="right"/>
              <w:rPr>
                <w:rFonts w:ascii="Arial" w:eastAsia="Arial" w:hAnsi="Arial" w:cs="Arial"/>
                <w:sz w:val="20"/>
                <w:szCs w:val="20"/>
              </w:rPr>
            </w:pPr>
          </w:p>
        </w:tc>
        <w:tc>
          <w:tcPr>
            <w:tcW w:w="1228" w:type="dxa"/>
            <w:tcBorders>
              <w:top w:val="single" w:sz="6" w:space="0" w:color="000000"/>
            </w:tcBorders>
            <w:vAlign w:val="center"/>
          </w:tcPr>
          <w:p w14:paraId="3C7741BC" w14:textId="77777777" w:rsidR="000432CB" w:rsidRDefault="000432CB">
            <w:pPr>
              <w:jc w:val="right"/>
              <w:rPr>
                <w:rFonts w:ascii="Arial" w:eastAsia="Arial" w:hAnsi="Arial" w:cs="Arial"/>
                <w:sz w:val="20"/>
                <w:szCs w:val="20"/>
              </w:rPr>
            </w:pPr>
          </w:p>
        </w:tc>
        <w:tc>
          <w:tcPr>
            <w:tcW w:w="1228" w:type="dxa"/>
            <w:tcBorders>
              <w:top w:val="single" w:sz="6" w:space="0" w:color="000000"/>
            </w:tcBorders>
            <w:vAlign w:val="center"/>
          </w:tcPr>
          <w:p w14:paraId="3C7741BD" w14:textId="77777777" w:rsidR="000432CB" w:rsidRDefault="000432CB">
            <w:pPr>
              <w:jc w:val="right"/>
              <w:rPr>
                <w:rFonts w:ascii="Arial" w:eastAsia="Arial" w:hAnsi="Arial" w:cs="Arial"/>
                <w:sz w:val="20"/>
                <w:szCs w:val="20"/>
              </w:rPr>
            </w:pPr>
          </w:p>
        </w:tc>
        <w:tc>
          <w:tcPr>
            <w:tcW w:w="1231" w:type="dxa"/>
            <w:tcBorders>
              <w:top w:val="single" w:sz="6" w:space="0" w:color="000000"/>
            </w:tcBorders>
            <w:vAlign w:val="center"/>
          </w:tcPr>
          <w:p w14:paraId="3C7741BE" w14:textId="77777777" w:rsidR="000432CB" w:rsidRDefault="000432CB">
            <w:pPr>
              <w:jc w:val="right"/>
              <w:rPr>
                <w:rFonts w:ascii="Arial" w:eastAsia="Arial" w:hAnsi="Arial" w:cs="Arial"/>
                <w:sz w:val="20"/>
                <w:szCs w:val="20"/>
              </w:rPr>
            </w:pPr>
          </w:p>
        </w:tc>
      </w:tr>
      <w:tr w:rsidR="000432CB" w14:paraId="3C7741CA" w14:textId="77777777">
        <w:trPr>
          <w:cantSplit/>
          <w:trHeight w:val="237"/>
          <w:jc w:val="center"/>
        </w:trPr>
        <w:tc>
          <w:tcPr>
            <w:tcW w:w="552" w:type="dxa"/>
            <w:vMerge/>
            <w:vAlign w:val="center"/>
          </w:tcPr>
          <w:p w14:paraId="3C7741C0"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2644" w:type="dxa"/>
            <w:tcBorders>
              <w:top w:val="single" w:sz="6" w:space="0" w:color="000000"/>
            </w:tcBorders>
            <w:vAlign w:val="center"/>
          </w:tcPr>
          <w:p w14:paraId="3C7741C1"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114" w:type="dxa"/>
            <w:tcBorders>
              <w:top w:val="single" w:sz="6" w:space="0" w:color="000000"/>
            </w:tcBorders>
            <w:vAlign w:val="center"/>
          </w:tcPr>
          <w:p w14:paraId="3C7741C2" w14:textId="77777777" w:rsidR="000432CB" w:rsidRDefault="000432CB">
            <w:pPr>
              <w:jc w:val="center"/>
              <w:rPr>
                <w:rFonts w:ascii="Arial" w:eastAsia="Arial" w:hAnsi="Arial" w:cs="Arial"/>
                <w:sz w:val="20"/>
                <w:szCs w:val="20"/>
              </w:rPr>
            </w:pPr>
          </w:p>
        </w:tc>
        <w:tc>
          <w:tcPr>
            <w:tcW w:w="1042" w:type="dxa"/>
            <w:vMerge/>
            <w:tcBorders>
              <w:top w:val="single" w:sz="6" w:space="0" w:color="000000"/>
            </w:tcBorders>
            <w:vAlign w:val="center"/>
          </w:tcPr>
          <w:p w14:paraId="3C7741C3"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372" w:type="dxa"/>
            <w:tcBorders>
              <w:top w:val="single" w:sz="6" w:space="0" w:color="000000"/>
              <w:bottom w:val="single" w:sz="6" w:space="0" w:color="000000"/>
            </w:tcBorders>
            <w:tcMar>
              <w:left w:w="28" w:type="dxa"/>
            </w:tcMar>
            <w:vAlign w:val="center"/>
          </w:tcPr>
          <w:p w14:paraId="3C7741C4" w14:textId="77777777" w:rsidR="000432CB" w:rsidRDefault="000432CB">
            <w:pPr>
              <w:jc w:val="right"/>
              <w:rPr>
                <w:rFonts w:ascii="Arial" w:eastAsia="Arial" w:hAnsi="Arial" w:cs="Arial"/>
                <w:sz w:val="20"/>
                <w:szCs w:val="20"/>
              </w:rPr>
            </w:pPr>
          </w:p>
        </w:tc>
        <w:tc>
          <w:tcPr>
            <w:tcW w:w="1502" w:type="dxa"/>
            <w:tcBorders>
              <w:top w:val="single" w:sz="6" w:space="0" w:color="000000"/>
              <w:bottom w:val="single" w:sz="6" w:space="0" w:color="000000"/>
            </w:tcBorders>
            <w:vAlign w:val="center"/>
          </w:tcPr>
          <w:p w14:paraId="3C7741C5" w14:textId="77777777" w:rsidR="000432CB" w:rsidRDefault="000432CB">
            <w:pPr>
              <w:pBdr>
                <w:top w:val="nil"/>
                <w:left w:val="nil"/>
                <w:bottom w:val="none" w:sz="0" w:space="0" w:color="000000"/>
                <w:right w:val="nil"/>
                <w:between w:val="nil"/>
              </w:pBdr>
              <w:ind w:right="73"/>
              <w:jc w:val="center"/>
              <w:rPr>
                <w:rFonts w:ascii="Arial" w:eastAsia="Arial" w:hAnsi="Arial" w:cs="Arial"/>
                <w:color w:val="000000"/>
                <w:sz w:val="20"/>
                <w:szCs w:val="20"/>
              </w:rPr>
            </w:pPr>
          </w:p>
        </w:tc>
        <w:tc>
          <w:tcPr>
            <w:tcW w:w="1233" w:type="dxa"/>
            <w:tcBorders>
              <w:top w:val="single" w:sz="6" w:space="0" w:color="000000"/>
            </w:tcBorders>
            <w:vAlign w:val="center"/>
          </w:tcPr>
          <w:p w14:paraId="3C7741C6" w14:textId="77777777" w:rsidR="000432CB" w:rsidRDefault="000432CB">
            <w:pPr>
              <w:jc w:val="right"/>
              <w:rPr>
                <w:rFonts w:ascii="Arial" w:eastAsia="Arial" w:hAnsi="Arial" w:cs="Arial"/>
                <w:sz w:val="20"/>
                <w:szCs w:val="20"/>
              </w:rPr>
            </w:pPr>
          </w:p>
        </w:tc>
        <w:tc>
          <w:tcPr>
            <w:tcW w:w="1228" w:type="dxa"/>
            <w:tcBorders>
              <w:top w:val="single" w:sz="6" w:space="0" w:color="000000"/>
            </w:tcBorders>
            <w:vAlign w:val="center"/>
          </w:tcPr>
          <w:p w14:paraId="3C7741C7" w14:textId="77777777" w:rsidR="000432CB" w:rsidRDefault="000432CB">
            <w:pPr>
              <w:jc w:val="right"/>
              <w:rPr>
                <w:rFonts w:ascii="Arial" w:eastAsia="Arial" w:hAnsi="Arial" w:cs="Arial"/>
                <w:sz w:val="20"/>
                <w:szCs w:val="20"/>
              </w:rPr>
            </w:pPr>
          </w:p>
        </w:tc>
        <w:tc>
          <w:tcPr>
            <w:tcW w:w="1228" w:type="dxa"/>
            <w:tcBorders>
              <w:top w:val="single" w:sz="6" w:space="0" w:color="000000"/>
            </w:tcBorders>
            <w:vAlign w:val="center"/>
          </w:tcPr>
          <w:p w14:paraId="3C7741C8" w14:textId="77777777" w:rsidR="000432CB" w:rsidRDefault="000432CB">
            <w:pPr>
              <w:jc w:val="right"/>
              <w:rPr>
                <w:rFonts w:ascii="Arial" w:eastAsia="Arial" w:hAnsi="Arial" w:cs="Arial"/>
                <w:sz w:val="20"/>
                <w:szCs w:val="20"/>
              </w:rPr>
            </w:pPr>
          </w:p>
        </w:tc>
        <w:tc>
          <w:tcPr>
            <w:tcW w:w="1231" w:type="dxa"/>
            <w:tcBorders>
              <w:top w:val="single" w:sz="6" w:space="0" w:color="000000"/>
            </w:tcBorders>
            <w:vAlign w:val="center"/>
          </w:tcPr>
          <w:p w14:paraId="3C7741C9" w14:textId="77777777" w:rsidR="000432CB" w:rsidRDefault="000432CB">
            <w:pPr>
              <w:jc w:val="right"/>
              <w:rPr>
                <w:rFonts w:ascii="Arial" w:eastAsia="Arial" w:hAnsi="Arial" w:cs="Arial"/>
                <w:sz w:val="20"/>
                <w:szCs w:val="20"/>
              </w:rPr>
            </w:pPr>
          </w:p>
        </w:tc>
      </w:tr>
      <w:tr w:rsidR="000432CB" w14:paraId="3C7741D5" w14:textId="77777777">
        <w:trPr>
          <w:cantSplit/>
          <w:trHeight w:val="209"/>
          <w:jc w:val="center"/>
        </w:trPr>
        <w:tc>
          <w:tcPr>
            <w:tcW w:w="552" w:type="dxa"/>
            <w:vMerge w:val="restart"/>
            <w:vAlign w:val="center"/>
          </w:tcPr>
          <w:p w14:paraId="3C7741CB" w14:textId="77777777" w:rsidR="000432CB" w:rsidRDefault="00000000">
            <w:pPr>
              <w:pBdr>
                <w:top w:val="nil"/>
                <w:left w:val="nil"/>
                <w:bottom w:val="none" w:sz="0" w:space="0" w:color="000000"/>
                <w:right w:val="nil"/>
                <w:between w:val="nil"/>
              </w:pBdr>
              <w:ind w:right="73"/>
              <w:rPr>
                <w:rFonts w:ascii="Arial" w:eastAsia="Arial" w:hAnsi="Arial" w:cs="Arial"/>
                <w:color w:val="000000"/>
                <w:sz w:val="20"/>
                <w:szCs w:val="20"/>
              </w:rPr>
            </w:pPr>
            <w:r>
              <w:rPr>
                <w:rFonts w:ascii="Arial" w:eastAsia="Arial" w:hAnsi="Arial" w:cs="Arial"/>
                <w:color w:val="000000"/>
                <w:sz w:val="20"/>
                <w:szCs w:val="20"/>
              </w:rPr>
              <w:t>2.</w:t>
            </w:r>
          </w:p>
        </w:tc>
        <w:tc>
          <w:tcPr>
            <w:tcW w:w="2644" w:type="dxa"/>
            <w:vAlign w:val="center"/>
          </w:tcPr>
          <w:p w14:paraId="3C7741CC"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114" w:type="dxa"/>
            <w:vAlign w:val="center"/>
          </w:tcPr>
          <w:p w14:paraId="3C7741CD" w14:textId="77777777" w:rsidR="000432CB" w:rsidRDefault="000432CB">
            <w:pPr>
              <w:jc w:val="center"/>
              <w:rPr>
                <w:rFonts w:ascii="Arial" w:eastAsia="Arial" w:hAnsi="Arial" w:cs="Arial"/>
                <w:sz w:val="20"/>
                <w:szCs w:val="20"/>
              </w:rPr>
            </w:pPr>
          </w:p>
        </w:tc>
        <w:tc>
          <w:tcPr>
            <w:tcW w:w="1042" w:type="dxa"/>
            <w:vMerge w:val="restart"/>
            <w:vAlign w:val="center"/>
          </w:tcPr>
          <w:p w14:paraId="3C7741CE" w14:textId="77777777" w:rsidR="000432CB" w:rsidRDefault="000432CB">
            <w:pPr>
              <w:jc w:val="center"/>
              <w:rPr>
                <w:rFonts w:ascii="Arial" w:eastAsia="Arial" w:hAnsi="Arial" w:cs="Arial"/>
                <w:sz w:val="20"/>
                <w:szCs w:val="20"/>
              </w:rPr>
            </w:pPr>
          </w:p>
        </w:tc>
        <w:tc>
          <w:tcPr>
            <w:tcW w:w="1372" w:type="dxa"/>
            <w:tcBorders>
              <w:top w:val="single" w:sz="6" w:space="0" w:color="000000"/>
              <w:bottom w:val="single" w:sz="6" w:space="0" w:color="000000"/>
            </w:tcBorders>
            <w:tcMar>
              <w:left w:w="28" w:type="dxa"/>
            </w:tcMar>
            <w:vAlign w:val="center"/>
          </w:tcPr>
          <w:p w14:paraId="3C7741CF" w14:textId="77777777" w:rsidR="000432CB" w:rsidRDefault="000432CB">
            <w:pPr>
              <w:jc w:val="right"/>
              <w:rPr>
                <w:rFonts w:ascii="Arial" w:eastAsia="Arial" w:hAnsi="Arial" w:cs="Arial"/>
                <w:sz w:val="20"/>
                <w:szCs w:val="20"/>
              </w:rPr>
            </w:pPr>
          </w:p>
        </w:tc>
        <w:tc>
          <w:tcPr>
            <w:tcW w:w="1502" w:type="dxa"/>
            <w:tcBorders>
              <w:top w:val="single" w:sz="6" w:space="0" w:color="000000"/>
              <w:bottom w:val="single" w:sz="6" w:space="0" w:color="000000"/>
            </w:tcBorders>
            <w:vAlign w:val="center"/>
          </w:tcPr>
          <w:p w14:paraId="3C7741D0" w14:textId="77777777" w:rsidR="000432CB" w:rsidRDefault="000432CB">
            <w:pPr>
              <w:pBdr>
                <w:top w:val="nil"/>
                <w:left w:val="nil"/>
                <w:bottom w:val="none" w:sz="0" w:space="0" w:color="000000"/>
                <w:right w:val="nil"/>
                <w:between w:val="nil"/>
              </w:pBdr>
              <w:ind w:right="73"/>
              <w:jc w:val="center"/>
              <w:rPr>
                <w:rFonts w:ascii="Arial" w:eastAsia="Arial" w:hAnsi="Arial" w:cs="Arial"/>
                <w:color w:val="000000"/>
                <w:sz w:val="20"/>
                <w:szCs w:val="20"/>
              </w:rPr>
            </w:pPr>
          </w:p>
        </w:tc>
        <w:tc>
          <w:tcPr>
            <w:tcW w:w="1233" w:type="dxa"/>
            <w:vAlign w:val="center"/>
          </w:tcPr>
          <w:p w14:paraId="3C7741D1" w14:textId="77777777" w:rsidR="000432CB" w:rsidRDefault="000432CB">
            <w:pPr>
              <w:jc w:val="right"/>
              <w:rPr>
                <w:rFonts w:ascii="Arial" w:eastAsia="Arial" w:hAnsi="Arial" w:cs="Arial"/>
                <w:sz w:val="20"/>
                <w:szCs w:val="20"/>
              </w:rPr>
            </w:pPr>
          </w:p>
        </w:tc>
        <w:tc>
          <w:tcPr>
            <w:tcW w:w="1228" w:type="dxa"/>
            <w:vAlign w:val="center"/>
          </w:tcPr>
          <w:p w14:paraId="3C7741D2" w14:textId="77777777" w:rsidR="000432CB" w:rsidRDefault="000432CB">
            <w:pPr>
              <w:jc w:val="right"/>
              <w:rPr>
                <w:rFonts w:ascii="Arial" w:eastAsia="Arial" w:hAnsi="Arial" w:cs="Arial"/>
                <w:sz w:val="20"/>
                <w:szCs w:val="20"/>
              </w:rPr>
            </w:pPr>
          </w:p>
        </w:tc>
        <w:tc>
          <w:tcPr>
            <w:tcW w:w="1228" w:type="dxa"/>
            <w:vAlign w:val="center"/>
          </w:tcPr>
          <w:p w14:paraId="3C7741D3" w14:textId="77777777" w:rsidR="000432CB" w:rsidRDefault="000432CB">
            <w:pPr>
              <w:jc w:val="right"/>
              <w:rPr>
                <w:rFonts w:ascii="Arial" w:eastAsia="Arial" w:hAnsi="Arial" w:cs="Arial"/>
                <w:sz w:val="20"/>
                <w:szCs w:val="20"/>
              </w:rPr>
            </w:pPr>
          </w:p>
        </w:tc>
        <w:tc>
          <w:tcPr>
            <w:tcW w:w="1231" w:type="dxa"/>
            <w:vAlign w:val="center"/>
          </w:tcPr>
          <w:p w14:paraId="3C7741D4" w14:textId="77777777" w:rsidR="000432CB" w:rsidRDefault="000432CB">
            <w:pPr>
              <w:jc w:val="right"/>
              <w:rPr>
                <w:rFonts w:ascii="Arial" w:eastAsia="Arial" w:hAnsi="Arial" w:cs="Arial"/>
                <w:sz w:val="20"/>
                <w:szCs w:val="20"/>
              </w:rPr>
            </w:pPr>
          </w:p>
        </w:tc>
      </w:tr>
      <w:tr w:rsidR="000432CB" w14:paraId="3C7741E0" w14:textId="77777777">
        <w:trPr>
          <w:cantSplit/>
          <w:trHeight w:val="223"/>
          <w:jc w:val="center"/>
        </w:trPr>
        <w:tc>
          <w:tcPr>
            <w:tcW w:w="552" w:type="dxa"/>
            <w:vMerge/>
            <w:vAlign w:val="center"/>
          </w:tcPr>
          <w:p w14:paraId="3C7741D6"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2644" w:type="dxa"/>
            <w:vAlign w:val="center"/>
          </w:tcPr>
          <w:p w14:paraId="3C7741D7"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114" w:type="dxa"/>
            <w:vAlign w:val="center"/>
          </w:tcPr>
          <w:p w14:paraId="3C7741D8" w14:textId="77777777" w:rsidR="000432CB" w:rsidRDefault="000432CB">
            <w:pPr>
              <w:jc w:val="center"/>
              <w:rPr>
                <w:rFonts w:ascii="Arial" w:eastAsia="Arial" w:hAnsi="Arial" w:cs="Arial"/>
                <w:sz w:val="20"/>
                <w:szCs w:val="20"/>
              </w:rPr>
            </w:pPr>
          </w:p>
        </w:tc>
        <w:tc>
          <w:tcPr>
            <w:tcW w:w="1042" w:type="dxa"/>
            <w:vMerge/>
            <w:vAlign w:val="center"/>
          </w:tcPr>
          <w:p w14:paraId="3C7741D9"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372" w:type="dxa"/>
            <w:tcBorders>
              <w:top w:val="single" w:sz="6" w:space="0" w:color="000000"/>
              <w:bottom w:val="single" w:sz="6" w:space="0" w:color="000000"/>
            </w:tcBorders>
            <w:tcMar>
              <w:left w:w="28" w:type="dxa"/>
            </w:tcMar>
            <w:vAlign w:val="center"/>
          </w:tcPr>
          <w:p w14:paraId="3C7741DA" w14:textId="77777777" w:rsidR="000432CB" w:rsidRDefault="000432CB">
            <w:pPr>
              <w:jc w:val="right"/>
              <w:rPr>
                <w:rFonts w:ascii="Arial" w:eastAsia="Arial" w:hAnsi="Arial" w:cs="Arial"/>
                <w:sz w:val="20"/>
                <w:szCs w:val="20"/>
              </w:rPr>
            </w:pPr>
          </w:p>
        </w:tc>
        <w:tc>
          <w:tcPr>
            <w:tcW w:w="1502" w:type="dxa"/>
            <w:tcBorders>
              <w:top w:val="single" w:sz="6" w:space="0" w:color="000000"/>
              <w:bottom w:val="single" w:sz="6" w:space="0" w:color="000000"/>
            </w:tcBorders>
            <w:vAlign w:val="center"/>
          </w:tcPr>
          <w:p w14:paraId="3C7741DB" w14:textId="77777777" w:rsidR="000432CB" w:rsidRDefault="000432CB">
            <w:pPr>
              <w:pBdr>
                <w:top w:val="nil"/>
                <w:left w:val="nil"/>
                <w:bottom w:val="none" w:sz="0" w:space="0" w:color="000000"/>
                <w:right w:val="nil"/>
                <w:between w:val="nil"/>
              </w:pBdr>
              <w:ind w:right="73"/>
              <w:jc w:val="center"/>
              <w:rPr>
                <w:rFonts w:ascii="Arial" w:eastAsia="Arial" w:hAnsi="Arial" w:cs="Arial"/>
                <w:color w:val="000000"/>
                <w:sz w:val="20"/>
                <w:szCs w:val="20"/>
              </w:rPr>
            </w:pPr>
          </w:p>
        </w:tc>
        <w:tc>
          <w:tcPr>
            <w:tcW w:w="1233" w:type="dxa"/>
            <w:vAlign w:val="center"/>
          </w:tcPr>
          <w:p w14:paraId="3C7741DC" w14:textId="77777777" w:rsidR="000432CB" w:rsidRDefault="000432CB">
            <w:pPr>
              <w:jc w:val="right"/>
              <w:rPr>
                <w:rFonts w:ascii="Arial" w:eastAsia="Arial" w:hAnsi="Arial" w:cs="Arial"/>
                <w:sz w:val="20"/>
                <w:szCs w:val="20"/>
              </w:rPr>
            </w:pPr>
          </w:p>
        </w:tc>
        <w:tc>
          <w:tcPr>
            <w:tcW w:w="1228" w:type="dxa"/>
            <w:vAlign w:val="center"/>
          </w:tcPr>
          <w:p w14:paraId="3C7741DD" w14:textId="77777777" w:rsidR="000432CB" w:rsidRDefault="000432CB">
            <w:pPr>
              <w:jc w:val="right"/>
              <w:rPr>
                <w:rFonts w:ascii="Arial" w:eastAsia="Arial" w:hAnsi="Arial" w:cs="Arial"/>
                <w:sz w:val="20"/>
                <w:szCs w:val="20"/>
              </w:rPr>
            </w:pPr>
          </w:p>
        </w:tc>
        <w:tc>
          <w:tcPr>
            <w:tcW w:w="1228" w:type="dxa"/>
            <w:vAlign w:val="center"/>
          </w:tcPr>
          <w:p w14:paraId="3C7741DE" w14:textId="77777777" w:rsidR="000432CB" w:rsidRDefault="000432CB">
            <w:pPr>
              <w:jc w:val="right"/>
              <w:rPr>
                <w:rFonts w:ascii="Arial" w:eastAsia="Arial" w:hAnsi="Arial" w:cs="Arial"/>
                <w:sz w:val="20"/>
                <w:szCs w:val="20"/>
              </w:rPr>
            </w:pPr>
          </w:p>
        </w:tc>
        <w:tc>
          <w:tcPr>
            <w:tcW w:w="1231" w:type="dxa"/>
            <w:vAlign w:val="center"/>
          </w:tcPr>
          <w:p w14:paraId="3C7741DF" w14:textId="77777777" w:rsidR="000432CB" w:rsidRDefault="000432CB">
            <w:pPr>
              <w:jc w:val="right"/>
              <w:rPr>
                <w:rFonts w:ascii="Arial" w:eastAsia="Arial" w:hAnsi="Arial" w:cs="Arial"/>
                <w:sz w:val="20"/>
                <w:szCs w:val="20"/>
              </w:rPr>
            </w:pPr>
          </w:p>
        </w:tc>
      </w:tr>
      <w:tr w:rsidR="000432CB" w14:paraId="3C7741E6" w14:textId="77777777">
        <w:trPr>
          <w:trHeight w:val="223"/>
          <w:jc w:val="center"/>
        </w:trPr>
        <w:tc>
          <w:tcPr>
            <w:tcW w:w="8226" w:type="dxa"/>
            <w:gridSpan w:val="6"/>
            <w:tcBorders>
              <w:bottom w:val="single" w:sz="12" w:space="0" w:color="000000"/>
            </w:tcBorders>
            <w:vAlign w:val="center"/>
          </w:tcPr>
          <w:p w14:paraId="3C7741E1" w14:textId="77777777" w:rsidR="000432CB" w:rsidRDefault="00000000">
            <w:pPr>
              <w:pBdr>
                <w:top w:val="nil"/>
                <w:left w:val="nil"/>
                <w:bottom w:val="none" w:sz="0" w:space="0" w:color="000000"/>
                <w:right w:val="nil"/>
                <w:between w:val="nil"/>
              </w:pBdr>
              <w:ind w:right="73"/>
              <w:jc w:val="center"/>
              <w:rPr>
                <w:rFonts w:ascii="Arial" w:eastAsia="Arial" w:hAnsi="Arial" w:cs="Arial"/>
                <w:color w:val="000000"/>
                <w:sz w:val="20"/>
                <w:szCs w:val="20"/>
              </w:rPr>
            </w:pPr>
            <w:r>
              <w:rPr>
                <w:rFonts w:ascii="Arial" w:eastAsia="Arial" w:hAnsi="Arial" w:cs="Arial"/>
                <w:b/>
                <w:bCs/>
                <w:color w:val="000000"/>
                <w:sz w:val="20"/>
                <w:szCs w:val="20"/>
              </w:rPr>
              <w:t>Sub-Total Costs</w:t>
            </w:r>
          </w:p>
        </w:tc>
        <w:tc>
          <w:tcPr>
            <w:tcW w:w="1233" w:type="dxa"/>
            <w:tcBorders>
              <w:bottom w:val="single" w:sz="12" w:space="0" w:color="000000"/>
            </w:tcBorders>
            <w:vAlign w:val="center"/>
          </w:tcPr>
          <w:p w14:paraId="3C7741E2" w14:textId="77777777" w:rsidR="000432CB" w:rsidRDefault="000432CB">
            <w:pPr>
              <w:jc w:val="right"/>
              <w:rPr>
                <w:rFonts w:ascii="Arial" w:eastAsia="Arial" w:hAnsi="Arial" w:cs="Arial"/>
                <w:sz w:val="20"/>
                <w:szCs w:val="20"/>
              </w:rPr>
            </w:pPr>
          </w:p>
        </w:tc>
        <w:tc>
          <w:tcPr>
            <w:tcW w:w="1228" w:type="dxa"/>
            <w:tcBorders>
              <w:bottom w:val="single" w:sz="12" w:space="0" w:color="000000"/>
            </w:tcBorders>
            <w:vAlign w:val="center"/>
          </w:tcPr>
          <w:p w14:paraId="3C7741E3" w14:textId="77777777" w:rsidR="000432CB" w:rsidRDefault="000432CB">
            <w:pPr>
              <w:jc w:val="right"/>
              <w:rPr>
                <w:rFonts w:ascii="Arial" w:eastAsia="Arial" w:hAnsi="Arial" w:cs="Arial"/>
                <w:sz w:val="20"/>
                <w:szCs w:val="20"/>
              </w:rPr>
            </w:pPr>
          </w:p>
        </w:tc>
        <w:tc>
          <w:tcPr>
            <w:tcW w:w="1228" w:type="dxa"/>
            <w:tcBorders>
              <w:bottom w:val="single" w:sz="12" w:space="0" w:color="000000"/>
            </w:tcBorders>
            <w:vAlign w:val="center"/>
          </w:tcPr>
          <w:p w14:paraId="3C7741E4" w14:textId="77777777" w:rsidR="000432CB" w:rsidRDefault="000432CB">
            <w:pPr>
              <w:jc w:val="right"/>
              <w:rPr>
                <w:rFonts w:ascii="Arial" w:eastAsia="Arial" w:hAnsi="Arial" w:cs="Arial"/>
                <w:sz w:val="20"/>
                <w:szCs w:val="20"/>
              </w:rPr>
            </w:pPr>
          </w:p>
        </w:tc>
        <w:tc>
          <w:tcPr>
            <w:tcW w:w="1231" w:type="dxa"/>
            <w:tcBorders>
              <w:bottom w:val="single" w:sz="12" w:space="0" w:color="000000"/>
            </w:tcBorders>
            <w:vAlign w:val="center"/>
          </w:tcPr>
          <w:p w14:paraId="3C7741E5" w14:textId="77777777" w:rsidR="000432CB" w:rsidRDefault="000432CB">
            <w:pPr>
              <w:jc w:val="right"/>
              <w:rPr>
                <w:rFonts w:ascii="Arial" w:eastAsia="Arial" w:hAnsi="Arial" w:cs="Arial"/>
                <w:sz w:val="20"/>
                <w:szCs w:val="20"/>
              </w:rPr>
            </w:pPr>
          </w:p>
        </w:tc>
      </w:tr>
      <w:tr w:rsidR="000432CB" w14:paraId="3C7741EC" w14:textId="77777777">
        <w:trPr>
          <w:trHeight w:val="209"/>
          <w:jc w:val="center"/>
        </w:trPr>
        <w:tc>
          <w:tcPr>
            <w:tcW w:w="8226" w:type="dxa"/>
            <w:gridSpan w:val="6"/>
            <w:tcBorders>
              <w:top w:val="single" w:sz="12" w:space="0" w:color="000000"/>
              <w:bottom w:val="single" w:sz="12" w:space="0" w:color="000000"/>
            </w:tcBorders>
            <w:vAlign w:val="center"/>
          </w:tcPr>
          <w:p w14:paraId="3C7741E7" w14:textId="77777777" w:rsidR="000432CB" w:rsidRDefault="00000000">
            <w:pPr>
              <w:pBdr>
                <w:top w:val="nil"/>
                <w:left w:val="nil"/>
                <w:bottom w:val="none" w:sz="0" w:space="0" w:color="000000"/>
                <w:right w:val="nil"/>
                <w:between w:val="nil"/>
              </w:pBdr>
              <w:ind w:right="73"/>
              <w:jc w:val="center"/>
              <w:rPr>
                <w:rFonts w:ascii="Arial" w:eastAsia="Arial" w:hAnsi="Arial" w:cs="Arial"/>
                <w:color w:val="000000"/>
                <w:sz w:val="20"/>
                <w:szCs w:val="20"/>
              </w:rPr>
            </w:pPr>
            <w:r>
              <w:rPr>
                <w:rFonts w:ascii="Arial" w:eastAsia="Arial" w:hAnsi="Arial" w:cs="Arial"/>
                <w:b/>
                <w:bCs/>
                <w:color w:val="000000"/>
                <w:sz w:val="20"/>
                <w:szCs w:val="20"/>
              </w:rPr>
              <w:t>Total Costs: Key Experts (International and National)</w:t>
            </w:r>
          </w:p>
        </w:tc>
        <w:tc>
          <w:tcPr>
            <w:tcW w:w="1233" w:type="dxa"/>
            <w:tcBorders>
              <w:top w:val="single" w:sz="12" w:space="0" w:color="000000"/>
              <w:bottom w:val="single" w:sz="12" w:space="0" w:color="000000"/>
            </w:tcBorders>
            <w:vAlign w:val="center"/>
          </w:tcPr>
          <w:p w14:paraId="3C7741E8" w14:textId="77777777" w:rsidR="000432CB" w:rsidRDefault="000432CB">
            <w:pPr>
              <w:jc w:val="right"/>
              <w:rPr>
                <w:rFonts w:ascii="Arial" w:eastAsia="Arial" w:hAnsi="Arial" w:cs="Arial"/>
                <w:sz w:val="20"/>
                <w:szCs w:val="20"/>
              </w:rPr>
            </w:pPr>
          </w:p>
        </w:tc>
        <w:tc>
          <w:tcPr>
            <w:tcW w:w="1228" w:type="dxa"/>
            <w:tcBorders>
              <w:top w:val="single" w:sz="12" w:space="0" w:color="000000"/>
              <w:bottom w:val="single" w:sz="12" w:space="0" w:color="000000"/>
            </w:tcBorders>
            <w:vAlign w:val="center"/>
          </w:tcPr>
          <w:p w14:paraId="3C7741E9" w14:textId="77777777" w:rsidR="000432CB" w:rsidRDefault="000432CB">
            <w:pPr>
              <w:jc w:val="right"/>
              <w:rPr>
                <w:rFonts w:ascii="Arial" w:eastAsia="Arial" w:hAnsi="Arial" w:cs="Arial"/>
                <w:sz w:val="20"/>
                <w:szCs w:val="20"/>
              </w:rPr>
            </w:pPr>
          </w:p>
        </w:tc>
        <w:tc>
          <w:tcPr>
            <w:tcW w:w="1228" w:type="dxa"/>
            <w:tcBorders>
              <w:top w:val="single" w:sz="12" w:space="0" w:color="000000"/>
              <w:bottom w:val="single" w:sz="12" w:space="0" w:color="000000"/>
            </w:tcBorders>
            <w:vAlign w:val="center"/>
          </w:tcPr>
          <w:p w14:paraId="3C7741EA" w14:textId="77777777" w:rsidR="000432CB" w:rsidRDefault="000432CB">
            <w:pPr>
              <w:jc w:val="right"/>
              <w:rPr>
                <w:rFonts w:ascii="Arial" w:eastAsia="Arial" w:hAnsi="Arial" w:cs="Arial"/>
                <w:sz w:val="20"/>
                <w:szCs w:val="20"/>
              </w:rPr>
            </w:pPr>
          </w:p>
        </w:tc>
        <w:tc>
          <w:tcPr>
            <w:tcW w:w="1231" w:type="dxa"/>
            <w:tcBorders>
              <w:top w:val="single" w:sz="12" w:space="0" w:color="000000"/>
              <w:bottom w:val="single" w:sz="12" w:space="0" w:color="000000"/>
            </w:tcBorders>
            <w:vAlign w:val="center"/>
          </w:tcPr>
          <w:p w14:paraId="3C7741EB" w14:textId="77777777" w:rsidR="000432CB" w:rsidRDefault="000432CB">
            <w:pPr>
              <w:jc w:val="right"/>
              <w:rPr>
                <w:rFonts w:ascii="Arial" w:eastAsia="Arial" w:hAnsi="Arial" w:cs="Arial"/>
                <w:sz w:val="20"/>
                <w:szCs w:val="20"/>
              </w:rPr>
            </w:pPr>
          </w:p>
        </w:tc>
      </w:tr>
      <w:tr w:rsidR="000432CB" w14:paraId="3C7741EF" w14:textId="77777777">
        <w:trPr>
          <w:trHeight w:val="343"/>
          <w:jc w:val="center"/>
        </w:trPr>
        <w:tc>
          <w:tcPr>
            <w:tcW w:w="552" w:type="dxa"/>
            <w:tcBorders>
              <w:top w:val="single" w:sz="12" w:space="0" w:color="000000"/>
            </w:tcBorders>
            <w:vAlign w:val="center"/>
          </w:tcPr>
          <w:p w14:paraId="3C7741ED"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2594" w:type="dxa"/>
            <w:gridSpan w:val="9"/>
            <w:tcBorders>
              <w:top w:val="single" w:sz="12" w:space="0" w:color="000000"/>
              <w:bottom w:val="single" w:sz="6" w:space="0" w:color="000000"/>
            </w:tcBorders>
            <w:vAlign w:val="center"/>
          </w:tcPr>
          <w:p w14:paraId="3C7741EE" w14:textId="77777777" w:rsidR="000432CB" w:rsidRDefault="00000000">
            <w:pPr>
              <w:rPr>
                <w:rFonts w:ascii="Arial" w:eastAsia="Arial" w:hAnsi="Arial" w:cs="Arial"/>
                <w:sz w:val="20"/>
                <w:szCs w:val="20"/>
              </w:rPr>
            </w:pPr>
            <w:r>
              <w:rPr>
                <w:rFonts w:ascii="Arial" w:eastAsia="Arial" w:hAnsi="Arial" w:cs="Arial"/>
                <w:b/>
                <w:bCs/>
                <w:sz w:val="20"/>
                <w:szCs w:val="20"/>
              </w:rPr>
              <w:t>NON-KEY EXPERTS/SUPPORT STAFF</w:t>
            </w:r>
          </w:p>
        </w:tc>
      </w:tr>
      <w:tr w:rsidR="000432CB" w14:paraId="3C7741FA" w14:textId="77777777">
        <w:trPr>
          <w:cantSplit/>
          <w:trHeight w:val="209"/>
          <w:jc w:val="center"/>
        </w:trPr>
        <w:tc>
          <w:tcPr>
            <w:tcW w:w="552" w:type="dxa"/>
            <w:vMerge w:val="restart"/>
            <w:vAlign w:val="center"/>
          </w:tcPr>
          <w:p w14:paraId="3C7741F0" w14:textId="77777777" w:rsidR="000432CB" w:rsidRDefault="00000000">
            <w:pPr>
              <w:pBdr>
                <w:top w:val="nil"/>
                <w:left w:val="nil"/>
                <w:bottom w:val="none" w:sz="0" w:space="0" w:color="000000"/>
                <w:right w:val="nil"/>
                <w:between w:val="nil"/>
              </w:pBdr>
              <w:ind w:right="73"/>
              <w:rPr>
                <w:rFonts w:ascii="Arial" w:eastAsia="Arial" w:hAnsi="Arial" w:cs="Arial"/>
                <w:color w:val="000000"/>
                <w:sz w:val="20"/>
                <w:szCs w:val="20"/>
              </w:rPr>
            </w:pPr>
            <w:r>
              <w:rPr>
                <w:rFonts w:ascii="Arial" w:eastAsia="Arial" w:hAnsi="Arial" w:cs="Arial"/>
                <w:color w:val="000000"/>
                <w:sz w:val="20"/>
                <w:szCs w:val="20"/>
              </w:rPr>
              <w:t>1.</w:t>
            </w:r>
          </w:p>
        </w:tc>
        <w:tc>
          <w:tcPr>
            <w:tcW w:w="2644" w:type="dxa"/>
            <w:vAlign w:val="center"/>
          </w:tcPr>
          <w:p w14:paraId="3C7741F1"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114" w:type="dxa"/>
            <w:vAlign w:val="center"/>
          </w:tcPr>
          <w:p w14:paraId="3C7741F2" w14:textId="77777777" w:rsidR="000432CB" w:rsidRDefault="000432CB">
            <w:pPr>
              <w:jc w:val="center"/>
              <w:rPr>
                <w:rFonts w:ascii="Arial" w:eastAsia="Arial" w:hAnsi="Arial" w:cs="Arial"/>
                <w:sz w:val="20"/>
                <w:szCs w:val="20"/>
              </w:rPr>
            </w:pPr>
          </w:p>
        </w:tc>
        <w:tc>
          <w:tcPr>
            <w:tcW w:w="1042" w:type="dxa"/>
            <w:vMerge w:val="restart"/>
            <w:vAlign w:val="center"/>
          </w:tcPr>
          <w:p w14:paraId="3C7741F3" w14:textId="77777777" w:rsidR="000432CB" w:rsidRDefault="000432CB">
            <w:pPr>
              <w:jc w:val="center"/>
              <w:rPr>
                <w:rFonts w:ascii="Arial" w:eastAsia="Arial" w:hAnsi="Arial" w:cs="Arial"/>
                <w:sz w:val="20"/>
                <w:szCs w:val="20"/>
              </w:rPr>
            </w:pPr>
          </w:p>
        </w:tc>
        <w:tc>
          <w:tcPr>
            <w:tcW w:w="1372" w:type="dxa"/>
            <w:tcBorders>
              <w:top w:val="single" w:sz="6" w:space="0" w:color="000000"/>
              <w:bottom w:val="single" w:sz="6" w:space="0" w:color="000000"/>
            </w:tcBorders>
            <w:tcMar>
              <w:left w:w="28" w:type="dxa"/>
            </w:tcMar>
            <w:vAlign w:val="center"/>
          </w:tcPr>
          <w:p w14:paraId="3C7741F4" w14:textId="77777777" w:rsidR="000432CB" w:rsidRDefault="000432CB">
            <w:pPr>
              <w:jc w:val="right"/>
              <w:rPr>
                <w:rFonts w:ascii="Arial" w:eastAsia="Arial" w:hAnsi="Arial" w:cs="Arial"/>
                <w:sz w:val="20"/>
                <w:szCs w:val="20"/>
              </w:rPr>
            </w:pPr>
          </w:p>
        </w:tc>
        <w:tc>
          <w:tcPr>
            <w:tcW w:w="1502" w:type="dxa"/>
            <w:tcBorders>
              <w:top w:val="single" w:sz="6" w:space="0" w:color="000000"/>
              <w:bottom w:val="single" w:sz="6" w:space="0" w:color="000000"/>
            </w:tcBorders>
            <w:vAlign w:val="center"/>
          </w:tcPr>
          <w:p w14:paraId="3C7741F5" w14:textId="77777777" w:rsidR="000432CB" w:rsidRDefault="000432CB">
            <w:pPr>
              <w:pBdr>
                <w:top w:val="nil"/>
                <w:left w:val="nil"/>
                <w:bottom w:val="none" w:sz="0" w:space="0" w:color="000000"/>
                <w:right w:val="nil"/>
                <w:between w:val="nil"/>
              </w:pBdr>
              <w:ind w:right="73"/>
              <w:jc w:val="center"/>
              <w:rPr>
                <w:rFonts w:ascii="Arial" w:eastAsia="Arial" w:hAnsi="Arial" w:cs="Arial"/>
                <w:color w:val="000000"/>
                <w:sz w:val="20"/>
                <w:szCs w:val="20"/>
              </w:rPr>
            </w:pPr>
          </w:p>
        </w:tc>
        <w:tc>
          <w:tcPr>
            <w:tcW w:w="1233" w:type="dxa"/>
            <w:vAlign w:val="center"/>
          </w:tcPr>
          <w:p w14:paraId="3C7741F6" w14:textId="77777777" w:rsidR="000432CB" w:rsidRDefault="000432CB">
            <w:pPr>
              <w:jc w:val="right"/>
              <w:rPr>
                <w:rFonts w:ascii="Arial" w:eastAsia="Arial" w:hAnsi="Arial" w:cs="Arial"/>
                <w:sz w:val="20"/>
                <w:szCs w:val="20"/>
              </w:rPr>
            </w:pPr>
          </w:p>
        </w:tc>
        <w:tc>
          <w:tcPr>
            <w:tcW w:w="1228" w:type="dxa"/>
            <w:vAlign w:val="center"/>
          </w:tcPr>
          <w:p w14:paraId="3C7741F7" w14:textId="77777777" w:rsidR="000432CB" w:rsidRDefault="000432CB">
            <w:pPr>
              <w:jc w:val="right"/>
              <w:rPr>
                <w:rFonts w:ascii="Arial" w:eastAsia="Arial" w:hAnsi="Arial" w:cs="Arial"/>
                <w:sz w:val="20"/>
                <w:szCs w:val="20"/>
              </w:rPr>
            </w:pPr>
          </w:p>
        </w:tc>
        <w:tc>
          <w:tcPr>
            <w:tcW w:w="1228" w:type="dxa"/>
            <w:vAlign w:val="center"/>
          </w:tcPr>
          <w:p w14:paraId="3C7741F8" w14:textId="77777777" w:rsidR="000432CB" w:rsidRDefault="000432CB">
            <w:pPr>
              <w:jc w:val="right"/>
              <w:rPr>
                <w:rFonts w:ascii="Arial" w:eastAsia="Arial" w:hAnsi="Arial" w:cs="Arial"/>
                <w:sz w:val="20"/>
                <w:szCs w:val="20"/>
              </w:rPr>
            </w:pPr>
          </w:p>
        </w:tc>
        <w:tc>
          <w:tcPr>
            <w:tcW w:w="1231" w:type="dxa"/>
            <w:vAlign w:val="center"/>
          </w:tcPr>
          <w:p w14:paraId="3C7741F9" w14:textId="77777777" w:rsidR="000432CB" w:rsidRDefault="000432CB">
            <w:pPr>
              <w:jc w:val="right"/>
              <w:rPr>
                <w:rFonts w:ascii="Arial" w:eastAsia="Arial" w:hAnsi="Arial" w:cs="Arial"/>
                <w:sz w:val="20"/>
                <w:szCs w:val="20"/>
              </w:rPr>
            </w:pPr>
          </w:p>
        </w:tc>
      </w:tr>
      <w:tr w:rsidR="000432CB" w14:paraId="3C774205" w14:textId="77777777">
        <w:trPr>
          <w:cantSplit/>
          <w:trHeight w:val="237"/>
          <w:jc w:val="center"/>
        </w:trPr>
        <w:tc>
          <w:tcPr>
            <w:tcW w:w="552" w:type="dxa"/>
            <w:vMerge/>
            <w:vAlign w:val="center"/>
          </w:tcPr>
          <w:p w14:paraId="3C7741FB"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2644" w:type="dxa"/>
            <w:vAlign w:val="center"/>
          </w:tcPr>
          <w:p w14:paraId="3C7741FC"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114" w:type="dxa"/>
            <w:vAlign w:val="center"/>
          </w:tcPr>
          <w:p w14:paraId="3C7741FD" w14:textId="77777777" w:rsidR="000432CB" w:rsidRDefault="000432CB">
            <w:pPr>
              <w:jc w:val="center"/>
              <w:rPr>
                <w:rFonts w:ascii="Arial" w:eastAsia="Arial" w:hAnsi="Arial" w:cs="Arial"/>
                <w:sz w:val="20"/>
                <w:szCs w:val="20"/>
              </w:rPr>
            </w:pPr>
          </w:p>
        </w:tc>
        <w:tc>
          <w:tcPr>
            <w:tcW w:w="1042" w:type="dxa"/>
            <w:vMerge/>
            <w:vAlign w:val="center"/>
          </w:tcPr>
          <w:p w14:paraId="3C7741FE"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372" w:type="dxa"/>
            <w:tcBorders>
              <w:top w:val="single" w:sz="6" w:space="0" w:color="000000"/>
              <w:bottom w:val="single" w:sz="6" w:space="0" w:color="000000"/>
            </w:tcBorders>
            <w:tcMar>
              <w:left w:w="28" w:type="dxa"/>
            </w:tcMar>
            <w:vAlign w:val="center"/>
          </w:tcPr>
          <w:p w14:paraId="3C7741FF" w14:textId="77777777" w:rsidR="000432CB" w:rsidRDefault="000432CB">
            <w:pPr>
              <w:jc w:val="right"/>
              <w:rPr>
                <w:rFonts w:ascii="Arial" w:eastAsia="Arial" w:hAnsi="Arial" w:cs="Arial"/>
                <w:sz w:val="20"/>
                <w:szCs w:val="20"/>
              </w:rPr>
            </w:pPr>
          </w:p>
        </w:tc>
        <w:tc>
          <w:tcPr>
            <w:tcW w:w="1502" w:type="dxa"/>
            <w:tcBorders>
              <w:top w:val="single" w:sz="6" w:space="0" w:color="000000"/>
              <w:bottom w:val="single" w:sz="6" w:space="0" w:color="000000"/>
            </w:tcBorders>
            <w:vAlign w:val="center"/>
          </w:tcPr>
          <w:p w14:paraId="3C774200" w14:textId="77777777" w:rsidR="000432CB" w:rsidRDefault="000432CB">
            <w:pPr>
              <w:pBdr>
                <w:top w:val="nil"/>
                <w:left w:val="nil"/>
                <w:bottom w:val="none" w:sz="0" w:space="0" w:color="000000"/>
                <w:right w:val="nil"/>
                <w:between w:val="nil"/>
              </w:pBdr>
              <w:ind w:right="73"/>
              <w:jc w:val="center"/>
              <w:rPr>
                <w:rFonts w:ascii="Arial" w:eastAsia="Arial" w:hAnsi="Arial" w:cs="Arial"/>
                <w:color w:val="000000"/>
                <w:sz w:val="20"/>
                <w:szCs w:val="20"/>
              </w:rPr>
            </w:pPr>
          </w:p>
        </w:tc>
        <w:tc>
          <w:tcPr>
            <w:tcW w:w="1233" w:type="dxa"/>
            <w:vAlign w:val="center"/>
          </w:tcPr>
          <w:p w14:paraId="3C774201" w14:textId="77777777" w:rsidR="000432CB" w:rsidRDefault="000432CB">
            <w:pPr>
              <w:jc w:val="right"/>
              <w:rPr>
                <w:rFonts w:ascii="Arial" w:eastAsia="Arial" w:hAnsi="Arial" w:cs="Arial"/>
                <w:sz w:val="20"/>
                <w:szCs w:val="20"/>
              </w:rPr>
            </w:pPr>
          </w:p>
        </w:tc>
        <w:tc>
          <w:tcPr>
            <w:tcW w:w="1228" w:type="dxa"/>
            <w:vAlign w:val="center"/>
          </w:tcPr>
          <w:p w14:paraId="3C774202" w14:textId="77777777" w:rsidR="000432CB" w:rsidRDefault="000432CB">
            <w:pPr>
              <w:jc w:val="right"/>
              <w:rPr>
                <w:rFonts w:ascii="Arial" w:eastAsia="Arial" w:hAnsi="Arial" w:cs="Arial"/>
                <w:sz w:val="20"/>
                <w:szCs w:val="20"/>
              </w:rPr>
            </w:pPr>
          </w:p>
        </w:tc>
        <w:tc>
          <w:tcPr>
            <w:tcW w:w="1228" w:type="dxa"/>
            <w:vAlign w:val="center"/>
          </w:tcPr>
          <w:p w14:paraId="3C774203" w14:textId="77777777" w:rsidR="000432CB" w:rsidRDefault="000432CB">
            <w:pPr>
              <w:jc w:val="right"/>
              <w:rPr>
                <w:rFonts w:ascii="Arial" w:eastAsia="Arial" w:hAnsi="Arial" w:cs="Arial"/>
                <w:sz w:val="20"/>
                <w:szCs w:val="20"/>
              </w:rPr>
            </w:pPr>
          </w:p>
        </w:tc>
        <w:tc>
          <w:tcPr>
            <w:tcW w:w="1231" w:type="dxa"/>
            <w:vAlign w:val="center"/>
          </w:tcPr>
          <w:p w14:paraId="3C774204" w14:textId="77777777" w:rsidR="000432CB" w:rsidRDefault="000432CB">
            <w:pPr>
              <w:jc w:val="right"/>
              <w:rPr>
                <w:rFonts w:ascii="Arial" w:eastAsia="Arial" w:hAnsi="Arial" w:cs="Arial"/>
                <w:sz w:val="20"/>
                <w:szCs w:val="20"/>
              </w:rPr>
            </w:pPr>
          </w:p>
        </w:tc>
      </w:tr>
      <w:tr w:rsidR="000432CB" w14:paraId="3C774210" w14:textId="77777777">
        <w:trPr>
          <w:cantSplit/>
          <w:trHeight w:val="209"/>
          <w:jc w:val="center"/>
        </w:trPr>
        <w:tc>
          <w:tcPr>
            <w:tcW w:w="552" w:type="dxa"/>
            <w:vMerge w:val="restart"/>
            <w:vAlign w:val="center"/>
          </w:tcPr>
          <w:p w14:paraId="3C774206" w14:textId="77777777" w:rsidR="000432CB" w:rsidRDefault="00000000">
            <w:pPr>
              <w:pBdr>
                <w:top w:val="nil"/>
                <w:left w:val="nil"/>
                <w:bottom w:val="none" w:sz="0" w:space="0" w:color="000000"/>
                <w:right w:val="nil"/>
                <w:between w:val="nil"/>
              </w:pBdr>
              <w:ind w:right="73"/>
              <w:rPr>
                <w:rFonts w:ascii="Arial" w:eastAsia="Arial" w:hAnsi="Arial" w:cs="Arial"/>
                <w:color w:val="000000"/>
                <w:sz w:val="20"/>
                <w:szCs w:val="20"/>
              </w:rPr>
            </w:pPr>
            <w:r>
              <w:rPr>
                <w:rFonts w:ascii="Arial" w:eastAsia="Arial" w:hAnsi="Arial" w:cs="Arial"/>
                <w:color w:val="000000"/>
                <w:sz w:val="20"/>
                <w:szCs w:val="20"/>
              </w:rPr>
              <w:t>2.</w:t>
            </w:r>
          </w:p>
        </w:tc>
        <w:tc>
          <w:tcPr>
            <w:tcW w:w="2644" w:type="dxa"/>
            <w:vAlign w:val="center"/>
          </w:tcPr>
          <w:p w14:paraId="3C774207"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114" w:type="dxa"/>
            <w:vAlign w:val="center"/>
          </w:tcPr>
          <w:p w14:paraId="3C774208" w14:textId="77777777" w:rsidR="000432CB" w:rsidRDefault="000432CB">
            <w:pPr>
              <w:jc w:val="center"/>
              <w:rPr>
                <w:rFonts w:ascii="Arial" w:eastAsia="Arial" w:hAnsi="Arial" w:cs="Arial"/>
                <w:sz w:val="20"/>
                <w:szCs w:val="20"/>
              </w:rPr>
            </w:pPr>
          </w:p>
        </w:tc>
        <w:tc>
          <w:tcPr>
            <w:tcW w:w="1042" w:type="dxa"/>
            <w:vMerge w:val="restart"/>
            <w:vAlign w:val="center"/>
          </w:tcPr>
          <w:p w14:paraId="3C774209" w14:textId="77777777" w:rsidR="000432CB" w:rsidRDefault="000432CB">
            <w:pPr>
              <w:jc w:val="center"/>
              <w:rPr>
                <w:rFonts w:ascii="Arial" w:eastAsia="Arial" w:hAnsi="Arial" w:cs="Arial"/>
                <w:sz w:val="20"/>
                <w:szCs w:val="20"/>
              </w:rPr>
            </w:pPr>
          </w:p>
        </w:tc>
        <w:tc>
          <w:tcPr>
            <w:tcW w:w="1372" w:type="dxa"/>
            <w:tcBorders>
              <w:top w:val="single" w:sz="6" w:space="0" w:color="000000"/>
              <w:bottom w:val="single" w:sz="6" w:space="0" w:color="000000"/>
            </w:tcBorders>
            <w:tcMar>
              <w:left w:w="28" w:type="dxa"/>
            </w:tcMar>
            <w:vAlign w:val="center"/>
          </w:tcPr>
          <w:p w14:paraId="3C77420A" w14:textId="77777777" w:rsidR="000432CB" w:rsidRDefault="000432CB">
            <w:pPr>
              <w:jc w:val="right"/>
              <w:rPr>
                <w:rFonts w:ascii="Arial" w:eastAsia="Arial" w:hAnsi="Arial" w:cs="Arial"/>
                <w:sz w:val="20"/>
                <w:szCs w:val="20"/>
              </w:rPr>
            </w:pPr>
          </w:p>
        </w:tc>
        <w:tc>
          <w:tcPr>
            <w:tcW w:w="1502" w:type="dxa"/>
            <w:tcBorders>
              <w:top w:val="single" w:sz="6" w:space="0" w:color="000000"/>
              <w:bottom w:val="single" w:sz="6" w:space="0" w:color="000000"/>
            </w:tcBorders>
            <w:vAlign w:val="center"/>
          </w:tcPr>
          <w:p w14:paraId="3C77420B" w14:textId="77777777" w:rsidR="000432CB" w:rsidRDefault="000432CB">
            <w:pPr>
              <w:pBdr>
                <w:top w:val="nil"/>
                <w:left w:val="nil"/>
                <w:bottom w:val="none" w:sz="0" w:space="0" w:color="000000"/>
                <w:right w:val="nil"/>
                <w:between w:val="nil"/>
              </w:pBdr>
              <w:ind w:right="73"/>
              <w:jc w:val="center"/>
              <w:rPr>
                <w:rFonts w:ascii="Arial" w:eastAsia="Arial" w:hAnsi="Arial" w:cs="Arial"/>
                <w:color w:val="000000"/>
                <w:sz w:val="20"/>
                <w:szCs w:val="20"/>
              </w:rPr>
            </w:pPr>
          </w:p>
        </w:tc>
        <w:tc>
          <w:tcPr>
            <w:tcW w:w="1233" w:type="dxa"/>
            <w:vAlign w:val="center"/>
          </w:tcPr>
          <w:p w14:paraId="3C77420C" w14:textId="77777777" w:rsidR="000432CB" w:rsidRDefault="000432CB">
            <w:pPr>
              <w:jc w:val="right"/>
              <w:rPr>
                <w:rFonts w:ascii="Arial" w:eastAsia="Arial" w:hAnsi="Arial" w:cs="Arial"/>
                <w:sz w:val="20"/>
                <w:szCs w:val="20"/>
              </w:rPr>
            </w:pPr>
          </w:p>
        </w:tc>
        <w:tc>
          <w:tcPr>
            <w:tcW w:w="1228" w:type="dxa"/>
            <w:vAlign w:val="center"/>
          </w:tcPr>
          <w:p w14:paraId="3C77420D" w14:textId="77777777" w:rsidR="000432CB" w:rsidRDefault="000432CB">
            <w:pPr>
              <w:jc w:val="right"/>
              <w:rPr>
                <w:rFonts w:ascii="Arial" w:eastAsia="Arial" w:hAnsi="Arial" w:cs="Arial"/>
                <w:sz w:val="20"/>
                <w:szCs w:val="20"/>
              </w:rPr>
            </w:pPr>
          </w:p>
        </w:tc>
        <w:tc>
          <w:tcPr>
            <w:tcW w:w="1228" w:type="dxa"/>
            <w:vAlign w:val="center"/>
          </w:tcPr>
          <w:p w14:paraId="3C77420E" w14:textId="77777777" w:rsidR="000432CB" w:rsidRDefault="000432CB">
            <w:pPr>
              <w:jc w:val="right"/>
              <w:rPr>
                <w:rFonts w:ascii="Arial" w:eastAsia="Arial" w:hAnsi="Arial" w:cs="Arial"/>
                <w:sz w:val="20"/>
                <w:szCs w:val="20"/>
              </w:rPr>
            </w:pPr>
          </w:p>
        </w:tc>
        <w:tc>
          <w:tcPr>
            <w:tcW w:w="1231" w:type="dxa"/>
            <w:vAlign w:val="center"/>
          </w:tcPr>
          <w:p w14:paraId="3C77420F" w14:textId="77777777" w:rsidR="000432CB" w:rsidRDefault="000432CB">
            <w:pPr>
              <w:jc w:val="right"/>
              <w:rPr>
                <w:rFonts w:ascii="Arial" w:eastAsia="Arial" w:hAnsi="Arial" w:cs="Arial"/>
                <w:sz w:val="20"/>
                <w:szCs w:val="20"/>
              </w:rPr>
            </w:pPr>
          </w:p>
        </w:tc>
      </w:tr>
      <w:tr w:rsidR="000432CB" w14:paraId="3C77421B" w14:textId="77777777">
        <w:trPr>
          <w:cantSplit/>
          <w:trHeight w:val="209"/>
          <w:jc w:val="center"/>
        </w:trPr>
        <w:tc>
          <w:tcPr>
            <w:tcW w:w="552" w:type="dxa"/>
            <w:vMerge/>
            <w:vAlign w:val="center"/>
          </w:tcPr>
          <w:p w14:paraId="3C774211"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2644" w:type="dxa"/>
            <w:tcBorders>
              <w:bottom w:val="single" w:sz="12" w:space="0" w:color="000000"/>
            </w:tcBorders>
            <w:vAlign w:val="center"/>
          </w:tcPr>
          <w:p w14:paraId="3C774212"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1114" w:type="dxa"/>
            <w:tcBorders>
              <w:bottom w:val="single" w:sz="12" w:space="0" w:color="000000"/>
            </w:tcBorders>
            <w:vAlign w:val="center"/>
          </w:tcPr>
          <w:p w14:paraId="3C774213" w14:textId="77777777" w:rsidR="000432CB" w:rsidRDefault="000432CB">
            <w:pPr>
              <w:jc w:val="center"/>
              <w:rPr>
                <w:rFonts w:ascii="Arial" w:eastAsia="Arial" w:hAnsi="Arial" w:cs="Arial"/>
                <w:sz w:val="20"/>
                <w:szCs w:val="20"/>
              </w:rPr>
            </w:pPr>
          </w:p>
        </w:tc>
        <w:tc>
          <w:tcPr>
            <w:tcW w:w="1042" w:type="dxa"/>
            <w:vMerge/>
            <w:vAlign w:val="center"/>
          </w:tcPr>
          <w:p w14:paraId="3C774214" w14:textId="77777777" w:rsidR="000432CB" w:rsidRDefault="000432CB">
            <w:pPr>
              <w:widowControl w:val="0"/>
              <w:pBdr>
                <w:top w:val="nil"/>
                <w:left w:val="nil"/>
                <w:bottom w:val="nil"/>
                <w:right w:val="nil"/>
                <w:between w:val="nil"/>
              </w:pBdr>
              <w:spacing w:line="276" w:lineRule="auto"/>
              <w:rPr>
                <w:rFonts w:ascii="Arial" w:eastAsia="Arial" w:hAnsi="Arial" w:cs="Arial"/>
                <w:sz w:val="20"/>
                <w:szCs w:val="20"/>
              </w:rPr>
            </w:pPr>
          </w:p>
        </w:tc>
        <w:tc>
          <w:tcPr>
            <w:tcW w:w="1372" w:type="dxa"/>
            <w:tcBorders>
              <w:top w:val="single" w:sz="6" w:space="0" w:color="000000"/>
              <w:bottom w:val="single" w:sz="12" w:space="0" w:color="000000"/>
            </w:tcBorders>
            <w:tcMar>
              <w:left w:w="28" w:type="dxa"/>
            </w:tcMar>
            <w:vAlign w:val="center"/>
          </w:tcPr>
          <w:p w14:paraId="3C774215" w14:textId="77777777" w:rsidR="000432CB" w:rsidRDefault="000432CB">
            <w:pPr>
              <w:jc w:val="right"/>
              <w:rPr>
                <w:rFonts w:ascii="Arial" w:eastAsia="Arial" w:hAnsi="Arial" w:cs="Arial"/>
                <w:sz w:val="20"/>
                <w:szCs w:val="20"/>
              </w:rPr>
            </w:pPr>
          </w:p>
        </w:tc>
        <w:tc>
          <w:tcPr>
            <w:tcW w:w="1502" w:type="dxa"/>
            <w:tcBorders>
              <w:top w:val="single" w:sz="6" w:space="0" w:color="000000"/>
              <w:bottom w:val="single" w:sz="12" w:space="0" w:color="000000"/>
            </w:tcBorders>
            <w:vAlign w:val="center"/>
          </w:tcPr>
          <w:p w14:paraId="3C774216" w14:textId="77777777" w:rsidR="000432CB" w:rsidRDefault="000432CB">
            <w:pPr>
              <w:pBdr>
                <w:top w:val="nil"/>
                <w:left w:val="nil"/>
                <w:bottom w:val="none" w:sz="0" w:space="0" w:color="000000"/>
                <w:right w:val="nil"/>
                <w:between w:val="nil"/>
              </w:pBdr>
              <w:ind w:right="73"/>
              <w:jc w:val="center"/>
              <w:rPr>
                <w:rFonts w:ascii="Arial" w:eastAsia="Arial" w:hAnsi="Arial" w:cs="Arial"/>
                <w:color w:val="000000"/>
                <w:sz w:val="20"/>
                <w:szCs w:val="20"/>
              </w:rPr>
            </w:pPr>
          </w:p>
        </w:tc>
        <w:tc>
          <w:tcPr>
            <w:tcW w:w="1233" w:type="dxa"/>
            <w:tcBorders>
              <w:bottom w:val="single" w:sz="12" w:space="0" w:color="000000"/>
            </w:tcBorders>
            <w:vAlign w:val="center"/>
          </w:tcPr>
          <w:p w14:paraId="3C774217" w14:textId="77777777" w:rsidR="000432CB" w:rsidRDefault="000432CB">
            <w:pPr>
              <w:jc w:val="right"/>
              <w:rPr>
                <w:rFonts w:ascii="Arial" w:eastAsia="Arial" w:hAnsi="Arial" w:cs="Arial"/>
                <w:sz w:val="20"/>
                <w:szCs w:val="20"/>
              </w:rPr>
            </w:pPr>
          </w:p>
        </w:tc>
        <w:tc>
          <w:tcPr>
            <w:tcW w:w="1228" w:type="dxa"/>
            <w:tcBorders>
              <w:bottom w:val="single" w:sz="12" w:space="0" w:color="000000"/>
            </w:tcBorders>
            <w:vAlign w:val="center"/>
          </w:tcPr>
          <w:p w14:paraId="3C774218" w14:textId="77777777" w:rsidR="000432CB" w:rsidRDefault="000432CB">
            <w:pPr>
              <w:jc w:val="right"/>
              <w:rPr>
                <w:rFonts w:ascii="Arial" w:eastAsia="Arial" w:hAnsi="Arial" w:cs="Arial"/>
                <w:sz w:val="20"/>
                <w:szCs w:val="20"/>
              </w:rPr>
            </w:pPr>
          </w:p>
        </w:tc>
        <w:tc>
          <w:tcPr>
            <w:tcW w:w="1228" w:type="dxa"/>
            <w:tcBorders>
              <w:bottom w:val="single" w:sz="12" w:space="0" w:color="000000"/>
            </w:tcBorders>
            <w:vAlign w:val="center"/>
          </w:tcPr>
          <w:p w14:paraId="3C774219" w14:textId="77777777" w:rsidR="000432CB" w:rsidRDefault="000432CB">
            <w:pPr>
              <w:jc w:val="right"/>
              <w:rPr>
                <w:rFonts w:ascii="Arial" w:eastAsia="Arial" w:hAnsi="Arial" w:cs="Arial"/>
                <w:sz w:val="20"/>
                <w:szCs w:val="20"/>
              </w:rPr>
            </w:pPr>
          </w:p>
        </w:tc>
        <w:tc>
          <w:tcPr>
            <w:tcW w:w="1231" w:type="dxa"/>
            <w:tcBorders>
              <w:bottom w:val="single" w:sz="12" w:space="0" w:color="000000"/>
            </w:tcBorders>
            <w:vAlign w:val="center"/>
          </w:tcPr>
          <w:p w14:paraId="3C77421A" w14:textId="77777777" w:rsidR="000432CB" w:rsidRDefault="000432CB">
            <w:pPr>
              <w:jc w:val="right"/>
              <w:rPr>
                <w:rFonts w:ascii="Arial" w:eastAsia="Arial" w:hAnsi="Arial" w:cs="Arial"/>
                <w:sz w:val="20"/>
                <w:szCs w:val="20"/>
              </w:rPr>
            </w:pPr>
          </w:p>
        </w:tc>
      </w:tr>
      <w:tr w:rsidR="000432CB" w14:paraId="3C774222" w14:textId="77777777">
        <w:trPr>
          <w:trHeight w:val="209"/>
          <w:jc w:val="center"/>
        </w:trPr>
        <w:tc>
          <w:tcPr>
            <w:tcW w:w="552" w:type="dxa"/>
            <w:tcBorders>
              <w:top w:val="single" w:sz="12" w:space="0" w:color="000000"/>
              <w:bottom w:val="single" w:sz="12" w:space="0" w:color="000000"/>
            </w:tcBorders>
            <w:vAlign w:val="center"/>
          </w:tcPr>
          <w:p w14:paraId="3C77421C"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7674" w:type="dxa"/>
            <w:gridSpan w:val="5"/>
            <w:tcBorders>
              <w:top w:val="single" w:sz="12" w:space="0" w:color="000000"/>
              <w:bottom w:val="single" w:sz="12" w:space="0" w:color="000000"/>
            </w:tcBorders>
            <w:vAlign w:val="center"/>
          </w:tcPr>
          <w:p w14:paraId="3C77421D" w14:textId="77777777" w:rsidR="000432CB" w:rsidRDefault="00000000">
            <w:pPr>
              <w:pBdr>
                <w:top w:val="nil"/>
                <w:left w:val="nil"/>
                <w:bottom w:val="none" w:sz="0" w:space="0" w:color="000000"/>
                <w:right w:val="nil"/>
                <w:between w:val="nil"/>
              </w:pBdr>
              <w:ind w:right="73"/>
              <w:jc w:val="center"/>
              <w:rPr>
                <w:rFonts w:ascii="Arial" w:eastAsia="Arial" w:hAnsi="Arial" w:cs="Arial"/>
                <w:color w:val="000000"/>
                <w:sz w:val="20"/>
                <w:szCs w:val="20"/>
              </w:rPr>
            </w:pPr>
            <w:r>
              <w:rPr>
                <w:rFonts w:ascii="Arial" w:eastAsia="Arial" w:hAnsi="Arial" w:cs="Arial"/>
                <w:b/>
                <w:bCs/>
                <w:color w:val="000000"/>
                <w:sz w:val="20"/>
                <w:szCs w:val="20"/>
              </w:rPr>
              <w:t>Total Costs: Non-Key Experts/Support Staff</w:t>
            </w:r>
          </w:p>
        </w:tc>
        <w:tc>
          <w:tcPr>
            <w:tcW w:w="1233" w:type="dxa"/>
            <w:tcBorders>
              <w:top w:val="single" w:sz="12" w:space="0" w:color="000000"/>
              <w:bottom w:val="single" w:sz="12" w:space="0" w:color="000000"/>
            </w:tcBorders>
            <w:vAlign w:val="center"/>
          </w:tcPr>
          <w:p w14:paraId="3C77421E" w14:textId="77777777" w:rsidR="000432CB" w:rsidRDefault="000432CB">
            <w:pPr>
              <w:jc w:val="right"/>
              <w:rPr>
                <w:rFonts w:ascii="Arial" w:eastAsia="Arial" w:hAnsi="Arial" w:cs="Arial"/>
                <w:sz w:val="20"/>
                <w:szCs w:val="20"/>
              </w:rPr>
            </w:pPr>
          </w:p>
        </w:tc>
        <w:tc>
          <w:tcPr>
            <w:tcW w:w="1228" w:type="dxa"/>
            <w:tcBorders>
              <w:top w:val="single" w:sz="12" w:space="0" w:color="000000"/>
              <w:bottom w:val="single" w:sz="12" w:space="0" w:color="000000"/>
            </w:tcBorders>
            <w:vAlign w:val="center"/>
          </w:tcPr>
          <w:p w14:paraId="3C77421F" w14:textId="77777777" w:rsidR="000432CB" w:rsidRDefault="000432CB">
            <w:pPr>
              <w:jc w:val="right"/>
              <w:rPr>
                <w:rFonts w:ascii="Arial" w:eastAsia="Arial" w:hAnsi="Arial" w:cs="Arial"/>
                <w:sz w:val="20"/>
                <w:szCs w:val="20"/>
              </w:rPr>
            </w:pPr>
          </w:p>
        </w:tc>
        <w:tc>
          <w:tcPr>
            <w:tcW w:w="1228" w:type="dxa"/>
            <w:tcBorders>
              <w:top w:val="single" w:sz="12" w:space="0" w:color="000000"/>
              <w:bottom w:val="single" w:sz="12" w:space="0" w:color="000000"/>
            </w:tcBorders>
            <w:vAlign w:val="center"/>
          </w:tcPr>
          <w:p w14:paraId="3C774220" w14:textId="77777777" w:rsidR="000432CB" w:rsidRDefault="000432CB">
            <w:pPr>
              <w:jc w:val="right"/>
              <w:rPr>
                <w:rFonts w:ascii="Arial" w:eastAsia="Arial" w:hAnsi="Arial" w:cs="Arial"/>
                <w:sz w:val="20"/>
                <w:szCs w:val="20"/>
              </w:rPr>
            </w:pPr>
          </w:p>
        </w:tc>
        <w:tc>
          <w:tcPr>
            <w:tcW w:w="1231" w:type="dxa"/>
            <w:tcBorders>
              <w:top w:val="single" w:sz="12" w:space="0" w:color="000000"/>
              <w:bottom w:val="single" w:sz="12" w:space="0" w:color="000000"/>
            </w:tcBorders>
            <w:vAlign w:val="center"/>
          </w:tcPr>
          <w:p w14:paraId="3C774221" w14:textId="77777777" w:rsidR="000432CB" w:rsidRDefault="000432CB">
            <w:pPr>
              <w:jc w:val="right"/>
              <w:rPr>
                <w:rFonts w:ascii="Arial" w:eastAsia="Arial" w:hAnsi="Arial" w:cs="Arial"/>
                <w:sz w:val="20"/>
                <w:szCs w:val="20"/>
              </w:rPr>
            </w:pPr>
          </w:p>
        </w:tc>
      </w:tr>
      <w:tr w:rsidR="000432CB" w14:paraId="3C774229" w14:textId="77777777">
        <w:trPr>
          <w:trHeight w:val="223"/>
          <w:jc w:val="center"/>
        </w:trPr>
        <w:tc>
          <w:tcPr>
            <w:tcW w:w="552" w:type="dxa"/>
            <w:tcBorders>
              <w:top w:val="single" w:sz="12" w:space="0" w:color="000000"/>
            </w:tcBorders>
            <w:vAlign w:val="center"/>
          </w:tcPr>
          <w:p w14:paraId="3C774223" w14:textId="77777777" w:rsidR="000432CB" w:rsidRDefault="000432CB">
            <w:pPr>
              <w:pBdr>
                <w:top w:val="nil"/>
                <w:left w:val="nil"/>
                <w:bottom w:val="none" w:sz="0" w:space="0" w:color="000000"/>
                <w:right w:val="nil"/>
                <w:between w:val="nil"/>
              </w:pBdr>
              <w:ind w:right="73"/>
              <w:rPr>
                <w:rFonts w:ascii="Arial" w:eastAsia="Arial" w:hAnsi="Arial" w:cs="Arial"/>
                <w:color w:val="000000"/>
                <w:sz w:val="20"/>
                <w:szCs w:val="20"/>
              </w:rPr>
            </w:pPr>
          </w:p>
        </w:tc>
        <w:tc>
          <w:tcPr>
            <w:tcW w:w="7674" w:type="dxa"/>
            <w:gridSpan w:val="5"/>
            <w:tcBorders>
              <w:top w:val="single" w:sz="12" w:space="0" w:color="000000"/>
            </w:tcBorders>
            <w:vAlign w:val="center"/>
          </w:tcPr>
          <w:p w14:paraId="3C774224" w14:textId="77777777" w:rsidR="000432CB" w:rsidRDefault="00000000">
            <w:pPr>
              <w:pBdr>
                <w:top w:val="nil"/>
                <w:left w:val="nil"/>
                <w:bottom w:val="none" w:sz="0" w:space="0" w:color="000000"/>
                <w:right w:val="nil"/>
                <w:between w:val="nil"/>
              </w:pBdr>
              <w:ind w:right="73"/>
              <w:jc w:val="center"/>
              <w:rPr>
                <w:rFonts w:ascii="Arial" w:eastAsia="Arial" w:hAnsi="Arial" w:cs="Arial"/>
                <w:color w:val="000000"/>
                <w:sz w:val="20"/>
                <w:szCs w:val="20"/>
              </w:rPr>
            </w:pPr>
            <w:r>
              <w:rPr>
                <w:rFonts w:ascii="Arial" w:eastAsia="Arial" w:hAnsi="Arial" w:cs="Arial"/>
                <w:b/>
                <w:bCs/>
                <w:color w:val="000000"/>
                <w:sz w:val="20"/>
                <w:szCs w:val="20"/>
              </w:rPr>
              <w:t xml:space="preserve">TOTAL COSTS: KEY AND NON-KEY EXPERTS/SUPPORT STAFF </w:t>
            </w:r>
          </w:p>
        </w:tc>
        <w:tc>
          <w:tcPr>
            <w:tcW w:w="1233" w:type="dxa"/>
            <w:tcBorders>
              <w:top w:val="single" w:sz="12" w:space="0" w:color="000000"/>
            </w:tcBorders>
            <w:vAlign w:val="center"/>
          </w:tcPr>
          <w:p w14:paraId="3C774225" w14:textId="77777777" w:rsidR="000432CB" w:rsidRDefault="000432CB">
            <w:pPr>
              <w:jc w:val="right"/>
              <w:rPr>
                <w:rFonts w:ascii="Arial" w:eastAsia="Arial" w:hAnsi="Arial" w:cs="Arial"/>
                <w:sz w:val="20"/>
                <w:szCs w:val="20"/>
              </w:rPr>
            </w:pPr>
          </w:p>
        </w:tc>
        <w:tc>
          <w:tcPr>
            <w:tcW w:w="1228" w:type="dxa"/>
            <w:tcBorders>
              <w:top w:val="single" w:sz="12" w:space="0" w:color="000000"/>
            </w:tcBorders>
            <w:vAlign w:val="center"/>
          </w:tcPr>
          <w:p w14:paraId="3C774226" w14:textId="77777777" w:rsidR="000432CB" w:rsidRDefault="000432CB">
            <w:pPr>
              <w:jc w:val="right"/>
              <w:rPr>
                <w:rFonts w:ascii="Arial" w:eastAsia="Arial" w:hAnsi="Arial" w:cs="Arial"/>
                <w:sz w:val="20"/>
                <w:szCs w:val="20"/>
              </w:rPr>
            </w:pPr>
          </w:p>
        </w:tc>
        <w:tc>
          <w:tcPr>
            <w:tcW w:w="1228" w:type="dxa"/>
            <w:tcBorders>
              <w:top w:val="single" w:sz="12" w:space="0" w:color="000000"/>
            </w:tcBorders>
            <w:vAlign w:val="center"/>
          </w:tcPr>
          <w:p w14:paraId="3C774227" w14:textId="77777777" w:rsidR="000432CB" w:rsidRDefault="000432CB">
            <w:pPr>
              <w:jc w:val="right"/>
              <w:rPr>
                <w:rFonts w:ascii="Arial" w:eastAsia="Arial" w:hAnsi="Arial" w:cs="Arial"/>
                <w:sz w:val="20"/>
                <w:szCs w:val="20"/>
              </w:rPr>
            </w:pPr>
          </w:p>
        </w:tc>
        <w:tc>
          <w:tcPr>
            <w:tcW w:w="1231" w:type="dxa"/>
            <w:tcBorders>
              <w:top w:val="single" w:sz="12" w:space="0" w:color="000000"/>
            </w:tcBorders>
            <w:vAlign w:val="center"/>
          </w:tcPr>
          <w:p w14:paraId="3C774228" w14:textId="77777777" w:rsidR="000432CB" w:rsidRDefault="000432CB">
            <w:pPr>
              <w:jc w:val="right"/>
              <w:rPr>
                <w:rFonts w:ascii="Arial" w:eastAsia="Arial" w:hAnsi="Arial" w:cs="Arial"/>
                <w:sz w:val="20"/>
                <w:szCs w:val="20"/>
              </w:rPr>
            </w:pPr>
          </w:p>
        </w:tc>
      </w:tr>
    </w:tbl>
    <w:p w14:paraId="3C77422A" w14:textId="77777777" w:rsidR="000432CB" w:rsidRDefault="00000000">
      <w:pPr>
        <w:pStyle w:val="Heading6"/>
        <w:rPr>
          <w:rFonts w:ascii="Arial" w:eastAsia="Arial" w:hAnsi="Arial" w:cs="Arial"/>
        </w:rPr>
      </w:pPr>
      <w:r>
        <w:rPr>
          <w:rFonts w:ascii="Arial" w:eastAsia="Arial" w:hAnsi="Arial" w:cs="Arial"/>
        </w:rPr>
        <w:lastRenderedPageBreak/>
        <w:t>Consultant’s Representations Regarding Costs and Charges</w:t>
      </w:r>
    </w:p>
    <w:p w14:paraId="3C77422B" w14:textId="77777777" w:rsidR="000432CB" w:rsidRDefault="00000000">
      <w:pPr>
        <w:pStyle w:val="Heading6"/>
        <w:rPr>
          <w:rFonts w:ascii="Arial" w:eastAsia="Arial" w:hAnsi="Arial" w:cs="Arial"/>
        </w:rPr>
      </w:pPr>
      <w:r>
        <w:rPr>
          <w:rFonts w:ascii="Arial" w:eastAsia="Arial" w:hAnsi="Arial" w:cs="Arial"/>
        </w:rPr>
        <w:tab/>
        <w:t>(Expanded form to Fin-3 – QBS)</w:t>
      </w:r>
    </w:p>
    <w:p w14:paraId="3C77422C" w14:textId="77777777" w:rsidR="000432CB" w:rsidRDefault="00000000">
      <w:pPr>
        <w:pStyle w:val="Heading6"/>
        <w:rPr>
          <w:rFonts w:ascii="Arial" w:eastAsia="Arial" w:hAnsi="Arial" w:cs="Arial"/>
        </w:rPr>
      </w:pPr>
      <w:r>
        <w:rPr>
          <w:rFonts w:ascii="Arial" w:eastAsia="Arial" w:hAnsi="Arial" w:cs="Arial"/>
        </w:rPr>
        <w:tab/>
      </w:r>
    </w:p>
    <w:p w14:paraId="3C77422D" w14:textId="77777777" w:rsidR="000432CB" w:rsidRDefault="00000000">
      <w:pPr>
        <w:pStyle w:val="Heading6"/>
        <w:rPr>
          <w:rFonts w:ascii="Arial" w:eastAsia="Arial" w:hAnsi="Arial" w:cs="Arial"/>
        </w:rPr>
      </w:pPr>
      <w:r>
        <w:rPr>
          <w:rFonts w:ascii="Arial" w:eastAsia="Arial" w:hAnsi="Arial" w:cs="Arial"/>
        </w:rPr>
        <w:tab/>
        <w:t>(Expressed in [insert name of currency*])</w:t>
      </w:r>
    </w:p>
    <w:tbl>
      <w:tblPr>
        <w:tblStyle w:val="a9"/>
        <w:tblpPr w:leftFromText="180" w:rightFromText="180" w:vertAnchor="text" w:tblpY="62"/>
        <w:tblW w:w="12531"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247"/>
        <w:gridCol w:w="1247"/>
        <w:gridCol w:w="1588"/>
        <w:gridCol w:w="964"/>
        <w:gridCol w:w="964"/>
        <w:gridCol w:w="964"/>
        <w:gridCol w:w="851"/>
        <w:gridCol w:w="1304"/>
        <w:gridCol w:w="1701"/>
        <w:gridCol w:w="1701"/>
      </w:tblGrid>
      <w:tr w:rsidR="000432CB" w14:paraId="3C774237" w14:textId="77777777">
        <w:trPr>
          <w:cantSplit/>
          <w:trHeight w:val="454"/>
        </w:trPr>
        <w:tc>
          <w:tcPr>
            <w:tcW w:w="2494" w:type="dxa"/>
            <w:gridSpan w:val="2"/>
            <w:tcBorders>
              <w:top w:val="single" w:sz="4" w:space="0" w:color="000000"/>
              <w:bottom w:val="single" w:sz="6" w:space="0" w:color="000000"/>
              <w:right w:val="single" w:sz="6" w:space="0" w:color="000000"/>
            </w:tcBorders>
            <w:vAlign w:val="center"/>
          </w:tcPr>
          <w:p w14:paraId="3C77422E" w14:textId="77777777" w:rsidR="000432CB" w:rsidRDefault="00000000">
            <w:pPr>
              <w:jc w:val="center"/>
              <w:rPr>
                <w:rFonts w:ascii="Arial" w:eastAsia="Arial" w:hAnsi="Arial" w:cs="Arial"/>
                <w:sz w:val="20"/>
                <w:szCs w:val="20"/>
              </w:rPr>
            </w:pPr>
            <w:r>
              <w:rPr>
                <w:rFonts w:ascii="Arial" w:eastAsia="Arial" w:hAnsi="Arial" w:cs="Arial"/>
                <w:i/>
                <w:iCs/>
                <w:sz w:val="20"/>
                <w:szCs w:val="20"/>
              </w:rPr>
              <w:t>Personnel</w:t>
            </w:r>
          </w:p>
        </w:tc>
        <w:tc>
          <w:tcPr>
            <w:tcW w:w="1588" w:type="dxa"/>
            <w:tcBorders>
              <w:top w:val="single" w:sz="4" w:space="0" w:color="000000"/>
              <w:left w:val="single" w:sz="6" w:space="0" w:color="000000"/>
              <w:bottom w:val="single" w:sz="6" w:space="0" w:color="000000"/>
              <w:right w:val="single" w:sz="6" w:space="0" w:color="000000"/>
            </w:tcBorders>
            <w:vAlign w:val="center"/>
          </w:tcPr>
          <w:p w14:paraId="3C77422F" w14:textId="77777777" w:rsidR="000432CB" w:rsidRDefault="00000000">
            <w:pPr>
              <w:jc w:val="center"/>
              <w:rPr>
                <w:rFonts w:ascii="Arial" w:eastAsia="Arial" w:hAnsi="Arial" w:cs="Arial"/>
                <w:sz w:val="20"/>
                <w:szCs w:val="20"/>
              </w:rPr>
            </w:pPr>
            <w:r>
              <w:rPr>
                <w:rFonts w:ascii="Arial" w:eastAsia="Arial" w:hAnsi="Arial" w:cs="Arial"/>
                <w:i/>
                <w:iCs/>
                <w:sz w:val="20"/>
                <w:szCs w:val="20"/>
              </w:rPr>
              <w:t>1</w:t>
            </w:r>
          </w:p>
        </w:tc>
        <w:tc>
          <w:tcPr>
            <w:tcW w:w="964" w:type="dxa"/>
            <w:tcBorders>
              <w:top w:val="single" w:sz="4" w:space="0" w:color="000000"/>
              <w:left w:val="single" w:sz="6" w:space="0" w:color="000000"/>
              <w:bottom w:val="single" w:sz="6" w:space="0" w:color="000000"/>
              <w:right w:val="single" w:sz="6" w:space="0" w:color="000000"/>
            </w:tcBorders>
            <w:vAlign w:val="center"/>
          </w:tcPr>
          <w:p w14:paraId="3C774230" w14:textId="77777777" w:rsidR="000432CB" w:rsidRDefault="00000000">
            <w:pPr>
              <w:jc w:val="center"/>
              <w:rPr>
                <w:rFonts w:ascii="Arial" w:eastAsia="Arial" w:hAnsi="Arial" w:cs="Arial"/>
                <w:sz w:val="20"/>
                <w:szCs w:val="20"/>
              </w:rPr>
            </w:pPr>
            <w:r>
              <w:rPr>
                <w:rFonts w:ascii="Arial" w:eastAsia="Arial" w:hAnsi="Arial" w:cs="Arial"/>
                <w:i/>
                <w:iCs/>
                <w:sz w:val="20"/>
                <w:szCs w:val="20"/>
              </w:rPr>
              <w:t>2</w:t>
            </w:r>
          </w:p>
        </w:tc>
        <w:tc>
          <w:tcPr>
            <w:tcW w:w="964" w:type="dxa"/>
            <w:tcBorders>
              <w:top w:val="single" w:sz="4" w:space="0" w:color="000000"/>
              <w:left w:val="single" w:sz="6" w:space="0" w:color="000000"/>
              <w:bottom w:val="single" w:sz="6" w:space="0" w:color="000000"/>
              <w:right w:val="single" w:sz="6" w:space="0" w:color="000000"/>
            </w:tcBorders>
            <w:vAlign w:val="center"/>
          </w:tcPr>
          <w:p w14:paraId="3C774231" w14:textId="77777777" w:rsidR="000432CB" w:rsidRDefault="00000000">
            <w:pPr>
              <w:ind w:right="-83"/>
              <w:jc w:val="center"/>
              <w:rPr>
                <w:rFonts w:ascii="Arial" w:eastAsia="Arial" w:hAnsi="Arial" w:cs="Arial"/>
                <w:sz w:val="20"/>
                <w:szCs w:val="20"/>
              </w:rPr>
            </w:pPr>
            <w:r>
              <w:rPr>
                <w:rFonts w:ascii="Arial" w:eastAsia="Arial" w:hAnsi="Arial" w:cs="Arial"/>
                <w:i/>
                <w:iCs/>
                <w:sz w:val="20"/>
                <w:szCs w:val="20"/>
              </w:rPr>
              <w:t>3</w:t>
            </w:r>
          </w:p>
        </w:tc>
        <w:tc>
          <w:tcPr>
            <w:tcW w:w="964" w:type="dxa"/>
            <w:tcBorders>
              <w:top w:val="single" w:sz="4" w:space="0" w:color="000000"/>
              <w:left w:val="single" w:sz="6" w:space="0" w:color="000000"/>
              <w:bottom w:val="single" w:sz="6" w:space="0" w:color="000000"/>
              <w:right w:val="single" w:sz="6" w:space="0" w:color="000000"/>
            </w:tcBorders>
            <w:vAlign w:val="center"/>
          </w:tcPr>
          <w:p w14:paraId="3C774232" w14:textId="77777777" w:rsidR="000432CB" w:rsidRDefault="00000000">
            <w:pPr>
              <w:jc w:val="center"/>
              <w:rPr>
                <w:rFonts w:ascii="Arial" w:eastAsia="Arial" w:hAnsi="Arial" w:cs="Arial"/>
                <w:sz w:val="20"/>
                <w:szCs w:val="20"/>
              </w:rPr>
            </w:pPr>
            <w:r>
              <w:rPr>
                <w:rFonts w:ascii="Arial" w:eastAsia="Arial" w:hAnsi="Arial" w:cs="Arial"/>
                <w:i/>
                <w:iCs/>
                <w:sz w:val="20"/>
                <w:szCs w:val="20"/>
              </w:rPr>
              <w:t>4</w:t>
            </w:r>
          </w:p>
        </w:tc>
        <w:tc>
          <w:tcPr>
            <w:tcW w:w="851" w:type="dxa"/>
            <w:tcBorders>
              <w:top w:val="single" w:sz="4" w:space="0" w:color="000000"/>
              <w:left w:val="single" w:sz="6" w:space="0" w:color="000000"/>
              <w:bottom w:val="single" w:sz="6" w:space="0" w:color="000000"/>
              <w:right w:val="single" w:sz="6" w:space="0" w:color="000000"/>
            </w:tcBorders>
            <w:vAlign w:val="center"/>
          </w:tcPr>
          <w:p w14:paraId="3C774233" w14:textId="77777777" w:rsidR="000432CB" w:rsidRDefault="00000000">
            <w:pPr>
              <w:jc w:val="center"/>
              <w:rPr>
                <w:rFonts w:ascii="Arial" w:eastAsia="Arial" w:hAnsi="Arial" w:cs="Arial"/>
                <w:sz w:val="20"/>
                <w:szCs w:val="20"/>
              </w:rPr>
            </w:pPr>
            <w:r>
              <w:rPr>
                <w:rFonts w:ascii="Arial" w:eastAsia="Arial" w:hAnsi="Arial" w:cs="Arial"/>
                <w:i/>
                <w:iCs/>
                <w:sz w:val="20"/>
                <w:szCs w:val="20"/>
              </w:rPr>
              <w:t>5</w:t>
            </w:r>
          </w:p>
        </w:tc>
        <w:tc>
          <w:tcPr>
            <w:tcW w:w="1304" w:type="dxa"/>
            <w:tcBorders>
              <w:top w:val="single" w:sz="4" w:space="0" w:color="000000"/>
              <w:left w:val="single" w:sz="6" w:space="0" w:color="000000"/>
              <w:bottom w:val="single" w:sz="6" w:space="0" w:color="000000"/>
              <w:right w:val="single" w:sz="6" w:space="0" w:color="000000"/>
            </w:tcBorders>
            <w:vAlign w:val="center"/>
          </w:tcPr>
          <w:p w14:paraId="3C774234" w14:textId="77777777" w:rsidR="000432CB" w:rsidRDefault="00000000">
            <w:pPr>
              <w:jc w:val="center"/>
              <w:rPr>
                <w:rFonts w:ascii="Arial" w:eastAsia="Arial" w:hAnsi="Arial" w:cs="Arial"/>
                <w:sz w:val="20"/>
                <w:szCs w:val="20"/>
              </w:rPr>
            </w:pPr>
            <w:r>
              <w:rPr>
                <w:rFonts w:ascii="Arial" w:eastAsia="Arial" w:hAnsi="Arial" w:cs="Arial"/>
                <w:i/>
                <w:iCs/>
                <w:sz w:val="20"/>
                <w:szCs w:val="20"/>
              </w:rPr>
              <w:t>6</w:t>
            </w:r>
          </w:p>
        </w:tc>
        <w:tc>
          <w:tcPr>
            <w:tcW w:w="1701" w:type="dxa"/>
            <w:tcBorders>
              <w:top w:val="single" w:sz="4" w:space="0" w:color="000000"/>
              <w:left w:val="single" w:sz="6" w:space="0" w:color="000000"/>
              <w:bottom w:val="single" w:sz="6" w:space="0" w:color="000000"/>
              <w:right w:val="single" w:sz="6" w:space="0" w:color="000000"/>
            </w:tcBorders>
            <w:vAlign w:val="center"/>
          </w:tcPr>
          <w:p w14:paraId="3C774235" w14:textId="77777777" w:rsidR="000432CB" w:rsidRDefault="00000000">
            <w:pPr>
              <w:jc w:val="center"/>
              <w:rPr>
                <w:rFonts w:ascii="Arial" w:eastAsia="Arial" w:hAnsi="Arial" w:cs="Arial"/>
                <w:sz w:val="20"/>
                <w:szCs w:val="20"/>
              </w:rPr>
            </w:pPr>
            <w:r>
              <w:rPr>
                <w:rFonts w:ascii="Arial" w:eastAsia="Arial" w:hAnsi="Arial" w:cs="Arial"/>
                <w:i/>
                <w:iCs/>
                <w:sz w:val="20"/>
                <w:szCs w:val="20"/>
              </w:rPr>
              <w:t>7</w:t>
            </w:r>
          </w:p>
        </w:tc>
        <w:tc>
          <w:tcPr>
            <w:tcW w:w="1701" w:type="dxa"/>
            <w:tcBorders>
              <w:top w:val="single" w:sz="4" w:space="0" w:color="000000"/>
              <w:left w:val="single" w:sz="6" w:space="0" w:color="000000"/>
              <w:bottom w:val="single" w:sz="6" w:space="0" w:color="000000"/>
            </w:tcBorders>
            <w:vAlign w:val="center"/>
          </w:tcPr>
          <w:p w14:paraId="3C774236" w14:textId="77777777" w:rsidR="000432CB" w:rsidRDefault="00000000">
            <w:pPr>
              <w:jc w:val="center"/>
              <w:rPr>
                <w:rFonts w:ascii="Arial" w:eastAsia="Arial" w:hAnsi="Arial" w:cs="Arial"/>
                <w:sz w:val="20"/>
                <w:szCs w:val="20"/>
              </w:rPr>
            </w:pPr>
            <w:r>
              <w:rPr>
                <w:rFonts w:ascii="Arial" w:eastAsia="Arial" w:hAnsi="Arial" w:cs="Arial"/>
                <w:i/>
                <w:iCs/>
                <w:sz w:val="20"/>
                <w:szCs w:val="20"/>
              </w:rPr>
              <w:t>8</w:t>
            </w:r>
          </w:p>
        </w:tc>
      </w:tr>
      <w:tr w:rsidR="000432CB" w14:paraId="3C774242" w14:textId="77777777">
        <w:trPr>
          <w:trHeight w:val="907"/>
        </w:trPr>
        <w:tc>
          <w:tcPr>
            <w:tcW w:w="1247" w:type="dxa"/>
            <w:tcBorders>
              <w:top w:val="single" w:sz="6" w:space="0" w:color="000000"/>
              <w:bottom w:val="single" w:sz="4" w:space="0" w:color="000000"/>
              <w:right w:val="single" w:sz="6" w:space="0" w:color="000000"/>
            </w:tcBorders>
            <w:vAlign w:val="center"/>
          </w:tcPr>
          <w:p w14:paraId="3C774238" w14:textId="77777777" w:rsidR="000432CB" w:rsidRDefault="00000000">
            <w:pPr>
              <w:jc w:val="center"/>
              <w:rPr>
                <w:rFonts w:ascii="Arial" w:eastAsia="Arial" w:hAnsi="Arial" w:cs="Arial"/>
                <w:sz w:val="20"/>
                <w:szCs w:val="20"/>
              </w:rPr>
            </w:pPr>
            <w:r>
              <w:rPr>
                <w:rFonts w:ascii="Arial" w:eastAsia="Arial" w:hAnsi="Arial" w:cs="Arial"/>
                <w:i/>
                <w:iCs/>
                <w:sz w:val="20"/>
                <w:szCs w:val="20"/>
              </w:rPr>
              <w:t>Name</w:t>
            </w:r>
          </w:p>
        </w:tc>
        <w:tc>
          <w:tcPr>
            <w:tcW w:w="1247" w:type="dxa"/>
            <w:tcBorders>
              <w:top w:val="single" w:sz="6" w:space="0" w:color="000000"/>
              <w:left w:val="single" w:sz="6" w:space="0" w:color="000000"/>
              <w:bottom w:val="single" w:sz="4" w:space="0" w:color="000000"/>
              <w:right w:val="single" w:sz="6" w:space="0" w:color="000000"/>
            </w:tcBorders>
            <w:vAlign w:val="center"/>
          </w:tcPr>
          <w:p w14:paraId="3C774239" w14:textId="77777777" w:rsidR="000432CB" w:rsidRDefault="00000000">
            <w:pPr>
              <w:jc w:val="center"/>
              <w:rPr>
                <w:rFonts w:ascii="Arial" w:eastAsia="Arial" w:hAnsi="Arial" w:cs="Arial"/>
                <w:sz w:val="20"/>
                <w:szCs w:val="20"/>
              </w:rPr>
            </w:pPr>
            <w:r>
              <w:rPr>
                <w:rFonts w:ascii="Arial" w:eastAsia="Arial" w:hAnsi="Arial" w:cs="Arial"/>
                <w:i/>
                <w:iCs/>
                <w:sz w:val="20"/>
                <w:szCs w:val="20"/>
              </w:rPr>
              <w:t>Position</w:t>
            </w:r>
          </w:p>
        </w:tc>
        <w:tc>
          <w:tcPr>
            <w:tcW w:w="1588" w:type="dxa"/>
            <w:tcBorders>
              <w:top w:val="single" w:sz="6" w:space="0" w:color="000000"/>
              <w:left w:val="single" w:sz="6" w:space="0" w:color="000000"/>
              <w:bottom w:val="single" w:sz="4" w:space="0" w:color="000000"/>
              <w:right w:val="single" w:sz="6" w:space="0" w:color="000000"/>
            </w:tcBorders>
            <w:vAlign w:val="center"/>
          </w:tcPr>
          <w:p w14:paraId="3C77423A" w14:textId="77777777" w:rsidR="000432CB" w:rsidRDefault="00000000">
            <w:pPr>
              <w:jc w:val="center"/>
              <w:rPr>
                <w:rFonts w:ascii="Arial" w:eastAsia="Arial" w:hAnsi="Arial" w:cs="Arial"/>
                <w:sz w:val="20"/>
                <w:szCs w:val="20"/>
              </w:rPr>
            </w:pPr>
            <w:r>
              <w:rPr>
                <w:rFonts w:ascii="Arial" w:eastAsia="Arial" w:hAnsi="Arial" w:cs="Arial"/>
                <w:i/>
                <w:iCs/>
                <w:sz w:val="20"/>
                <w:szCs w:val="20"/>
              </w:rPr>
              <w:t>Basic Remuneration Rate  per Working Month/Day/Year</w:t>
            </w:r>
          </w:p>
        </w:tc>
        <w:tc>
          <w:tcPr>
            <w:tcW w:w="964" w:type="dxa"/>
            <w:tcBorders>
              <w:top w:val="single" w:sz="6" w:space="0" w:color="000000"/>
              <w:left w:val="single" w:sz="6" w:space="0" w:color="000000"/>
              <w:bottom w:val="single" w:sz="4" w:space="0" w:color="000000"/>
              <w:right w:val="single" w:sz="6" w:space="0" w:color="000000"/>
            </w:tcBorders>
            <w:vAlign w:val="center"/>
          </w:tcPr>
          <w:p w14:paraId="3C77423B" w14:textId="77777777" w:rsidR="000432CB" w:rsidRDefault="00000000">
            <w:pPr>
              <w:jc w:val="center"/>
              <w:rPr>
                <w:rFonts w:ascii="Arial" w:eastAsia="Arial" w:hAnsi="Arial" w:cs="Arial"/>
                <w:sz w:val="20"/>
                <w:szCs w:val="20"/>
              </w:rPr>
            </w:pPr>
            <w:r>
              <w:rPr>
                <w:rFonts w:ascii="Arial" w:eastAsia="Arial" w:hAnsi="Arial" w:cs="Arial"/>
                <w:i/>
                <w:iCs/>
                <w:sz w:val="20"/>
                <w:szCs w:val="20"/>
              </w:rPr>
              <w:t>Social Charges</w:t>
            </w:r>
            <w:r>
              <w:rPr>
                <w:rFonts w:ascii="Arial" w:eastAsia="Arial" w:hAnsi="Arial" w:cs="Arial"/>
                <w:i/>
                <w:iCs/>
                <w:sz w:val="22"/>
                <w:szCs w:val="22"/>
                <w:vertAlign w:val="superscript"/>
              </w:rPr>
              <w:t>1</w:t>
            </w:r>
          </w:p>
        </w:tc>
        <w:tc>
          <w:tcPr>
            <w:tcW w:w="964" w:type="dxa"/>
            <w:tcBorders>
              <w:top w:val="single" w:sz="6" w:space="0" w:color="000000"/>
              <w:left w:val="single" w:sz="6" w:space="0" w:color="000000"/>
              <w:bottom w:val="single" w:sz="4" w:space="0" w:color="000000"/>
              <w:right w:val="single" w:sz="6" w:space="0" w:color="000000"/>
            </w:tcBorders>
            <w:vAlign w:val="center"/>
          </w:tcPr>
          <w:p w14:paraId="3C77423C" w14:textId="77777777" w:rsidR="000432CB" w:rsidRDefault="00000000">
            <w:pPr>
              <w:ind w:right="-83"/>
              <w:jc w:val="center"/>
              <w:rPr>
                <w:rFonts w:ascii="Arial" w:eastAsia="Arial" w:hAnsi="Arial" w:cs="Arial"/>
                <w:sz w:val="20"/>
                <w:szCs w:val="20"/>
              </w:rPr>
            </w:pPr>
            <w:r>
              <w:rPr>
                <w:rFonts w:ascii="Arial" w:eastAsia="Arial" w:hAnsi="Arial" w:cs="Arial"/>
                <w:i/>
                <w:iCs/>
                <w:sz w:val="20"/>
                <w:szCs w:val="20"/>
              </w:rPr>
              <w:t>Overhead</w:t>
            </w:r>
            <w:r>
              <w:rPr>
                <w:rFonts w:ascii="Arial" w:eastAsia="Arial" w:hAnsi="Arial" w:cs="Arial"/>
                <w:i/>
                <w:iCs/>
                <w:sz w:val="20"/>
                <w:szCs w:val="20"/>
                <w:vertAlign w:val="superscript"/>
              </w:rPr>
              <w:t>1</w:t>
            </w:r>
          </w:p>
        </w:tc>
        <w:tc>
          <w:tcPr>
            <w:tcW w:w="964" w:type="dxa"/>
            <w:tcBorders>
              <w:top w:val="single" w:sz="6" w:space="0" w:color="000000"/>
              <w:left w:val="single" w:sz="6" w:space="0" w:color="000000"/>
              <w:bottom w:val="single" w:sz="4" w:space="0" w:color="000000"/>
              <w:right w:val="single" w:sz="6" w:space="0" w:color="000000"/>
            </w:tcBorders>
            <w:vAlign w:val="center"/>
          </w:tcPr>
          <w:p w14:paraId="3C77423D" w14:textId="77777777" w:rsidR="000432CB" w:rsidRDefault="00000000">
            <w:pPr>
              <w:jc w:val="center"/>
              <w:rPr>
                <w:rFonts w:ascii="Arial" w:eastAsia="Arial" w:hAnsi="Arial" w:cs="Arial"/>
                <w:sz w:val="20"/>
                <w:szCs w:val="20"/>
              </w:rPr>
            </w:pPr>
            <w:r>
              <w:rPr>
                <w:rFonts w:ascii="Arial" w:eastAsia="Arial" w:hAnsi="Arial" w:cs="Arial"/>
                <w:i/>
                <w:iCs/>
                <w:sz w:val="20"/>
                <w:szCs w:val="20"/>
              </w:rPr>
              <w:t>Subtotal</w:t>
            </w:r>
          </w:p>
        </w:tc>
        <w:tc>
          <w:tcPr>
            <w:tcW w:w="851" w:type="dxa"/>
            <w:tcBorders>
              <w:top w:val="single" w:sz="6" w:space="0" w:color="000000"/>
              <w:left w:val="single" w:sz="6" w:space="0" w:color="000000"/>
              <w:bottom w:val="single" w:sz="4" w:space="0" w:color="000000"/>
              <w:right w:val="single" w:sz="6" w:space="0" w:color="000000"/>
            </w:tcBorders>
            <w:vAlign w:val="center"/>
          </w:tcPr>
          <w:p w14:paraId="3C77423E" w14:textId="77777777" w:rsidR="000432CB" w:rsidRDefault="00000000">
            <w:pPr>
              <w:jc w:val="center"/>
              <w:rPr>
                <w:rFonts w:ascii="Arial" w:eastAsia="Arial" w:hAnsi="Arial" w:cs="Arial"/>
                <w:sz w:val="20"/>
                <w:szCs w:val="20"/>
              </w:rPr>
            </w:pPr>
            <w:r>
              <w:rPr>
                <w:rFonts w:ascii="Arial" w:eastAsia="Arial" w:hAnsi="Arial" w:cs="Arial"/>
                <w:i/>
                <w:iCs/>
                <w:sz w:val="20"/>
                <w:szCs w:val="20"/>
              </w:rPr>
              <w:t>Profit</w:t>
            </w:r>
            <w:r>
              <w:rPr>
                <w:rFonts w:ascii="Arial" w:eastAsia="Arial" w:hAnsi="Arial" w:cs="Arial"/>
                <w:i/>
                <w:iCs/>
                <w:sz w:val="22"/>
                <w:szCs w:val="22"/>
                <w:vertAlign w:val="superscript"/>
              </w:rPr>
              <w:t>2</w:t>
            </w:r>
          </w:p>
        </w:tc>
        <w:tc>
          <w:tcPr>
            <w:tcW w:w="1304" w:type="dxa"/>
            <w:tcBorders>
              <w:top w:val="single" w:sz="6" w:space="0" w:color="000000"/>
              <w:left w:val="single" w:sz="6" w:space="0" w:color="000000"/>
              <w:bottom w:val="single" w:sz="4" w:space="0" w:color="000000"/>
              <w:right w:val="single" w:sz="6" w:space="0" w:color="000000"/>
            </w:tcBorders>
            <w:vAlign w:val="center"/>
          </w:tcPr>
          <w:p w14:paraId="3C77423F" w14:textId="77777777" w:rsidR="000432CB" w:rsidRDefault="00000000">
            <w:pPr>
              <w:jc w:val="center"/>
              <w:rPr>
                <w:rFonts w:ascii="Arial" w:eastAsia="Arial" w:hAnsi="Arial" w:cs="Arial"/>
                <w:sz w:val="20"/>
                <w:szCs w:val="20"/>
              </w:rPr>
            </w:pPr>
            <w:r>
              <w:rPr>
                <w:rFonts w:ascii="Arial" w:eastAsia="Arial" w:hAnsi="Arial" w:cs="Arial"/>
                <w:i/>
                <w:iCs/>
                <w:sz w:val="20"/>
                <w:szCs w:val="20"/>
              </w:rPr>
              <w:t>Away from Home Office Allowance</w:t>
            </w:r>
          </w:p>
        </w:tc>
        <w:tc>
          <w:tcPr>
            <w:tcW w:w="1701" w:type="dxa"/>
            <w:tcBorders>
              <w:top w:val="single" w:sz="6" w:space="0" w:color="000000"/>
              <w:left w:val="single" w:sz="6" w:space="0" w:color="000000"/>
              <w:bottom w:val="single" w:sz="4" w:space="0" w:color="000000"/>
              <w:right w:val="single" w:sz="6" w:space="0" w:color="000000"/>
            </w:tcBorders>
            <w:vAlign w:val="center"/>
          </w:tcPr>
          <w:p w14:paraId="3C774240" w14:textId="77777777" w:rsidR="000432CB" w:rsidRDefault="00000000">
            <w:pPr>
              <w:jc w:val="center"/>
              <w:rPr>
                <w:rFonts w:ascii="Arial" w:eastAsia="Arial" w:hAnsi="Arial" w:cs="Arial"/>
                <w:sz w:val="20"/>
                <w:szCs w:val="20"/>
              </w:rPr>
            </w:pPr>
            <w:r>
              <w:rPr>
                <w:rFonts w:ascii="Arial" w:eastAsia="Arial" w:hAnsi="Arial" w:cs="Arial"/>
                <w:i/>
                <w:iCs/>
                <w:sz w:val="20"/>
                <w:szCs w:val="20"/>
              </w:rPr>
              <w:t>Proposed Fixed Rate per Working Month/Day/Hour</w:t>
            </w:r>
          </w:p>
        </w:tc>
        <w:tc>
          <w:tcPr>
            <w:tcW w:w="1701" w:type="dxa"/>
            <w:tcBorders>
              <w:top w:val="single" w:sz="6" w:space="0" w:color="000000"/>
              <w:left w:val="single" w:sz="6" w:space="0" w:color="000000"/>
              <w:bottom w:val="single" w:sz="4" w:space="0" w:color="000000"/>
            </w:tcBorders>
            <w:vAlign w:val="center"/>
          </w:tcPr>
          <w:p w14:paraId="3C774241" w14:textId="77777777" w:rsidR="000432CB" w:rsidRDefault="00000000">
            <w:pPr>
              <w:jc w:val="center"/>
              <w:rPr>
                <w:rFonts w:ascii="Arial" w:eastAsia="Arial" w:hAnsi="Arial" w:cs="Arial"/>
                <w:sz w:val="20"/>
                <w:szCs w:val="20"/>
              </w:rPr>
            </w:pPr>
            <w:r>
              <w:rPr>
                <w:rFonts w:ascii="Arial" w:eastAsia="Arial" w:hAnsi="Arial" w:cs="Arial"/>
                <w:i/>
                <w:iCs/>
                <w:sz w:val="20"/>
                <w:szCs w:val="20"/>
              </w:rPr>
              <w:t>Proposed Fixed Rate per Working Month/Day/Hour</w:t>
            </w:r>
            <w:r>
              <w:rPr>
                <w:rFonts w:ascii="Arial" w:eastAsia="Arial" w:hAnsi="Arial" w:cs="Arial"/>
                <w:i/>
                <w:iCs/>
                <w:sz w:val="22"/>
                <w:szCs w:val="22"/>
                <w:vertAlign w:val="superscript"/>
              </w:rPr>
              <w:t>1</w:t>
            </w:r>
          </w:p>
        </w:tc>
      </w:tr>
      <w:tr w:rsidR="000432CB" w14:paraId="3C77424C" w14:textId="77777777">
        <w:trPr>
          <w:trHeight w:val="397"/>
        </w:trPr>
        <w:tc>
          <w:tcPr>
            <w:tcW w:w="2494" w:type="dxa"/>
            <w:gridSpan w:val="2"/>
            <w:tcBorders>
              <w:top w:val="single" w:sz="4" w:space="0" w:color="000000"/>
              <w:bottom w:val="single" w:sz="6" w:space="0" w:color="000000"/>
              <w:right w:val="single" w:sz="6" w:space="0" w:color="000000"/>
            </w:tcBorders>
            <w:vAlign w:val="center"/>
          </w:tcPr>
          <w:p w14:paraId="3C774243" w14:textId="77777777" w:rsidR="000432CB" w:rsidRDefault="00000000">
            <w:pPr>
              <w:jc w:val="center"/>
              <w:rPr>
                <w:rFonts w:ascii="Arial" w:eastAsia="Arial" w:hAnsi="Arial" w:cs="Arial"/>
                <w:sz w:val="20"/>
                <w:szCs w:val="20"/>
              </w:rPr>
            </w:pPr>
            <w:r>
              <w:rPr>
                <w:rFonts w:ascii="Arial" w:eastAsia="Arial" w:hAnsi="Arial" w:cs="Arial"/>
                <w:i/>
                <w:iCs/>
                <w:sz w:val="20"/>
                <w:szCs w:val="20"/>
              </w:rPr>
              <w:t>Home Office</w:t>
            </w:r>
          </w:p>
        </w:tc>
        <w:tc>
          <w:tcPr>
            <w:tcW w:w="1588" w:type="dxa"/>
            <w:tcBorders>
              <w:top w:val="single" w:sz="4" w:space="0" w:color="000000"/>
              <w:left w:val="single" w:sz="6" w:space="0" w:color="000000"/>
              <w:bottom w:val="single" w:sz="6" w:space="0" w:color="000000"/>
              <w:right w:val="single" w:sz="6" w:space="0" w:color="000000"/>
            </w:tcBorders>
            <w:vAlign w:val="center"/>
          </w:tcPr>
          <w:p w14:paraId="3C774244" w14:textId="77777777" w:rsidR="000432CB" w:rsidRDefault="000432CB">
            <w:pPr>
              <w:jc w:val="center"/>
              <w:rPr>
                <w:rFonts w:ascii="Arial" w:eastAsia="Arial" w:hAnsi="Arial" w:cs="Arial"/>
                <w:sz w:val="20"/>
                <w:szCs w:val="20"/>
              </w:rPr>
            </w:pPr>
          </w:p>
        </w:tc>
        <w:tc>
          <w:tcPr>
            <w:tcW w:w="964" w:type="dxa"/>
            <w:tcBorders>
              <w:top w:val="single" w:sz="4" w:space="0" w:color="000000"/>
              <w:left w:val="single" w:sz="6" w:space="0" w:color="000000"/>
              <w:bottom w:val="single" w:sz="6" w:space="0" w:color="000000"/>
              <w:right w:val="single" w:sz="6" w:space="0" w:color="000000"/>
            </w:tcBorders>
            <w:vAlign w:val="center"/>
          </w:tcPr>
          <w:p w14:paraId="3C774245" w14:textId="77777777" w:rsidR="000432CB" w:rsidRDefault="000432CB">
            <w:pPr>
              <w:jc w:val="center"/>
              <w:rPr>
                <w:rFonts w:ascii="Arial" w:eastAsia="Arial" w:hAnsi="Arial" w:cs="Arial"/>
                <w:sz w:val="20"/>
                <w:szCs w:val="20"/>
              </w:rPr>
            </w:pPr>
          </w:p>
        </w:tc>
        <w:tc>
          <w:tcPr>
            <w:tcW w:w="964" w:type="dxa"/>
            <w:tcBorders>
              <w:top w:val="single" w:sz="4" w:space="0" w:color="000000"/>
              <w:left w:val="single" w:sz="6" w:space="0" w:color="000000"/>
              <w:bottom w:val="single" w:sz="6" w:space="0" w:color="000000"/>
              <w:right w:val="single" w:sz="6" w:space="0" w:color="000000"/>
            </w:tcBorders>
            <w:vAlign w:val="center"/>
          </w:tcPr>
          <w:p w14:paraId="3C774246" w14:textId="77777777" w:rsidR="000432CB" w:rsidRDefault="000432CB">
            <w:pPr>
              <w:jc w:val="center"/>
              <w:rPr>
                <w:rFonts w:ascii="Arial" w:eastAsia="Arial" w:hAnsi="Arial" w:cs="Arial"/>
                <w:sz w:val="20"/>
                <w:szCs w:val="20"/>
              </w:rPr>
            </w:pPr>
          </w:p>
        </w:tc>
        <w:tc>
          <w:tcPr>
            <w:tcW w:w="964" w:type="dxa"/>
            <w:tcBorders>
              <w:top w:val="single" w:sz="4" w:space="0" w:color="000000"/>
              <w:left w:val="single" w:sz="6" w:space="0" w:color="000000"/>
              <w:bottom w:val="single" w:sz="6" w:space="0" w:color="000000"/>
              <w:right w:val="single" w:sz="6" w:space="0" w:color="000000"/>
            </w:tcBorders>
            <w:vAlign w:val="center"/>
          </w:tcPr>
          <w:p w14:paraId="3C774247" w14:textId="77777777" w:rsidR="000432CB" w:rsidRDefault="000432CB">
            <w:pPr>
              <w:jc w:val="center"/>
              <w:rPr>
                <w:rFonts w:ascii="Arial" w:eastAsia="Arial" w:hAnsi="Arial" w:cs="Arial"/>
                <w:sz w:val="20"/>
                <w:szCs w:val="20"/>
              </w:rPr>
            </w:pPr>
          </w:p>
        </w:tc>
        <w:tc>
          <w:tcPr>
            <w:tcW w:w="851" w:type="dxa"/>
            <w:tcBorders>
              <w:top w:val="single" w:sz="4" w:space="0" w:color="000000"/>
              <w:left w:val="single" w:sz="6" w:space="0" w:color="000000"/>
              <w:bottom w:val="single" w:sz="6" w:space="0" w:color="000000"/>
              <w:right w:val="single" w:sz="6" w:space="0" w:color="000000"/>
            </w:tcBorders>
            <w:vAlign w:val="center"/>
          </w:tcPr>
          <w:p w14:paraId="3C774248" w14:textId="77777777" w:rsidR="000432CB" w:rsidRDefault="000432CB">
            <w:pPr>
              <w:jc w:val="center"/>
              <w:rPr>
                <w:rFonts w:ascii="Arial" w:eastAsia="Arial" w:hAnsi="Arial" w:cs="Arial"/>
                <w:sz w:val="20"/>
                <w:szCs w:val="20"/>
              </w:rPr>
            </w:pPr>
          </w:p>
        </w:tc>
        <w:tc>
          <w:tcPr>
            <w:tcW w:w="1304" w:type="dxa"/>
            <w:tcBorders>
              <w:top w:val="single" w:sz="4" w:space="0" w:color="000000"/>
              <w:left w:val="single" w:sz="6" w:space="0" w:color="000000"/>
              <w:bottom w:val="single" w:sz="6" w:space="0" w:color="000000"/>
              <w:right w:val="single" w:sz="6" w:space="0" w:color="000000"/>
            </w:tcBorders>
            <w:vAlign w:val="center"/>
          </w:tcPr>
          <w:p w14:paraId="3C774249" w14:textId="77777777" w:rsidR="000432CB" w:rsidRDefault="000432CB">
            <w:pPr>
              <w:jc w:val="center"/>
              <w:rPr>
                <w:rFonts w:ascii="Arial" w:eastAsia="Arial" w:hAnsi="Arial" w:cs="Arial"/>
                <w:sz w:val="20"/>
                <w:szCs w:val="20"/>
              </w:rPr>
            </w:pPr>
          </w:p>
        </w:tc>
        <w:tc>
          <w:tcPr>
            <w:tcW w:w="1701" w:type="dxa"/>
            <w:tcBorders>
              <w:top w:val="single" w:sz="4" w:space="0" w:color="000000"/>
              <w:left w:val="single" w:sz="6" w:space="0" w:color="000000"/>
              <w:bottom w:val="single" w:sz="6" w:space="0" w:color="000000"/>
              <w:right w:val="single" w:sz="6" w:space="0" w:color="000000"/>
            </w:tcBorders>
            <w:vAlign w:val="center"/>
          </w:tcPr>
          <w:p w14:paraId="3C77424A" w14:textId="77777777" w:rsidR="000432CB" w:rsidRDefault="000432CB">
            <w:pPr>
              <w:jc w:val="center"/>
              <w:rPr>
                <w:rFonts w:ascii="Arial" w:eastAsia="Arial" w:hAnsi="Arial" w:cs="Arial"/>
                <w:sz w:val="20"/>
                <w:szCs w:val="20"/>
              </w:rPr>
            </w:pPr>
          </w:p>
        </w:tc>
        <w:tc>
          <w:tcPr>
            <w:tcW w:w="1701" w:type="dxa"/>
            <w:tcBorders>
              <w:top w:val="single" w:sz="4" w:space="0" w:color="000000"/>
              <w:left w:val="single" w:sz="6" w:space="0" w:color="000000"/>
              <w:bottom w:val="single" w:sz="6" w:space="0" w:color="000000"/>
            </w:tcBorders>
            <w:vAlign w:val="center"/>
          </w:tcPr>
          <w:p w14:paraId="3C77424B" w14:textId="77777777" w:rsidR="000432CB" w:rsidRDefault="000432CB">
            <w:pPr>
              <w:jc w:val="center"/>
              <w:rPr>
                <w:rFonts w:ascii="Arial" w:eastAsia="Arial" w:hAnsi="Arial" w:cs="Arial"/>
                <w:sz w:val="20"/>
                <w:szCs w:val="20"/>
              </w:rPr>
            </w:pPr>
          </w:p>
        </w:tc>
      </w:tr>
      <w:tr w:rsidR="000432CB" w14:paraId="3C774257" w14:textId="77777777">
        <w:trPr>
          <w:trHeight w:val="397"/>
        </w:trPr>
        <w:tc>
          <w:tcPr>
            <w:tcW w:w="1247" w:type="dxa"/>
            <w:tcBorders>
              <w:top w:val="single" w:sz="6" w:space="0" w:color="000000"/>
              <w:bottom w:val="single" w:sz="6" w:space="0" w:color="000000"/>
              <w:right w:val="single" w:sz="6" w:space="0" w:color="000000"/>
            </w:tcBorders>
            <w:vAlign w:val="center"/>
          </w:tcPr>
          <w:p w14:paraId="3C77424D" w14:textId="77777777" w:rsidR="000432CB" w:rsidRDefault="000432CB">
            <w:pPr>
              <w:jc w:val="center"/>
              <w:rPr>
                <w:rFonts w:ascii="Arial" w:eastAsia="Arial" w:hAnsi="Arial" w:cs="Arial"/>
                <w:sz w:val="20"/>
                <w:szCs w:val="20"/>
              </w:rPr>
            </w:pPr>
          </w:p>
        </w:tc>
        <w:tc>
          <w:tcPr>
            <w:tcW w:w="1247" w:type="dxa"/>
            <w:tcBorders>
              <w:top w:val="single" w:sz="6" w:space="0" w:color="000000"/>
              <w:left w:val="single" w:sz="6" w:space="0" w:color="000000"/>
              <w:bottom w:val="single" w:sz="6" w:space="0" w:color="000000"/>
              <w:right w:val="single" w:sz="6" w:space="0" w:color="000000"/>
            </w:tcBorders>
            <w:vAlign w:val="center"/>
          </w:tcPr>
          <w:p w14:paraId="3C77424E" w14:textId="77777777" w:rsidR="000432CB" w:rsidRDefault="000432CB">
            <w:pPr>
              <w:jc w:val="center"/>
              <w:rPr>
                <w:rFonts w:ascii="Arial" w:eastAsia="Arial" w:hAnsi="Arial" w:cs="Arial"/>
                <w:sz w:val="20"/>
                <w:szCs w:val="20"/>
              </w:rPr>
            </w:pPr>
          </w:p>
        </w:tc>
        <w:tc>
          <w:tcPr>
            <w:tcW w:w="1588" w:type="dxa"/>
            <w:tcBorders>
              <w:top w:val="single" w:sz="6" w:space="0" w:color="000000"/>
              <w:left w:val="single" w:sz="6" w:space="0" w:color="000000"/>
              <w:bottom w:val="single" w:sz="6" w:space="0" w:color="000000"/>
              <w:right w:val="single" w:sz="6" w:space="0" w:color="000000"/>
            </w:tcBorders>
            <w:vAlign w:val="center"/>
          </w:tcPr>
          <w:p w14:paraId="3C77424F"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50"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51"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52" w14:textId="77777777" w:rsidR="000432CB" w:rsidRDefault="000432CB">
            <w:pPr>
              <w:jc w:val="center"/>
              <w:rPr>
                <w:rFonts w:ascii="Arial" w:eastAsia="Arial" w:hAnsi="Arial" w:cs="Arial"/>
                <w:sz w:val="20"/>
                <w:szCs w:val="20"/>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3C774253" w14:textId="77777777" w:rsidR="000432CB" w:rsidRDefault="000432CB">
            <w:pPr>
              <w:jc w:val="center"/>
              <w:rPr>
                <w:rFonts w:ascii="Arial" w:eastAsia="Arial" w:hAnsi="Arial" w:cs="Arial"/>
                <w:sz w:val="20"/>
                <w:szCs w:val="20"/>
              </w:rPr>
            </w:pPr>
          </w:p>
        </w:tc>
        <w:tc>
          <w:tcPr>
            <w:tcW w:w="1304" w:type="dxa"/>
            <w:tcBorders>
              <w:top w:val="single" w:sz="6" w:space="0" w:color="000000"/>
              <w:left w:val="single" w:sz="6" w:space="0" w:color="000000"/>
              <w:bottom w:val="single" w:sz="6" w:space="0" w:color="000000"/>
              <w:right w:val="single" w:sz="6" w:space="0" w:color="000000"/>
            </w:tcBorders>
            <w:vAlign w:val="center"/>
          </w:tcPr>
          <w:p w14:paraId="3C774254"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C774255"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tcBorders>
            <w:vAlign w:val="center"/>
          </w:tcPr>
          <w:p w14:paraId="3C774256" w14:textId="77777777" w:rsidR="000432CB" w:rsidRDefault="000432CB">
            <w:pPr>
              <w:jc w:val="center"/>
              <w:rPr>
                <w:rFonts w:ascii="Arial" w:eastAsia="Arial" w:hAnsi="Arial" w:cs="Arial"/>
                <w:sz w:val="20"/>
                <w:szCs w:val="20"/>
              </w:rPr>
            </w:pPr>
          </w:p>
        </w:tc>
      </w:tr>
      <w:tr w:rsidR="000432CB" w14:paraId="3C774262" w14:textId="77777777">
        <w:trPr>
          <w:trHeight w:val="397"/>
        </w:trPr>
        <w:tc>
          <w:tcPr>
            <w:tcW w:w="1247" w:type="dxa"/>
            <w:tcBorders>
              <w:top w:val="single" w:sz="6" w:space="0" w:color="000000"/>
              <w:bottom w:val="single" w:sz="6" w:space="0" w:color="000000"/>
              <w:right w:val="single" w:sz="6" w:space="0" w:color="000000"/>
            </w:tcBorders>
            <w:vAlign w:val="center"/>
          </w:tcPr>
          <w:p w14:paraId="3C774258" w14:textId="77777777" w:rsidR="000432CB" w:rsidRDefault="000432CB">
            <w:pPr>
              <w:jc w:val="center"/>
              <w:rPr>
                <w:rFonts w:ascii="Arial" w:eastAsia="Arial" w:hAnsi="Arial" w:cs="Arial"/>
                <w:sz w:val="20"/>
                <w:szCs w:val="20"/>
              </w:rPr>
            </w:pPr>
          </w:p>
        </w:tc>
        <w:tc>
          <w:tcPr>
            <w:tcW w:w="1247" w:type="dxa"/>
            <w:tcBorders>
              <w:top w:val="single" w:sz="6" w:space="0" w:color="000000"/>
              <w:left w:val="single" w:sz="6" w:space="0" w:color="000000"/>
              <w:bottom w:val="single" w:sz="6" w:space="0" w:color="000000"/>
              <w:right w:val="single" w:sz="6" w:space="0" w:color="000000"/>
            </w:tcBorders>
            <w:vAlign w:val="center"/>
          </w:tcPr>
          <w:p w14:paraId="3C774259" w14:textId="77777777" w:rsidR="000432CB" w:rsidRDefault="000432CB">
            <w:pPr>
              <w:jc w:val="center"/>
              <w:rPr>
                <w:rFonts w:ascii="Arial" w:eastAsia="Arial" w:hAnsi="Arial" w:cs="Arial"/>
                <w:sz w:val="20"/>
                <w:szCs w:val="20"/>
              </w:rPr>
            </w:pPr>
          </w:p>
        </w:tc>
        <w:tc>
          <w:tcPr>
            <w:tcW w:w="1588" w:type="dxa"/>
            <w:tcBorders>
              <w:top w:val="single" w:sz="6" w:space="0" w:color="000000"/>
              <w:left w:val="single" w:sz="6" w:space="0" w:color="000000"/>
              <w:bottom w:val="single" w:sz="6" w:space="0" w:color="000000"/>
              <w:right w:val="single" w:sz="6" w:space="0" w:color="000000"/>
            </w:tcBorders>
            <w:vAlign w:val="center"/>
          </w:tcPr>
          <w:p w14:paraId="3C77425A"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5B"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5C"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5D" w14:textId="77777777" w:rsidR="000432CB" w:rsidRDefault="000432CB">
            <w:pPr>
              <w:jc w:val="center"/>
              <w:rPr>
                <w:rFonts w:ascii="Arial" w:eastAsia="Arial" w:hAnsi="Arial" w:cs="Arial"/>
                <w:sz w:val="20"/>
                <w:szCs w:val="20"/>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3C77425E" w14:textId="77777777" w:rsidR="000432CB" w:rsidRDefault="000432CB">
            <w:pPr>
              <w:jc w:val="center"/>
              <w:rPr>
                <w:rFonts w:ascii="Arial" w:eastAsia="Arial" w:hAnsi="Arial" w:cs="Arial"/>
                <w:sz w:val="20"/>
                <w:szCs w:val="20"/>
              </w:rPr>
            </w:pPr>
          </w:p>
        </w:tc>
        <w:tc>
          <w:tcPr>
            <w:tcW w:w="1304" w:type="dxa"/>
            <w:tcBorders>
              <w:top w:val="single" w:sz="6" w:space="0" w:color="000000"/>
              <w:left w:val="single" w:sz="6" w:space="0" w:color="000000"/>
              <w:bottom w:val="single" w:sz="6" w:space="0" w:color="000000"/>
              <w:right w:val="single" w:sz="6" w:space="0" w:color="000000"/>
            </w:tcBorders>
            <w:vAlign w:val="center"/>
          </w:tcPr>
          <w:p w14:paraId="3C77425F"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C774260"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tcBorders>
            <w:vAlign w:val="center"/>
          </w:tcPr>
          <w:p w14:paraId="3C774261" w14:textId="77777777" w:rsidR="000432CB" w:rsidRDefault="000432CB">
            <w:pPr>
              <w:jc w:val="center"/>
              <w:rPr>
                <w:rFonts w:ascii="Arial" w:eastAsia="Arial" w:hAnsi="Arial" w:cs="Arial"/>
                <w:sz w:val="20"/>
                <w:szCs w:val="20"/>
              </w:rPr>
            </w:pPr>
          </w:p>
        </w:tc>
      </w:tr>
      <w:tr w:rsidR="000432CB" w14:paraId="3C77426D" w14:textId="77777777">
        <w:trPr>
          <w:trHeight w:val="397"/>
        </w:trPr>
        <w:tc>
          <w:tcPr>
            <w:tcW w:w="1247" w:type="dxa"/>
            <w:tcBorders>
              <w:top w:val="single" w:sz="6" w:space="0" w:color="000000"/>
              <w:bottom w:val="single" w:sz="6" w:space="0" w:color="000000"/>
              <w:right w:val="single" w:sz="6" w:space="0" w:color="000000"/>
            </w:tcBorders>
            <w:vAlign w:val="center"/>
          </w:tcPr>
          <w:p w14:paraId="3C774263" w14:textId="77777777" w:rsidR="000432CB" w:rsidRDefault="000432CB">
            <w:pPr>
              <w:jc w:val="center"/>
              <w:rPr>
                <w:rFonts w:ascii="Arial" w:eastAsia="Arial" w:hAnsi="Arial" w:cs="Arial"/>
                <w:sz w:val="20"/>
                <w:szCs w:val="20"/>
              </w:rPr>
            </w:pPr>
          </w:p>
        </w:tc>
        <w:tc>
          <w:tcPr>
            <w:tcW w:w="1247" w:type="dxa"/>
            <w:tcBorders>
              <w:top w:val="single" w:sz="6" w:space="0" w:color="000000"/>
              <w:left w:val="single" w:sz="6" w:space="0" w:color="000000"/>
              <w:bottom w:val="single" w:sz="6" w:space="0" w:color="000000"/>
              <w:right w:val="single" w:sz="6" w:space="0" w:color="000000"/>
            </w:tcBorders>
            <w:vAlign w:val="center"/>
          </w:tcPr>
          <w:p w14:paraId="3C774264" w14:textId="77777777" w:rsidR="000432CB" w:rsidRDefault="000432CB">
            <w:pPr>
              <w:jc w:val="center"/>
              <w:rPr>
                <w:rFonts w:ascii="Arial" w:eastAsia="Arial" w:hAnsi="Arial" w:cs="Arial"/>
                <w:sz w:val="20"/>
                <w:szCs w:val="20"/>
              </w:rPr>
            </w:pPr>
          </w:p>
        </w:tc>
        <w:tc>
          <w:tcPr>
            <w:tcW w:w="1588" w:type="dxa"/>
            <w:tcBorders>
              <w:top w:val="single" w:sz="6" w:space="0" w:color="000000"/>
              <w:left w:val="single" w:sz="6" w:space="0" w:color="000000"/>
              <w:bottom w:val="single" w:sz="6" w:space="0" w:color="000000"/>
              <w:right w:val="single" w:sz="6" w:space="0" w:color="000000"/>
            </w:tcBorders>
            <w:vAlign w:val="center"/>
          </w:tcPr>
          <w:p w14:paraId="3C774265"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66"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67"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68" w14:textId="77777777" w:rsidR="000432CB" w:rsidRDefault="000432CB">
            <w:pPr>
              <w:jc w:val="center"/>
              <w:rPr>
                <w:rFonts w:ascii="Arial" w:eastAsia="Arial" w:hAnsi="Arial" w:cs="Arial"/>
                <w:sz w:val="20"/>
                <w:szCs w:val="20"/>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3C774269" w14:textId="77777777" w:rsidR="000432CB" w:rsidRDefault="000432CB">
            <w:pPr>
              <w:jc w:val="center"/>
              <w:rPr>
                <w:rFonts w:ascii="Arial" w:eastAsia="Arial" w:hAnsi="Arial" w:cs="Arial"/>
                <w:sz w:val="20"/>
                <w:szCs w:val="20"/>
              </w:rPr>
            </w:pPr>
          </w:p>
        </w:tc>
        <w:tc>
          <w:tcPr>
            <w:tcW w:w="1304" w:type="dxa"/>
            <w:tcBorders>
              <w:top w:val="single" w:sz="6" w:space="0" w:color="000000"/>
              <w:left w:val="single" w:sz="6" w:space="0" w:color="000000"/>
              <w:bottom w:val="single" w:sz="6" w:space="0" w:color="000000"/>
              <w:right w:val="single" w:sz="6" w:space="0" w:color="000000"/>
            </w:tcBorders>
            <w:vAlign w:val="center"/>
          </w:tcPr>
          <w:p w14:paraId="3C77426A"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C77426B"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tcBorders>
            <w:vAlign w:val="center"/>
          </w:tcPr>
          <w:p w14:paraId="3C77426C" w14:textId="77777777" w:rsidR="000432CB" w:rsidRDefault="000432CB">
            <w:pPr>
              <w:jc w:val="center"/>
              <w:rPr>
                <w:rFonts w:ascii="Arial" w:eastAsia="Arial" w:hAnsi="Arial" w:cs="Arial"/>
                <w:sz w:val="20"/>
                <w:szCs w:val="20"/>
              </w:rPr>
            </w:pPr>
          </w:p>
        </w:tc>
      </w:tr>
      <w:tr w:rsidR="000432CB" w14:paraId="3C774278" w14:textId="77777777">
        <w:trPr>
          <w:trHeight w:val="397"/>
        </w:trPr>
        <w:tc>
          <w:tcPr>
            <w:tcW w:w="1247" w:type="dxa"/>
            <w:tcBorders>
              <w:top w:val="single" w:sz="6" w:space="0" w:color="000000"/>
              <w:bottom w:val="single" w:sz="6" w:space="0" w:color="000000"/>
              <w:right w:val="single" w:sz="6" w:space="0" w:color="000000"/>
            </w:tcBorders>
            <w:vAlign w:val="center"/>
          </w:tcPr>
          <w:p w14:paraId="3C77426E" w14:textId="77777777" w:rsidR="000432CB" w:rsidRDefault="000432CB">
            <w:pPr>
              <w:jc w:val="center"/>
              <w:rPr>
                <w:rFonts w:ascii="Arial" w:eastAsia="Arial" w:hAnsi="Arial" w:cs="Arial"/>
                <w:sz w:val="20"/>
                <w:szCs w:val="20"/>
              </w:rPr>
            </w:pPr>
          </w:p>
        </w:tc>
        <w:tc>
          <w:tcPr>
            <w:tcW w:w="1247" w:type="dxa"/>
            <w:tcBorders>
              <w:top w:val="single" w:sz="6" w:space="0" w:color="000000"/>
              <w:left w:val="single" w:sz="6" w:space="0" w:color="000000"/>
              <w:bottom w:val="single" w:sz="6" w:space="0" w:color="000000"/>
              <w:right w:val="single" w:sz="6" w:space="0" w:color="000000"/>
            </w:tcBorders>
            <w:vAlign w:val="center"/>
          </w:tcPr>
          <w:p w14:paraId="3C77426F" w14:textId="77777777" w:rsidR="000432CB" w:rsidRDefault="000432CB">
            <w:pPr>
              <w:jc w:val="center"/>
              <w:rPr>
                <w:rFonts w:ascii="Arial" w:eastAsia="Arial" w:hAnsi="Arial" w:cs="Arial"/>
                <w:sz w:val="20"/>
                <w:szCs w:val="20"/>
              </w:rPr>
            </w:pPr>
          </w:p>
        </w:tc>
        <w:tc>
          <w:tcPr>
            <w:tcW w:w="1588" w:type="dxa"/>
            <w:tcBorders>
              <w:top w:val="single" w:sz="6" w:space="0" w:color="000000"/>
              <w:left w:val="single" w:sz="6" w:space="0" w:color="000000"/>
              <w:bottom w:val="single" w:sz="6" w:space="0" w:color="000000"/>
              <w:right w:val="single" w:sz="6" w:space="0" w:color="000000"/>
            </w:tcBorders>
            <w:vAlign w:val="center"/>
          </w:tcPr>
          <w:p w14:paraId="3C774270"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71"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72"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73" w14:textId="77777777" w:rsidR="000432CB" w:rsidRDefault="000432CB">
            <w:pPr>
              <w:jc w:val="center"/>
              <w:rPr>
                <w:rFonts w:ascii="Arial" w:eastAsia="Arial" w:hAnsi="Arial" w:cs="Arial"/>
                <w:sz w:val="20"/>
                <w:szCs w:val="20"/>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3C774274" w14:textId="77777777" w:rsidR="000432CB" w:rsidRDefault="000432CB">
            <w:pPr>
              <w:jc w:val="center"/>
              <w:rPr>
                <w:rFonts w:ascii="Arial" w:eastAsia="Arial" w:hAnsi="Arial" w:cs="Arial"/>
                <w:sz w:val="20"/>
                <w:szCs w:val="20"/>
              </w:rPr>
            </w:pPr>
          </w:p>
        </w:tc>
        <w:tc>
          <w:tcPr>
            <w:tcW w:w="1304" w:type="dxa"/>
            <w:tcBorders>
              <w:top w:val="single" w:sz="6" w:space="0" w:color="000000"/>
              <w:left w:val="single" w:sz="6" w:space="0" w:color="000000"/>
              <w:bottom w:val="single" w:sz="6" w:space="0" w:color="000000"/>
              <w:right w:val="single" w:sz="6" w:space="0" w:color="000000"/>
            </w:tcBorders>
            <w:vAlign w:val="center"/>
          </w:tcPr>
          <w:p w14:paraId="3C774275"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C774276"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tcBorders>
            <w:vAlign w:val="center"/>
          </w:tcPr>
          <w:p w14:paraId="3C774277" w14:textId="77777777" w:rsidR="000432CB" w:rsidRDefault="000432CB">
            <w:pPr>
              <w:jc w:val="center"/>
              <w:rPr>
                <w:rFonts w:ascii="Arial" w:eastAsia="Arial" w:hAnsi="Arial" w:cs="Arial"/>
                <w:sz w:val="20"/>
                <w:szCs w:val="20"/>
              </w:rPr>
            </w:pPr>
          </w:p>
        </w:tc>
      </w:tr>
      <w:tr w:rsidR="000432CB" w14:paraId="3C774282" w14:textId="77777777">
        <w:trPr>
          <w:trHeight w:val="397"/>
        </w:trPr>
        <w:tc>
          <w:tcPr>
            <w:tcW w:w="2494" w:type="dxa"/>
            <w:gridSpan w:val="2"/>
            <w:tcBorders>
              <w:top w:val="single" w:sz="6" w:space="0" w:color="000000"/>
              <w:bottom w:val="single" w:sz="6" w:space="0" w:color="000000"/>
              <w:right w:val="single" w:sz="6" w:space="0" w:color="000000"/>
            </w:tcBorders>
            <w:vAlign w:val="center"/>
          </w:tcPr>
          <w:p w14:paraId="3C774279" w14:textId="77777777" w:rsidR="000432CB" w:rsidRDefault="00000000">
            <w:pPr>
              <w:jc w:val="center"/>
              <w:rPr>
                <w:rFonts w:ascii="Arial" w:eastAsia="Arial" w:hAnsi="Arial" w:cs="Arial"/>
                <w:sz w:val="20"/>
                <w:szCs w:val="20"/>
              </w:rPr>
            </w:pPr>
            <w:r>
              <w:rPr>
                <w:rFonts w:ascii="Arial" w:eastAsia="Arial" w:hAnsi="Arial" w:cs="Arial"/>
                <w:i/>
                <w:iCs/>
                <w:sz w:val="20"/>
                <w:szCs w:val="20"/>
              </w:rPr>
              <w:t>Client’s Country</w:t>
            </w:r>
          </w:p>
        </w:tc>
        <w:tc>
          <w:tcPr>
            <w:tcW w:w="1588" w:type="dxa"/>
            <w:tcBorders>
              <w:top w:val="single" w:sz="6" w:space="0" w:color="000000"/>
              <w:left w:val="single" w:sz="6" w:space="0" w:color="000000"/>
              <w:bottom w:val="single" w:sz="6" w:space="0" w:color="000000"/>
              <w:right w:val="single" w:sz="6" w:space="0" w:color="000000"/>
            </w:tcBorders>
            <w:vAlign w:val="center"/>
          </w:tcPr>
          <w:p w14:paraId="3C77427A"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7B"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7C"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7D" w14:textId="77777777" w:rsidR="000432CB" w:rsidRDefault="000432CB">
            <w:pPr>
              <w:jc w:val="center"/>
              <w:rPr>
                <w:rFonts w:ascii="Arial" w:eastAsia="Arial" w:hAnsi="Arial" w:cs="Arial"/>
                <w:sz w:val="20"/>
                <w:szCs w:val="20"/>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3C77427E" w14:textId="77777777" w:rsidR="000432CB" w:rsidRDefault="000432CB">
            <w:pPr>
              <w:jc w:val="center"/>
              <w:rPr>
                <w:rFonts w:ascii="Arial" w:eastAsia="Arial" w:hAnsi="Arial" w:cs="Arial"/>
                <w:sz w:val="20"/>
                <w:szCs w:val="20"/>
              </w:rPr>
            </w:pPr>
          </w:p>
        </w:tc>
        <w:tc>
          <w:tcPr>
            <w:tcW w:w="1304" w:type="dxa"/>
            <w:tcBorders>
              <w:top w:val="single" w:sz="6" w:space="0" w:color="000000"/>
              <w:left w:val="single" w:sz="6" w:space="0" w:color="000000"/>
              <w:bottom w:val="single" w:sz="6" w:space="0" w:color="000000"/>
              <w:right w:val="single" w:sz="6" w:space="0" w:color="000000"/>
            </w:tcBorders>
            <w:vAlign w:val="center"/>
          </w:tcPr>
          <w:p w14:paraId="3C77427F"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C774280"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tcBorders>
            <w:vAlign w:val="center"/>
          </w:tcPr>
          <w:p w14:paraId="3C774281" w14:textId="77777777" w:rsidR="000432CB" w:rsidRDefault="000432CB">
            <w:pPr>
              <w:jc w:val="center"/>
              <w:rPr>
                <w:rFonts w:ascii="Arial" w:eastAsia="Arial" w:hAnsi="Arial" w:cs="Arial"/>
                <w:sz w:val="20"/>
                <w:szCs w:val="20"/>
              </w:rPr>
            </w:pPr>
          </w:p>
        </w:tc>
      </w:tr>
      <w:tr w:rsidR="000432CB" w14:paraId="3C77428D" w14:textId="77777777">
        <w:trPr>
          <w:trHeight w:val="397"/>
        </w:trPr>
        <w:tc>
          <w:tcPr>
            <w:tcW w:w="1247" w:type="dxa"/>
            <w:tcBorders>
              <w:top w:val="single" w:sz="6" w:space="0" w:color="000000"/>
              <w:bottom w:val="single" w:sz="6" w:space="0" w:color="000000"/>
              <w:right w:val="single" w:sz="6" w:space="0" w:color="000000"/>
            </w:tcBorders>
            <w:vAlign w:val="center"/>
          </w:tcPr>
          <w:p w14:paraId="3C774283" w14:textId="77777777" w:rsidR="000432CB" w:rsidRDefault="000432CB">
            <w:pPr>
              <w:jc w:val="center"/>
              <w:rPr>
                <w:rFonts w:ascii="Arial" w:eastAsia="Arial" w:hAnsi="Arial" w:cs="Arial"/>
                <w:sz w:val="22"/>
                <w:szCs w:val="22"/>
              </w:rPr>
            </w:pPr>
          </w:p>
        </w:tc>
        <w:tc>
          <w:tcPr>
            <w:tcW w:w="1247" w:type="dxa"/>
            <w:tcBorders>
              <w:top w:val="single" w:sz="6" w:space="0" w:color="000000"/>
              <w:left w:val="single" w:sz="6" w:space="0" w:color="000000"/>
              <w:bottom w:val="single" w:sz="6" w:space="0" w:color="000000"/>
              <w:right w:val="single" w:sz="6" w:space="0" w:color="000000"/>
            </w:tcBorders>
            <w:vAlign w:val="center"/>
          </w:tcPr>
          <w:p w14:paraId="3C774284" w14:textId="77777777" w:rsidR="000432CB" w:rsidRDefault="000432CB">
            <w:pPr>
              <w:jc w:val="center"/>
              <w:rPr>
                <w:rFonts w:ascii="Arial" w:eastAsia="Arial" w:hAnsi="Arial" w:cs="Arial"/>
                <w:sz w:val="22"/>
                <w:szCs w:val="22"/>
              </w:rPr>
            </w:pPr>
          </w:p>
        </w:tc>
        <w:tc>
          <w:tcPr>
            <w:tcW w:w="1588" w:type="dxa"/>
            <w:tcBorders>
              <w:top w:val="single" w:sz="6" w:space="0" w:color="000000"/>
              <w:left w:val="single" w:sz="6" w:space="0" w:color="000000"/>
              <w:bottom w:val="single" w:sz="6" w:space="0" w:color="000000"/>
              <w:right w:val="single" w:sz="6" w:space="0" w:color="000000"/>
            </w:tcBorders>
            <w:vAlign w:val="center"/>
          </w:tcPr>
          <w:p w14:paraId="3C774285" w14:textId="77777777" w:rsidR="000432CB" w:rsidRDefault="000432CB">
            <w:pPr>
              <w:jc w:val="center"/>
              <w:rPr>
                <w:rFonts w:ascii="Arial" w:eastAsia="Arial" w:hAnsi="Arial" w:cs="Arial"/>
                <w:sz w:val="22"/>
                <w:szCs w:val="22"/>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86" w14:textId="77777777" w:rsidR="000432CB" w:rsidRDefault="000432CB">
            <w:pPr>
              <w:jc w:val="center"/>
              <w:rPr>
                <w:rFonts w:ascii="Arial" w:eastAsia="Arial" w:hAnsi="Arial" w:cs="Arial"/>
                <w:sz w:val="22"/>
                <w:szCs w:val="22"/>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87" w14:textId="77777777" w:rsidR="000432CB" w:rsidRDefault="000432CB">
            <w:pPr>
              <w:jc w:val="center"/>
              <w:rPr>
                <w:rFonts w:ascii="Arial" w:eastAsia="Arial" w:hAnsi="Arial" w:cs="Arial"/>
                <w:sz w:val="22"/>
                <w:szCs w:val="22"/>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88" w14:textId="77777777" w:rsidR="000432CB" w:rsidRDefault="000432CB">
            <w:pPr>
              <w:jc w:val="center"/>
              <w:rPr>
                <w:rFonts w:ascii="Arial" w:eastAsia="Arial" w:hAnsi="Arial" w:cs="Arial"/>
                <w:sz w:val="22"/>
                <w:szCs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3C774289" w14:textId="77777777" w:rsidR="000432CB" w:rsidRDefault="000432CB">
            <w:pPr>
              <w:jc w:val="center"/>
              <w:rPr>
                <w:rFonts w:ascii="Arial" w:eastAsia="Arial" w:hAnsi="Arial" w:cs="Arial"/>
                <w:sz w:val="22"/>
                <w:szCs w:val="22"/>
              </w:rPr>
            </w:pPr>
          </w:p>
        </w:tc>
        <w:tc>
          <w:tcPr>
            <w:tcW w:w="1304" w:type="dxa"/>
            <w:tcBorders>
              <w:top w:val="single" w:sz="6" w:space="0" w:color="000000"/>
              <w:left w:val="single" w:sz="6" w:space="0" w:color="000000"/>
              <w:bottom w:val="single" w:sz="6" w:space="0" w:color="000000"/>
              <w:right w:val="single" w:sz="6" w:space="0" w:color="000000"/>
            </w:tcBorders>
            <w:vAlign w:val="center"/>
          </w:tcPr>
          <w:p w14:paraId="3C77428A" w14:textId="77777777" w:rsidR="000432CB" w:rsidRDefault="000432CB">
            <w:pPr>
              <w:jc w:val="center"/>
              <w:rPr>
                <w:rFonts w:ascii="Arial" w:eastAsia="Arial" w:hAnsi="Arial" w:cs="Arial"/>
                <w:sz w:val="22"/>
                <w:szCs w:val="22"/>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C77428B" w14:textId="77777777" w:rsidR="000432CB" w:rsidRDefault="000432CB">
            <w:pPr>
              <w:jc w:val="center"/>
              <w:rPr>
                <w:rFonts w:ascii="Arial" w:eastAsia="Arial" w:hAnsi="Arial" w:cs="Arial"/>
                <w:sz w:val="22"/>
                <w:szCs w:val="22"/>
              </w:rPr>
            </w:pPr>
          </w:p>
        </w:tc>
        <w:tc>
          <w:tcPr>
            <w:tcW w:w="1701" w:type="dxa"/>
            <w:tcBorders>
              <w:top w:val="single" w:sz="6" w:space="0" w:color="000000"/>
              <w:left w:val="single" w:sz="6" w:space="0" w:color="000000"/>
              <w:bottom w:val="single" w:sz="6" w:space="0" w:color="000000"/>
            </w:tcBorders>
            <w:vAlign w:val="center"/>
          </w:tcPr>
          <w:p w14:paraId="3C77428C" w14:textId="77777777" w:rsidR="000432CB" w:rsidRDefault="000432CB">
            <w:pPr>
              <w:jc w:val="center"/>
              <w:rPr>
                <w:rFonts w:ascii="Arial" w:eastAsia="Arial" w:hAnsi="Arial" w:cs="Arial"/>
                <w:sz w:val="22"/>
                <w:szCs w:val="22"/>
              </w:rPr>
            </w:pPr>
          </w:p>
        </w:tc>
      </w:tr>
      <w:tr w:rsidR="000432CB" w14:paraId="3C774298" w14:textId="77777777">
        <w:trPr>
          <w:trHeight w:val="397"/>
        </w:trPr>
        <w:tc>
          <w:tcPr>
            <w:tcW w:w="1247" w:type="dxa"/>
            <w:tcBorders>
              <w:top w:val="single" w:sz="6" w:space="0" w:color="000000"/>
              <w:bottom w:val="single" w:sz="6" w:space="0" w:color="000000"/>
              <w:right w:val="single" w:sz="6" w:space="0" w:color="000000"/>
            </w:tcBorders>
            <w:vAlign w:val="center"/>
          </w:tcPr>
          <w:p w14:paraId="3C77428E" w14:textId="77777777" w:rsidR="000432CB" w:rsidRDefault="000432CB">
            <w:pPr>
              <w:jc w:val="center"/>
              <w:rPr>
                <w:rFonts w:ascii="Arial" w:eastAsia="Arial" w:hAnsi="Arial" w:cs="Arial"/>
                <w:sz w:val="22"/>
                <w:szCs w:val="22"/>
              </w:rPr>
            </w:pPr>
          </w:p>
        </w:tc>
        <w:tc>
          <w:tcPr>
            <w:tcW w:w="1247" w:type="dxa"/>
            <w:tcBorders>
              <w:top w:val="single" w:sz="6" w:space="0" w:color="000000"/>
              <w:left w:val="single" w:sz="6" w:space="0" w:color="000000"/>
              <w:bottom w:val="single" w:sz="6" w:space="0" w:color="000000"/>
              <w:right w:val="single" w:sz="6" w:space="0" w:color="000000"/>
            </w:tcBorders>
            <w:vAlign w:val="center"/>
          </w:tcPr>
          <w:p w14:paraId="3C77428F" w14:textId="77777777" w:rsidR="000432CB" w:rsidRDefault="000432CB">
            <w:pPr>
              <w:jc w:val="center"/>
              <w:rPr>
                <w:rFonts w:ascii="Arial" w:eastAsia="Arial" w:hAnsi="Arial" w:cs="Arial"/>
                <w:sz w:val="22"/>
                <w:szCs w:val="22"/>
              </w:rPr>
            </w:pPr>
          </w:p>
        </w:tc>
        <w:tc>
          <w:tcPr>
            <w:tcW w:w="1588" w:type="dxa"/>
            <w:tcBorders>
              <w:top w:val="single" w:sz="6" w:space="0" w:color="000000"/>
              <w:left w:val="single" w:sz="6" w:space="0" w:color="000000"/>
              <w:bottom w:val="single" w:sz="6" w:space="0" w:color="000000"/>
              <w:right w:val="single" w:sz="6" w:space="0" w:color="000000"/>
            </w:tcBorders>
            <w:vAlign w:val="center"/>
          </w:tcPr>
          <w:p w14:paraId="3C774290" w14:textId="77777777" w:rsidR="000432CB" w:rsidRDefault="000432CB">
            <w:pPr>
              <w:jc w:val="center"/>
              <w:rPr>
                <w:rFonts w:ascii="Arial" w:eastAsia="Arial" w:hAnsi="Arial" w:cs="Arial"/>
                <w:sz w:val="22"/>
                <w:szCs w:val="22"/>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91" w14:textId="77777777" w:rsidR="000432CB" w:rsidRDefault="000432CB">
            <w:pPr>
              <w:jc w:val="center"/>
              <w:rPr>
                <w:rFonts w:ascii="Arial" w:eastAsia="Arial" w:hAnsi="Arial" w:cs="Arial"/>
                <w:sz w:val="22"/>
                <w:szCs w:val="22"/>
              </w:rPr>
            </w:pPr>
          </w:p>
        </w:tc>
        <w:tc>
          <w:tcPr>
            <w:tcW w:w="964" w:type="dxa"/>
            <w:tcBorders>
              <w:top w:val="single" w:sz="6" w:space="0" w:color="000000"/>
              <w:left w:val="single" w:sz="6" w:space="0" w:color="000000"/>
              <w:bottom w:val="single" w:sz="6" w:space="0" w:color="000000"/>
              <w:right w:val="single" w:sz="6" w:space="0" w:color="000000"/>
            </w:tcBorders>
          </w:tcPr>
          <w:p w14:paraId="3C774292" w14:textId="77777777" w:rsidR="000432CB" w:rsidRDefault="000432CB">
            <w:pPr>
              <w:rPr>
                <w:rFonts w:ascii="Arial" w:eastAsia="Arial" w:hAnsi="Arial" w:cs="Arial"/>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93" w14:textId="77777777" w:rsidR="000432CB" w:rsidRDefault="000432CB">
            <w:pPr>
              <w:jc w:val="center"/>
              <w:rPr>
                <w:rFonts w:ascii="Arial" w:eastAsia="Arial" w:hAnsi="Arial" w:cs="Arial"/>
                <w:sz w:val="22"/>
                <w:szCs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3C774294" w14:textId="77777777" w:rsidR="000432CB" w:rsidRDefault="000432CB">
            <w:pPr>
              <w:jc w:val="center"/>
              <w:rPr>
                <w:rFonts w:ascii="Arial" w:eastAsia="Arial" w:hAnsi="Arial" w:cs="Arial"/>
                <w:sz w:val="22"/>
                <w:szCs w:val="22"/>
              </w:rPr>
            </w:pPr>
          </w:p>
        </w:tc>
        <w:tc>
          <w:tcPr>
            <w:tcW w:w="1304" w:type="dxa"/>
            <w:tcBorders>
              <w:top w:val="single" w:sz="6" w:space="0" w:color="000000"/>
              <w:left w:val="single" w:sz="6" w:space="0" w:color="000000"/>
              <w:bottom w:val="single" w:sz="6" w:space="0" w:color="000000"/>
              <w:right w:val="single" w:sz="6" w:space="0" w:color="000000"/>
            </w:tcBorders>
            <w:vAlign w:val="center"/>
          </w:tcPr>
          <w:p w14:paraId="3C774295" w14:textId="77777777" w:rsidR="000432CB" w:rsidRDefault="000432CB">
            <w:pPr>
              <w:jc w:val="center"/>
              <w:rPr>
                <w:rFonts w:ascii="Arial" w:eastAsia="Arial" w:hAnsi="Arial" w:cs="Arial"/>
                <w:sz w:val="22"/>
                <w:szCs w:val="22"/>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C774296" w14:textId="77777777" w:rsidR="000432CB" w:rsidRDefault="000432CB">
            <w:pPr>
              <w:jc w:val="center"/>
              <w:rPr>
                <w:rFonts w:ascii="Arial" w:eastAsia="Arial" w:hAnsi="Arial" w:cs="Arial"/>
                <w:sz w:val="22"/>
                <w:szCs w:val="22"/>
              </w:rPr>
            </w:pPr>
          </w:p>
        </w:tc>
        <w:tc>
          <w:tcPr>
            <w:tcW w:w="1701" w:type="dxa"/>
            <w:tcBorders>
              <w:top w:val="single" w:sz="6" w:space="0" w:color="000000"/>
              <w:left w:val="single" w:sz="6" w:space="0" w:color="000000"/>
              <w:bottom w:val="single" w:sz="6" w:space="0" w:color="000000"/>
            </w:tcBorders>
            <w:vAlign w:val="center"/>
          </w:tcPr>
          <w:p w14:paraId="3C774297" w14:textId="77777777" w:rsidR="000432CB" w:rsidRDefault="000432CB">
            <w:pPr>
              <w:jc w:val="center"/>
              <w:rPr>
                <w:rFonts w:ascii="Arial" w:eastAsia="Arial" w:hAnsi="Arial" w:cs="Arial"/>
                <w:sz w:val="22"/>
                <w:szCs w:val="22"/>
              </w:rPr>
            </w:pPr>
          </w:p>
        </w:tc>
      </w:tr>
      <w:tr w:rsidR="000432CB" w14:paraId="3C7742A3" w14:textId="77777777">
        <w:trPr>
          <w:trHeight w:val="397"/>
        </w:trPr>
        <w:tc>
          <w:tcPr>
            <w:tcW w:w="1247" w:type="dxa"/>
            <w:tcBorders>
              <w:top w:val="single" w:sz="6" w:space="0" w:color="000000"/>
              <w:bottom w:val="single" w:sz="6" w:space="0" w:color="000000"/>
              <w:right w:val="single" w:sz="6" w:space="0" w:color="000000"/>
            </w:tcBorders>
            <w:vAlign w:val="center"/>
          </w:tcPr>
          <w:p w14:paraId="3C774299" w14:textId="77777777" w:rsidR="000432CB" w:rsidRDefault="000432CB">
            <w:pPr>
              <w:jc w:val="center"/>
              <w:rPr>
                <w:rFonts w:ascii="Arial" w:eastAsia="Arial" w:hAnsi="Arial" w:cs="Arial"/>
                <w:sz w:val="22"/>
                <w:szCs w:val="22"/>
              </w:rPr>
            </w:pPr>
          </w:p>
        </w:tc>
        <w:tc>
          <w:tcPr>
            <w:tcW w:w="1247" w:type="dxa"/>
            <w:tcBorders>
              <w:top w:val="single" w:sz="6" w:space="0" w:color="000000"/>
              <w:left w:val="single" w:sz="6" w:space="0" w:color="000000"/>
              <w:bottom w:val="single" w:sz="6" w:space="0" w:color="000000"/>
              <w:right w:val="single" w:sz="6" w:space="0" w:color="000000"/>
            </w:tcBorders>
            <w:vAlign w:val="center"/>
          </w:tcPr>
          <w:p w14:paraId="3C77429A" w14:textId="77777777" w:rsidR="000432CB" w:rsidRDefault="000432CB">
            <w:pPr>
              <w:jc w:val="center"/>
              <w:rPr>
                <w:rFonts w:ascii="Arial" w:eastAsia="Arial" w:hAnsi="Arial" w:cs="Arial"/>
                <w:sz w:val="22"/>
                <w:szCs w:val="22"/>
              </w:rPr>
            </w:pPr>
          </w:p>
        </w:tc>
        <w:tc>
          <w:tcPr>
            <w:tcW w:w="1588" w:type="dxa"/>
            <w:tcBorders>
              <w:top w:val="single" w:sz="6" w:space="0" w:color="000000"/>
              <w:left w:val="single" w:sz="6" w:space="0" w:color="000000"/>
              <w:bottom w:val="single" w:sz="6" w:space="0" w:color="000000"/>
              <w:right w:val="single" w:sz="6" w:space="0" w:color="000000"/>
            </w:tcBorders>
            <w:vAlign w:val="center"/>
          </w:tcPr>
          <w:p w14:paraId="3C77429B" w14:textId="77777777" w:rsidR="000432CB" w:rsidRDefault="000432CB">
            <w:pPr>
              <w:jc w:val="center"/>
              <w:rPr>
                <w:rFonts w:ascii="Arial" w:eastAsia="Arial" w:hAnsi="Arial" w:cs="Arial"/>
                <w:sz w:val="22"/>
                <w:szCs w:val="22"/>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9C" w14:textId="77777777" w:rsidR="000432CB" w:rsidRDefault="000432CB">
            <w:pPr>
              <w:jc w:val="center"/>
              <w:rPr>
                <w:rFonts w:ascii="Arial" w:eastAsia="Arial" w:hAnsi="Arial" w:cs="Arial"/>
                <w:sz w:val="22"/>
                <w:szCs w:val="22"/>
              </w:rPr>
            </w:pPr>
          </w:p>
        </w:tc>
        <w:tc>
          <w:tcPr>
            <w:tcW w:w="964" w:type="dxa"/>
            <w:tcBorders>
              <w:top w:val="single" w:sz="6" w:space="0" w:color="000000"/>
              <w:left w:val="single" w:sz="6" w:space="0" w:color="000000"/>
              <w:bottom w:val="single" w:sz="6" w:space="0" w:color="000000"/>
              <w:right w:val="single" w:sz="6" w:space="0" w:color="000000"/>
            </w:tcBorders>
          </w:tcPr>
          <w:p w14:paraId="3C77429D" w14:textId="77777777" w:rsidR="000432CB" w:rsidRDefault="000432CB">
            <w:pPr>
              <w:rPr>
                <w:rFonts w:ascii="Arial" w:eastAsia="Arial" w:hAnsi="Arial" w:cs="Arial"/>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29E" w14:textId="77777777" w:rsidR="000432CB" w:rsidRDefault="000432CB">
            <w:pPr>
              <w:jc w:val="center"/>
              <w:rPr>
                <w:rFonts w:ascii="Arial" w:eastAsia="Arial" w:hAnsi="Arial" w:cs="Arial"/>
                <w:sz w:val="22"/>
                <w:szCs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3C77429F" w14:textId="77777777" w:rsidR="000432CB" w:rsidRDefault="000432CB">
            <w:pPr>
              <w:jc w:val="center"/>
              <w:rPr>
                <w:rFonts w:ascii="Arial" w:eastAsia="Arial" w:hAnsi="Arial" w:cs="Arial"/>
                <w:sz w:val="22"/>
                <w:szCs w:val="22"/>
              </w:rPr>
            </w:pPr>
          </w:p>
        </w:tc>
        <w:tc>
          <w:tcPr>
            <w:tcW w:w="1304" w:type="dxa"/>
            <w:tcBorders>
              <w:top w:val="single" w:sz="6" w:space="0" w:color="000000"/>
              <w:left w:val="single" w:sz="6" w:space="0" w:color="000000"/>
              <w:bottom w:val="single" w:sz="6" w:space="0" w:color="000000"/>
              <w:right w:val="single" w:sz="6" w:space="0" w:color="000000"/>
            </w:tcBorders>
            <w:vAlign w:val="center"/>
          </w:tcPr>
          <w:p w14:paraId="3C7742A0" w14:textId="77777777" w:rsidR="000432CB" w:rsidRDefault="000432CB">
            <w:pPr>
              <w:jc w:val="center"/>
              <w:rPr>
                <w:rFonts w:ascii="Arial" w:eastAsia="Arial" w:hAnsi="Arial" w:cs="Arial"/>
                <w:sz w:val="22"/>
                <w:szCs w:val="22"/>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C7742A1" w14:textId="77777777" w:rsidR="000432CB" w:rsidRDefault="000432CB">
            <w:pPr>
              <w:jc w:val="center"/>
              <w:rPr>
                <w:rFonts w:ascii="Arial" w:eastAsia="Arial" w:hAnsi="Arial" w:cs="Arial"/>
                <w:sz w:val="22"/>
                <w:szCs w:val="22"/>
              </w:rPr>
            </w:pPr>
          </w:p>
        </w:tc>
        <w:tc>
          <w:tcPr>
            <w:tcW w:w="1701" w:type="dxa"/>
            <w:tcBorders>
              <w:top w:val="single" w:sz="6" w:space="0" w:color="000000"/>
              <w:left w:val="single" w:sz="6" w:space="0" w:color="000000"/>
              <w:bottom w:val="single" w:sz="6" w:space="0" w:color="000000"/>
            </w:tcBorders>
            <w:vAlign w:val="center"/>
          </w:tcPr>
          <w:p w14:paraId="3C7742A2" w14:textId="77777777" w:rsidR="000432CB" w:rsidRDefault="000432CB">
            <w:pPr>
              <w:jc w:val="center"/>
              <w:rPr>
                <w:rFonts w:ascii="Arial" w:eastAsia="Arial" w:hAnsi="Arial" w:cs="Arial"/>
                <w:sz w:val="22"/>
                <w:szCs w:val="22"/>
              </w:rPr>
            </w:pPr>
          </w:p>
        </w:tc>
      </w:tr>
      <w:tr w:rsidR="000432CB" w14:paraId="3C7742AE" w14:textId="77777777">
        <w:trPr>
          <w:trHeight w:val="397"/>
        </w:trPr>
        <w:tc>
          <w:tcPr>
            <w:tcW w:w="1247" w:type="dxa"/>
            <w:tcBorders>
              <w:top w:val="single" w:sz="6" w:space="0" w:color="000000"/>
              <w:bottom w:val="single" w:sz="4" w:space="0" w:color="000000"/>
              <w:right w:val="single" w:sz="6" w:space="0" w:color="000000"/>
            </w:tcBorders>
            <w:vAlign w:val="center"/>
          </w:tcPr>
          <w:p w14:paraId="3C7742A4" w14:textId="77777777" w:rsidR="000432CB" w:rsidRDefault="000432CB">
            <w:pPr>
              <w:jc w:val="center"/>
              <w:rPr>
                <w:rFonts w:ascii="Arial" w:eastAsia="Arial" w:hAnsi="Arial" w:cs="Arial"/>
                <w:sz w:val="22"/>
                <w:szCs w:val="22"/>
              </w:rPr>
            </w:pPr>
          </w:p>
        </w:tc>
        <w:tc>
          <w:tcPr>
            <w:tcW w:w="1247" w:type="dxa"/>
            <w:tcBorders>
              <w:top w:val="single" w:sz="6" w:space="0" w:color="000000"/>
              <w:left w:val="single" w:sz="6" w:space="0" w:color="000000"/>
              <w:bottom w:val="single" w:sz="4" w:space="0" w:color="000000"/>
              <w:right w:val="single" w:sz="6" w:space="0" w:color="000000"/>
            </w:tcBorders>
            <w:vAlign w:val="center"/>
          </w:tcPr>
          <w:p w14:paraId="3C7742A5" w14:textId="77777777" w:rsidR="000432CB" w:rsidRDefault="000432CB">
            <w:pPr>
              <w:jc w:val="center"/>
              <w:rPr>
                <w:rFonts w:ascii="Arial" w:eastAsia="Arial" w:hAnsi="Arial" w:cs="Arial"/>
                <w:sz w:val="22"/>
                <w:szCs w:val="22"/>
              </w:rPr>
            </w:pPr>
          </w:p>
        </w:tc>
        <w:tc>
          <w:tcPr>
            <w:tcW w:w="1588" w:type="dxa"/>
            <w:tcBorders>
              <w:top w:val="single" w:sz="6" w:space="0" w:color="000000"/>
              <w:left w:val="single" w:sz="6" w:space="0" w:color="000000"/>
              <w:bottom w:val="single" w:sz="4" w:space="0" w:color="000000"/>
              <w:right w:val="single" w:sz="6" w:space="0" w:color="000000"/>
            </w:tcBorders>
            <w:vAlign w:val="center"/>
          </w:tcPr>
          <w:p w14:paraId="3C7742A6" w14:textId="77777777" w:rsidR="000432CB" w:rsidRDefault="000432CB">
            <w:pPr>
              <w:jc w:val="center"/>
              <w:rPr>
                <w:rFonts w:ascii="Arial" w:eastAsia="Arial" w:hAnsi="Arial" w:cs="Arial"/>
                <w:sz w:val="22"/>
                <w:szCs w:val="22"/>
              </w:rPr>
            </w:pPr>
          </w:p>
        </w:tc>
        <w:tc>
          <w:tcPr>
            <w:tcW w:w="964" w:type="dxa"/>
            <w:tcBorders>
              <w:top w:val="single" w:sz="6" w:space="0" w:color="000000"/>
              <w:left w:val="single" w:sz="6" w:space="0" w:color="000000"/>
              <w:bottom w:val="single" w:sz="4" w:space="0" w:color="000000"/>
              <w:right w:val="single" w:sz="6" w:space="0" w:color="000000"/>
            </w:tcBorders>
            <w:vAlign w:val="center"/>
          </w:tcPr>
          <w:p w14:paraId="3C7742A7" w14:textId="77777777" w:rsidR="000432CB" w:rsidRDefault="000432CB">
            <w:pPr>
              <w:jc w:val="center"/>
              <w:rPr>
                <w:rFonts w:ascii="Arial" w:eastAsia="Arial" w:hAnsi="Arial" w:cs="Arial"/>
                <w:sz w:val="22"/>
                <w:szCs w:val="22"/>
              </w:rPr>
            </w:pPr>
          </w:p>
        </w:tc>
        <w:tc>
          <w:tcPr>
            <w:tcW w:w="964" w:type="dxa"/>
            <w:tcBorders>
              <w:top w:val="single" w:sz="6" w:space="0" w:color="000000"/>
              <w:left w:val="single" w:sz="6" w:space="0" w:color="000000"/>
              <w:bottom w:val="single" w:sz="4" w:space="0" w:color="000000"/>
              <w:right w:val="single" w:sz="6" w:space="0" w:color="000000"/>
            </w:tcBorders>
            <w:vAlign w:val="center"/>
          </w:tcPr>
          <w:p w14:paraId="3C7742A8" w14:textId="77777777" w:rsidR="000432CB" w:rsidRDefault="000432CB">
            <w:pPr>
              <w:jc w:val="center"/>
              <w:rPr>
                <w:rFonts w:ascii="Arial" w:eastAsia="Arial" w:hAnsi="Arial" w:cs="Arial"/>
                <w:sz w:val="22"/>
                <w:szCs w:val="22"/>
              </w:rPr>
            </w:pPr>
          </w:p>
        </w:tc>
        <w:tc>
          <w:tcPr>
            <w:tcW w:w="964" w:type="dxa"/>
            <w:tcBorders>
              <w:top w:val="single" w:sz="6" w:space="0" w:color="000000"/>
              <w:left w:val="single" w:sz="6" w:space="0" w:color="000000"/>
              <w:bottom w:val="single" w:sz="4" w:space="0" w:color="000000"/>
              <w:right w:val="single" w:sz="6" w:space="0" w:color="000000"/>
            </w:tcBorders>
            <w:vAlign w:val="center"/>
          </w:tcPr>
          <w:p w14:paraId="3C7742A9" w14:textId="77777777" w:rsidR="000432CB" w:rsidRDefault="000432CB">
            <w:pPr>
              <w:jc w:val="center"/>
              <w:rPr>
                <w:rFonts w:ascii="Arial" w:eastAsia="Arial" w:hAnsi="Arial" w:cs="Arial"/>
                <w:sz w:val="22"/>
                <w:szCs w:val="22"/>
              </w:rPr>
            </w:pPr>
          </w:p>
        </w:tc>
        <w:tc>
          <w:tcPr>
            <w:tcW w:w="851" w:type="dxa"/>
            <w:tcBorders>
              <w:top w:val="single" w:sz="6" w:space="0" w:color="000000"/>
              <w:left w:val="single" w:sz="6" w:space="0" w:color="000000"/>
              <w:bottom w:val="single" w:sz="4" w:space="0" w:color="000000"/>
              <w:right w:val="single" w:sz="6" w:space="0" w:color="000000"/>
            </w:tcBorders>
            <w:vAlign w:val="center"/>
          </w:tcPr>
          <w:p w14:paraId="3C7742AA" w14:textId="77777777" w:rsidR="000432CB" w:rsidRDefault="000432CB">
            <w:pPr>
              <w:jc w:val="center"/>
              <w:rPr>
                <w:rFonts w:ascii="Arial" w:eastAsia="Arial" w:hAnsi="Arial" w:cs="Arial"/>
                <w:sz w:val="22"/>
                <w:szCs w:val="22"/>
              </w:rPr>
            </w:pPr>
          </w:p>
        </w:tc>
        <w:tc>
          <w:tcPr>
            <w:tcW w:w="1304" w:type="dxa"/>
            <w:tcBorders>
              <w:top w:val="single" w:sz="6" w:space="0" w:color="000000"/>
              <w:left w:val="single" w:sz="6" w:space="0" w:color="000000"/>
              <w:bottom w:val="single" w:sz="4" w:space="0" w:color="000000"/>
              <w:right w:val="single" w:sz="6" w:space="0" w:color="000000"/>
            </w:tcBorders>
            <w:vAlign w:val="center"/>
          </w:tcPr>
          <w:p w14:paraId="3C7742AB" w14:textId="77777777" w:rsidR="000432CB" w:rsidRDefault="000432CB">
            <w:pPr>
              <w:jc w:val="center"/>
              <w:rPr>
                <w:rFonts w:ascii="Arial" w:eastAsia="Arial" w:hAnsi="Arial" w:cs="Arial"/>
                <w:sz w:val="22"/>
                <w:szCs w:val="22"/>
              </w:rPr>
            </w:pPr>
          </w:p>
        </w:tc>
        <w:tc>
          <w:tcPr>
            <w:tcW w:w="1701" w:type="dxa"/>
            <w:tcBorders>
              <w:top w:val="single" w:sz="6" w:space="0" w:color="000000"/>
              <w:left w:val="single" w:sz="6" w:space="0" w:color="000000"/>
              <w:bottom w:val="single" w:sz="4" w:space="0" w:color="000000"/>
              <w:right w:val="single" w:sz="6" w:space="0" w:color="000000"/>
            </w:tcBorders>
            <w:vAlign w:val="center"/>
          </w:tcPr>
          <w:p w14:paraId="3C7742AC" w14:textId="77777777" w:rsidR="000432CB" w:rsidRDefault="000432CB">
            <w:pPr>
              <w:jc w:val="center"/>
              <w:rPr>
                <w:rFonts w:ascii="Arial" w:eastAsia="Arial" w:hAnsi="Arial" w:cs="Arial"/>
                <w:sz w:val="22"/>
                <w:szCs w:val="22"/>
              </w:rPr>
            </w:pPr>
          </w:p>
        </w:tc>
        <w:tc>
          <w:tcPr>
            <w:tcW w:w="1701" w:type="dxa"/>
            <w:tcBorders>
              <w:top w:val="single" w:sz="6" w:space="0" w:color="000000"/>
              <w:left w:val="single" w:sz="6" w:space="0" w:color="000000"/>
              <w:bottom w:val="single" w:sz="4" w:space="0" w:color="000000"/>
            </w:tcBorders>
            <w:vAlign w:val="center"/>
          </w:tcPr>
          <w:p w14:paraId="3C7742AD" w14:textId="77777777" w:rsidR="000432CB" w:rsidRDefault="000432CB">
            <w:pPr>
              <w:jc w:val="center"/>
              <w:rPr>
                <w:rFonts w:ascii="Arial" w:eastAsia="Arial" w:hAnsi="Arial" w:cs="Arial"/>
                <w:sz w:val="22"/>
                <w:szCs w:val="22"/>
              </w:rPr>
            </w:pPr>
          </w:p>
        </w:tc>
      </w:tr>
    </w:tbl>
    <w:p w14:paraId="3C7742AF" w14:textId="77777777" w:rsidR="000432CB" w:rsidRDefault="00000000">
      <w:pPr>
        <w:rPr>
          <w:rFonts w:ascii="Arial" w:eastAsia="Arial" w:hAnsi="Arial" w:cs="Arial"/>
          <w:sz w:val="20"/>
          <w:szCs w:val="20"/>
        </w:rPr>
      </w:pPr>
      <w:r>
        <w:rPr>
          <w:rFonts w:ascii="Arial" w:eastAsia="Arial" w:hAnsi="Arial" w:cs="Arial"/>
          <w:i/>
          <w:iCs/>
        </w:rPr>
        <w:t xml:space="preserve">* </w:t>
      </w:r>
      <w:r>
        <w:rPr>
          <w:rFonts w:ascii="Arial" w:eastAsia="Arial" w:hAnsi="Arial" w:cs="Arial"/>
          <w:i/>
          <w:iCs/>
          <w:sz w:val="20"/>
          <w:szCs w:val="20"/>
        </w:rPr>
        <w:t>If more than one currency is used, use additional table(s), one for each currency</w:t>
      </w:r>
    </w:p>
    <w:p w14:paraId="3C7742B0" w14:textId="77777777" w:rsidR="000432CB" w:rsidRDefault="00000000">
      <w:pPr>
        <w:pBdr>
          <w:top w:val="nil"/>
          <w:left w:val="nil"/>
          <w:bottom w:val="single" w:sz="4" w:space="1" w:color="000000"/>
          <w:right w:val="nil"/>
          <w:between w:val="nil"/>
        </w:pBdr>
        <w:tabs>
          <w:tab w:val="left" w:pos="360"/>
        </w:tabs>
        <w:ind w:right="73"/>
        <w:rPr>
          <w:rFonts w:ascii="Arial" w:eastAsia="Arial" w:hAnsi="Arial" w:cs="Arial"/>
          <w:color w:val="000000"/>
          <w:sz w:val="20"/>
          <w:szCs w:val="20"/>
        </w:rPr>
      </w:pPr>
      <w:r>
        <w:rPr>
          <w:rFonts w:ascii="Arial" w:eastAsia="Arial" w:hAnsi="Arial" w:cs="Arial"/>
          <w:i/>
          <w:iCs/>
          <w:color w:val="000000"/>
          <w:sz w:val="20"/>
          <w:szCs w:val="20"/>
        </w:rPr>
        <w:t>1.</w:t>
      </w:r>
      <w:r>
        <w:rPr>
          <w:rFonts w:ascii="Arial" w:eastAsia="Arial" w:hAnsi="Arial" w:cs="Arial"/>
          <w:i/>
          <w:iCs/>
          <w:color w:val="000000"/>
          <w:sz w:val="20"/>
          <w:szCs w:val="20"/>
        </w:rPr>
        <w:tab/>
        <w:t>Expressed as percentage of 1</w:t>
      </w:r>
    </w:p>
    <w:p w14:paraId="3C7742B1" w14:textId="77777777" w:rsidR="000432CB" w:rsidRDefault="00000000">
      <w:pPr>
        <w:pBdr>
          <w:top w:val="nil"/>
          <w:left w:val="nil"/>
          <w:bottom w:val="single" w:sz="4" w:space="1" w:color="000000"/>
          <w:right w:val="nil"/>
          <w:between w:val="nil"/>
        </w:pBdr>
        <w:tabs>
          <w:tab w:val="left" w:pos="360"/>
        </w:tabs>
        <w:ind w:right="73"/>
        <w:rPr>
          <w:rFonts w:ascii="Arial" w:eastAsia="Arial" w:hAnsi="Arial" w:cs="Arial"/>
          <w:color w:val="000000"/>
          <w:sz w:val="20"/>
          <w:szCs w:val="20"/>
        </w:rPr>
      </w:pPr>
      <w:r>
        <w:rPr>
          <w:rFonts w:ascii="Arial" w:eastAsia="Arial" w:hAnsi="Arial" w:cs="Arial"/>
          <w:i/>
          <w:iCs/>
          <w:color w:val="000000"/>
          <w:sz w:val="20"/>
          <w:szCs w:val="20"/>
        </w:rPr>
        <w:t>2.</w:t>
      </w:r>
      <w:r>
        <w:rPr>
          <w:rFonts w:ascii="Arial" w:eastAsia="Arial" w:hAnsi="Arial" w:cs="Arial"/>
          <w:i/>
          <w:iCs/>
          <w:color w:val="000000"/>
          <w:sz w:val="20"/>
          <w:szCs w:val="20"/>
        </w:rPr>
        <w:tab/>
        <w:t>Expressed as percentage of 4</w:t>
      </w:r>
    </w:p>
    <w:p w14:paraId="3C7742B2" w14:textId="77777777" w:rsidR="000432CB" w:rsidRDefault="000432CB">
      <w:pPr>
        <w:pStyle w:val="Heading6"/>
        <w:ind w:left="0" w:firstLine="0"/>
        <w:jc w:val="left"/>
        <w:rPr>
          <w:rFonts w:ascii="Arial" w:eastAsia="Arial" w:hAnsi="Arial" w:cs="Arial"/>
        </w:rPr>
      </w:pPr>
    </w:p>
    <w:p w14:paraId="3C7742B3" w14:textId="77777777" w:rsidR="000432CB" w:rsidRDefault="000432CB">
      <w:pPr>
        <w:pBdr>
          <w:top w:val="nil"/>
          <w:left w:val="nil"/>
          <w:bottom w:val="nil"/>
          <w:right w:val="nil"/>
          <w:between w:val="nil"/>
        </w:pBdr>
        <w:spacing w:after="240"/>
        <w:rPr>
          <w:rFonts w:ascii="Arial" w:eastAsia="Arial" w:hAnsi="Arial" w:cs="Arial"/>
          <w:color w:val="000000"/>
        </w:rPr>
        <w:sectPr w:rsidR="000432CB">
          <w:headerReference w:type="first" r:id="rId45"/>
          <w:pgSz w:w="15842" w:h="12242" w:orient="landscape"/>
          <w:pgMar w:top="1166" w:right="1440" w:bottom="1440" w:left="1440" w:header="720" w:footer="720" w:gutter="0"/>
          <w:cols w:space="720"/>
          <w:titlePg/>
        </w:sectPr>
      </w:pPr>
    </w:p>
    <w:p w14:paraId="3C7742B4" w14:textId="77777777" w:rsidR="000432CB" w:rsidRDefault="00000000">
      <w:pPr>
        <w:jc w:val="center"/>
        <w:rPr>
          <w:rFonts w:ascii="Arial" w:eastAsia="Arial" w:hAnsi="Arial" w:cs="Arial"/>
          <w:sz w:val="28"/>
          <w:szCs w:val="28"/>
        </w:rPr>
      </w:pPr>
      <w:r>
        <w:rPr>
          <w:rFonts w:ascii="Arial" w:eastAsia="Arial" w:hAnsi="Arial" w:cs="Arial"/>
          <w:b/>
          <w:bCs/>
          <w:i/>
          <w:iCs/>
          <w:sz w:val="28"/>
          <w:szCs w:val="28"/>
        </w:rPr>
        <w:lastRenderedPageBreak/>
        <w:t>Sample Form</w:t>
      </w:r>
    </w:p>
    <w:p w14:paraId="3C7742B5" w14:textId="77777777" w:rsidR="000432CB" w:rsidRDefault="000432CB">
      <w:pPr>
        <w:rPr>
          <w:rFonts w:ascii="Arial" w:eastAsia="Arial" w:hAnsi="Arial" w:cs="Arial"/>
        </w:rPr>
      </w:pPr>
    </w:p>
    <w:p w14:paraId="3C7742B6" w14:textId="77777777" w:rsidR="000432CB" w:rsidRDefault="00000000">
      <w:pPr>
        <w:tabs>
          <w:tab w:val="left" w:pos="5760"/>
        </w:tabs>
        <w:rPr>
          <w:rFonts w:ascii="Arial" w:eastAsia="Arial" w:hAnsi="Arial" w:cs="Arial"/>
        </w:rPr>
      </w:pPr>
      <w:r>
        <w:rPr>
          <w:rFonts w:ascii="Arial" w:eastAsia="Arial" w:hAnsi="Arial" w:cs="Arial"/>
          <w:i/>
          <w:iCs/>
        </w:rPr>
        <w:t>Consultant:</w:t>
      </w:r>
      <w:r>
        <w:rPr>
          <w:rFonts w:ascii="Arial" w:eastAsia="Arial" w:hAnsi="Arial" w:cs="Arial"/>
          <w:i/>
          <w:iCs/>
        </w:rPr>
        <w:tab/>
        <w:t>Country:</w:t>
      </w:r>
    </w:p>
    <w:p w14:paraId="3C7742B7" w14:textId="77777777" w:rsidR="000432CB" w:rsidRDefault="00000000">
      <w:pPr>
        <w:tabs>
          <w:tab w:val="left" w:pos="5760"/>
        </w:tabs>
        <w:rPr>
          <w:rFonts w:ascii="Arial" w:eastAsia="Arial" w:hAnsi="Arial" w:cs="Arial"/>
        </w:rPr>
      </w:pPr>
      <w:r>
        <w:rPr>
          <w:rFonts w:ascii="Arial" w:eastAsia="Arial" w:hAnsi="Arial" w:cs="Arial"/>
          <w:i/>
          <w:iCs/>
        </w:rPr>
        <w:t>Assignment:</w:t>
      </w:r>
      <w:r>
        <w:rPr>
          <w:rFonts w:ascii="Arial" w:eastAsia="Arial" w:hAnsi="Arial" w:cs="Arial"/>
          <w:i/>
          <w:iCs/>
        </w:rPr>
        <w:tab/>
        <w:t>Date:</w:t>
      </w:r>
    </w:p>
    <w:p w14:paraId="3C7742B8" w14:textId="77777777" w:rsidR="000432CB" w:rsidRDefault="000432CB">
      <w:pPr>
        <w:rPr>
          <w:rFonts w:ascii="Arial" w:eastAsia="Arial" w:hAnsi="Arial" w:cs="Arial"/>
        </w:rPr>
      </w:pPr>
    </w:p>
    <w:p w14:paraId="3C7742B9" w14:textId="77777777" w:rsidR="000432CB" w:rsidRDefault="00000000">
      <w:pPr>
        <w:jc w:val="center"/>
        <w:rPr>
          <w:rFonts w:ascii="Arial" w:eastAsia="Arial" w:hAnsi="Arial" w:cs="Arial"/>
        </w:rPr>
      </w:pPr>
      <w:r>
        <w:rPr>
          <w:rFonts w:ascii="Arial" w:eastAsia="Arial" w:hAnsi="Arial" w:cs="Arial"/>
          <w:b/>
          <w:bCs/>
          <w:i/>
          <w:iCs/>
        </w:rPr>
        <w:t>Consultant’s Representations Regarding Costs and Charges</w:t>
      </w:r>
    </w:p>
    <w:p w14:paraId="3C7742BA" w14:textId="77777777" w:rsidR="000432CB" w:rsidRDefault="000432CB">
      <w:pPr>
        <w:rPr>
          <w:rFonts w:ascii="Arial" w:eastAsia="Arial" w:hAnsi="Arial" w:cs="Arial"/>
        </w:rPr>
      </w:pPr>
    </w:p>
    <w:p w14:paraId="3C7742BB" w14:textId="77777777" w:rsidR="000432CB" w:rsidRDefault="00000000">
      <w:pPr>
        <w:jc w:val="both"/>
        <w:rPr>
          <w:rFonts w:ascii="Arial" w:eastAsia="Arial" w:hAnsi="Arial" w:cs="Arial"/>
        </w:rPr>
      </w:pPr>
      <w:r>
        <w:rPr>
          <w:rFonts w:ascii="Arial" w:eastAsia="Arial" w:hAnsi="Arial" w:cs="Arial"/>
          <w:i/>
          <w:iCs/>
        </w:rPr>
        <w:t>We hereby confirm that:</w:t>
      </w:r>
    </w:p>
    <w:p w14:paraId="3C7742BC" w14:textId="77777777" w:rsidR="000432CB" w:rsidRDefault="000432CB">
      <w:pPr>
        <w:jc w:val="both"/>
        <w:rPr>
          <w:rFonts w:ascii="Arial" w:eastAsia="Arial" w:hAnsi="Arial" w:cs="Arial"/>
        </w:rPr>
      </w:pPr>
    </w:p>
    <w:p w14:paraId="3C7742BD" w14:textId="77777777" w:rsidR="000432CB" w:rsidRDefault="00000000">
      <w:pPr>
        <w:jc w:val="both"/>
        <w:rPr>
          <w:rFonts w:ascii="Arial" w:eastAsia="Arial" w:hAnsi="Arial" w:cs="Arial"/>
        </w:rPr>
      </w:pPr>
      <w:r>
        <w:rPr>
          <w:rFonts w:ascii="Arial" w:eastAsia="Arial" w:hAnsi="Arial" w:cs="Arial"/>
          <w:i/>
          <w:iCs/>
        </w:rPr>
        <w:t>(a)</w:t>
      </w:r>
      <w:r>
        <w:rPr>
          <w:rFonts w:ascii="Arial" w:eastAsia="Arial" w:hAnsi="Arial" w:cs="Arial"/>
          <w:i/>
          <w:iCs/>
        </w:rPr>
        <w:tab/>
        <w:t>the basic fees  indicated in the attached table are taken from the firm’s payroll records and reflect the current  rates of the Experts listed which have not been raised other than within the normal annual pay increase policy as applied to all the Consultant’s Experts;</w:t>
      </w:r>
    </w:p>
    <w:p w14:paraId="3C7742BE" w14:textId="77777777" w:rsidR="000432CB" w:rsidRDefault="000432CB">
      <w:pPr>
        <w:jc w:val="both"/>
        <w:rPr>
          <w:rFonts w:ascii="Arial" w:eastAsia="Arial" w:hAnsi="Arial" w:cs="Arial"/>
        </w:rPr>
      </w:pPr>
    </w:p>
    <w:p w14:paraId="3C7742BF" w14:textId="77777777" w:rsidR="000432CB" w:rsidRDefault="00000000">
      <w:pPr>
        <w:jc w:val="both"/>
        <w:rPr>
          <w:rFonts w:ascii="Arial" w:eastAsia="Arial" w:hAnsi="Arial" w:cs="Arial"/>
        </w:rPr>
      </w:pPr>
      <w:r>
        <w:rPr>
          <w:rFonts w:ascii="Arial" w:eastAsia="Arial" w:hAnsi="Arial" w:cs="Arial"/>
          <w:i/>
          <w:iCs/>
        </w:rPr>
        <w:t>(b)</w:t>
      </w:r>
      <w:r>
        <w:rPr>
          <w:rFonts w:ascii="Arial" w:eastAsia="Arial" w:hAnsi="Arial" w:cs="Arial"/>
          <w:i/>
          <w:iCs/>
        </w:rPr>
        <w:tab/>
        <w:t>attached are true copies of the latest pay slips of the Experts listed;</w:t>
      </w:r>
    </w:p>
    <w:p w14:paraId="3C7742C0" w14:textId="77777777" w:rsidR="000432CB" w:rsidRDefault="000432CB">
      <w:pPr>
        <w:jc w:val="both"/>
        <w:rPr>
          <w:rFonts w:ascii="Arial" w:eastAsia="Arial" w:hAnsi="Arial" w:cs="Arial"/>
        </w:rPr>
      </w:pPr>
    </w:p>
    <w:p w14:paraId="3C7742C1" w14:textId="77777777" w:rsidR="000432CB" w:rsidRDefault="00000000">
      <w:pPr>
        <w:jc w:val="both"/>
        <w:rPr>
          <w:rFonts w:ascii="Arial" w:eastAsia="Arial" w:hAnsi="Arial" w:cs="Arial"/>
        </w:rPr>
      </w:pPr>
      <w:r>
        <w:rPr>
          <w:rFonts w:ascii="Arial" w:eastAsia="Arial" w:hAnsi="Arial" w:cs="Arial"/>
          <w:i/>
          <w:iCs/>
        </w:rPr>
        <w:t>(c)</w:t>
      </w:r>
      <w:r>
        <w:rPr>
          <w:rFonts w:ascii="Arial" w:eastAsia="Arial" w:hAnsi="Arial" w:cs="Arial"/>
          <w:i/>
          <w:iCs/>
        </w:rPr>
        <w:tab/>
        <w:t>the away- from- home office  allowances indicated below are those that the Consultant has agreed to pay for this assignment to the Experts listed;</w:t>
      </w:r>
    </w:p>
    <w:p w14:paraId="3C7742C2" w14:textId="77777777" w:rsidR="000432CB" w:rsidRDefault="000432CB">
      <w:pPr>
        <w:jc w:val="both"/>
        <w:rPr>
          <w:rFonts w:ascii="Arial" w:eastAsia="Arial" w:hAnsi="Arial" w:cs="Arial"/>
        </w:rPr>
      </w:pPr>
    </w:p>
    <w:p w14:paraId="3C7742C3" w14:textId="77777777" w:rsidR="000432CB" w:rsidRDefault="00000000">
      <w:pPr>
        <w:jc w:val="both"/>
        <w:rPr>
          <w:rFonts w:ascii="Arial" w:eastAsia="Arial" w:hAnsi="Arial" w:cs="Arial"/>
        </w:rPr>
      </w:pPr>
      <w:r>
        <w:rPr>
          <w:rFonts w:ascii="Arial" w:eastAsia="Arial" w:hAnsi="Arial" w:cs="Arial"/>
          <w:i/>
          <w:iCs/>
        </w:rPr>
        <w:t>(d)</w:t>
      </w:r>
      <w:r>
        <w:rPr>
          <w:rFonts w:ascii="Arial" w:eastAsia="Arial" w:hAnsi="Arial" w:cs="Arial"/>
          <w:i/>
          <w:iCs/>
        </w:rPr>
        <w:tab/>
        <w:t>the factors listed in the attached table for social charges and overhead are based on the firm’s average cost experiences for the latest three years as represented by the firm’s financial statements; and</w:t>
      </w:r>
    </w:p>
    <w:p w14:paraId="3C7742C4" w14:textId="77777777" w:rsidR="000432CB" w:rsidRDefault="000432CB">
      <w:pPr>
        <w:jc w:val="both"/>
        <w:rPr>
          <w:rFonts w:ascii="Arial" w:eastAsia="Arial" w:hAnsi="Arial" w:cs="Arial"/>
        </w:rPr>
      </w:pPr>
    </w:p>
    <w:p w14:paraId="3C7742C5" w14:textId="77777777" w:rsidR="000432CB" w:rsidRDefault="00000000">
      <w:pPr>
        <w:jc w:val="both"/>
        <w:rPr>
          <w:rFonts w:ascii="Arial" w:eastAsia="Arial" w:hAnsi="Arial" w:cs="Arial"/>
        </w:rPr>
      </w:pPr>
      <w:r>
        <w:rPr>
          <w:rFonts w:ascii="Arial" w:eastAsia="Arial" w:hAnsi="Arial" w:cs="Arial"/>
          <w:i/>
          <w:iCs/>
        </w:rPr>
        <w:t>(e)</w:t>
      </w:r>
      <w:r>
        <w:rPr>
          <w:rFonts w:ascii="Arial" w:eastAsia="Arial" w:hAnsi="Arial" w:cs="Arial"/>
          <w:i/>
          <w:iCs/>
        </w:rPr>
        <w:tab/>
        <w:t>said factors for overhead and social charges do not include any bonuses or other means of profit-sharing.</w:t>
      </w:r>
    </w:p>
    <w:p w14:paraId="3C7742C6" w14:textId="77777777" w:rsidR="000432CB" w:rsidRDefault="000432CB">
      <w:pPr>
        <w:pBdr>
          <w:top w:val="nil"/>
          <w:left w:val="nil"/>
          <w:bottom w:val="nil"/>
          <w:right w:val="nil"/>
          <w:between w:val="nil"/>
        </w:pBdr>
        <w:ind w:left="1854" w:hanging="414"/>
        <w:jc w:val="both"/>
        <w:rPr>
          <w:rFonts w:ascii="Arial" w:eastAsia="Arial" w:hAnsi="Arial" w:cs="Arial"/>
          <w:color w:val="000000"/>
          <w:sz w:val="16"/>
          <w:szCs w:val="16"/>
        </w:rPr>
      </w:pPr>
    </w:p>
    <w:p w14:paraId="3C7742C7" w14:textId="77777777" w:rsidR="000432CB" w:rsidRDefault="00000000">
      <w:pPr>
        <w:tabs>
          <w:tab w:val="left" w:pos="5040"/>
        </w:tabs>
        <w:rPr>
          <w:rFonts w:ascii="Arial" w:eastAsia="Arial" w:hAnsi="Arial" w:cs="Arial"/>
        </w:rPr>
      </w:pPr>
      <w:r>
        <w:rPr>
          <w:rFonts w:ascii="Arial" w:eastAsia="Arial" w:hAnsi="Arial" w:cs="Arial"/>
          <w:i/>
          <w:iCs/>
          <w:u w:val="single"/>
        </w:rPr>
        <w:tab/>
      </w:r>
    </w:p>
    <w:p w14:paraId="3C7742C8" w14:textId="77777777" w:rsidR="000432CB" w:rsidRDefault="00000000">
      <w:pPr>
        <w:rPr>
          <w:rFonts w:ascii="Arial" w:eastAsia="Arial" w:hAnsi="Arial" w:cs="Arial"/>
        </w:rPr>
      </w:pPr>
      <w:r>
        <w:rPr>
          <w:rFonts w:ascii="Arial" w:eastAsia="Arial" w:hAnsi="Arial" w:cs="Arial"/>
          <w:i/>
          <w:iCs/>
          <w:sz w:val="20"/>
          <w:szCs w:val="20"/>
        </w:rPr>
        <w:t>[Name of Consultant]</w:t>
      </w:r>
    </w:p>
    <w:p w14:paraId="3C7742C9" w14:textId="77777777" w:rsidR="000432CB" w:rsidRDefault="000432CB">
      <w:pPr>
        <w:rPr>
          <w:rFonts w:ascii="Arial" w:eastAsia="Arial" w:hAnsi="Arial" w:cs="Arial"/>
        </w:rPr>
      </w:pPr>
    </w:p>
    <w:p w14:paraId="3C7742CA" w14:textId="77777777" w:rsidR="000432CB" w:rsidRDefault="00000000">
      <w:pPr>
        <w:tabs>
          <w:tab w:val="left" w:pos="5040"/>
          <w:tab w:val="left" w:pos="5760"/>
          <w:tab w:val="left" w:pos="8640"/>
        </w:tabs>
        <w:rPr>
          <w:rFonts w:ascii="Arial" w:eastAsia="Arial" w:hAnsi="Arial" w:cs="Arial"/>
        </w:rPr>
      </w:pPr>
      <w:r>
        <w:rPr>
          <w:rFonts w:ascii="Arial" w:eastAsia="Arial" w:hAnsi="Arial" w:cs="Arial"/>
          <w:i/>
          <w:iCs/>
          <w:u w:val="single"/>
        </w:rPr>
        <w:tab/>
      </w:r>
      <w:r>
        <w:rPr>
          <w:rFonts w:ascii="Arial" w:eastAsia="Arial" w:hAnsi="Arial" w:cs="Arial"/>
          <w:i/>
          <w:iCs/>
        </w:rPr>
        <w:tab/>
      </w:r>
      <w:r>
        <w:rPr>
          <w:rFonts w:ascii="Arial" w:eastAsia="Arial" w:hAnsi="Arial" w:cs="Arial"/>
          <w:i/>
          <w:iCs/>
          <w:u w:val="single"/>
        </w:rPr>
        <w:tab/>
      </w:r>
    </w:p>
    <w:p w14:paraId="3C7742CB" w14:textId="77777777" w:rsidR="000432CB" w:rsidRDefault="00000000">
      <w:pPr>
        <w:tabs>
          <w:tab w:val="left" w:pos="5760"/>
        </w:tabs>
        <w:rPr>
          <w:rFonts w:ascii="Arial" w:eastAsia="Arial" w:hAnsi="Arial" w:cs="Arial"/>
        </w:rPr>
      </w:pPr>
      <w:r>
        <w:rPr>
          <w:rFonts w:ascii="Arial" w:eastAsia="Arial" w:hAnsi="Arial" w:cs="Arial"/>
          <w:i/>
          <w:iCs/>
        </w:rPr>
        <w:t>Signature of Authorized Representative</w:t>
      </w:r>
      <w:r>
        <w:rPr>
          <w:rFonts w:ascii="Arial" w:eastAsia="Arial" w:hAnsi="Arial" w:cs="Arial"/>
          <w:i/>
          <w:iCs/>
        </w:rPr>
        <w:tab/>
        <w:t>Date</w:t>
      </w:r>
    </w:p>
    <w:p w14:paraId="3C7742CC" w14:textId="77777777" w:rsidR="000432CB" w:rsidRDefault="000432CB">
      <w:pPr>
        <w:rPr>
          <w:rFonts w:ascii="Arial" w:eastAsia="Arial" w:hAnsi="Arial" w:cs="Arial"/>
        </w:rPr>
      </w:pPr>
    </w:p>
    <w:p w14:paraId="3C7742CD" w14:textId="77777777" w:rsidR="000432CB" w:rsidRDefault="00000000">
      <w:pPr>
        <w:tabs>
          <w:tab w:val="left" w:pos="5040"/>
        </w:tabs>
        <w:rPr>
          <w:rFonts w:ascii="Arial" w:eastAsia="Arial" w:hAnsi="Arial" w:cs="Arial"/>
        </w:rPr>
      </w:pPr>
      <w:r>
        <w:rPr>
          <w:rFonts w:ascii="Arial" w:eastAsia="Arial" w:hAnsi="Arial" w:cs="Arial"/>
          <w:i/>
          <w:iCs/>
        </w:rPr>
        <w:t xml:space="preserve">Name:  </w:t>
      </w:r>
      <w:r>
        <w:rPr>
          <w:rFonts w:ascii="Arial" w:eastAsia="Arial" w:hAnsi="Arial" w:cs="Arial"/>
          <w:i/>
          <w:iCs/>
          <w:u w:val="single"/>
        </w:rPr>
        <w:tab/>
      </w:r>
    </w:p>
    <w:p w14:paraId="3C7742CE" w14:textId="77777777" w:rsidR="000432CB" w:rsidRDefault="000432CB">
      <w:pPr>
        <w:rPr>
          <w:rFonts w:ascii="Arial" w:eastAsia="Arial" w:hAnsi="Arial" w:cs="Arial"/>
        </w:rPr>
      </w:pPr>
    </w:p>
    <w:p w14:paraId="3C7742CF" w14:textId="77777777" w:rsidR="000432CB" w:rsidRDefault="00000000">
      <w:pPr>
        <w:tabs>
          <w:tab w:val="left" w:pos="5040"/>
        </w:tabs>
        <w:rPr>
          <w:rFonts w:ascii="Arial" w:eastAsia="Arial" w:hAnsi="Arial" w:cs="Arial"/>
          <w:u w:val="single"/>
        </w:rPr>
        <w:sectPr w:rsidR="000432CB">
          <w:pgSz w:w="12242" w:h="15842"/>
          <w:pgMar w:top="1440" w:right="1440" w:bottom="1440" w:left="1166" w:header="720" w:footer="720" w:gutter="0"/>
          <w:cols w:space="720"/>
          <w:titlePg/>
        </w:sectPr>
      </w:pPr>
      <w:r>
        <w:rPr>
          <w:rFonts w:ascii="Arial" w:eastAsia="Arial" w:hAnsi="Arial" w:cs="Arial"/>
          <w:i/>
          <w:iCs/>
        </w:rPr>
        <w:t xml:space="preserve">Title:  </w:t>
      </w:r>
      <w:r>
        <w:rPr>
          <w:rFonts w:ascii="Arial" w:eastAsia="Arial" w:hAnsi="Arial" w:cs="Arial"/>
          <w:u w:val="single"/>
        </w:rPr>
        <w:tab/>
      </w:r>
    </w:p>
    <w:p w14:paraId="3C7742D0" w14:textId="77777777" w:rsidR="000432CB" w:rsidRDefault="00000000">
      <w:pPr>
        <w:pStyle w:val="Heading6"/>
        <w:ind w:left="0" w:firstLine="0"/>
        <w:rPr>
          <w:rFonts w:ascii="Arial" w:eastAsia="Arial" w:hAnsi="Arial" w:cs="Arial"/>
        </w:rPr>
      </w:pPr>
      <w:r>
        <w:rPr>
          <w:rFonts w:ascii="Arial" w:eastAsia="Arial" w:hAnsi="Arial" w:cs="Arial"/>
        </w:rPr>
        <w:lastRenderedPageBreak/>
        <w:t>Form  FIN-4  Breakdown Of Other Expenses, Provisional Sums and Contingency</w:t>
      </w:r>
    </w:p>
    <w:p w14:paraId="3C7742D1" w14:textId="77777777" w:rsidR="000432CB" w:rsidRDefault="00000000">
      <w:pPr>
        <w:jc w:val="both"/>
        <w:rPr>
          <w:rFonts w:ascii="Arial" w:eastAsia="Arial" w:hAnsi="Arial" w:cs="Arial"/>
        </w:rPr>
      </w:pPr>
      <w:r>
        <w:rPr>
          <w:rFonts w:ascii="Arial" w:eastAsia="Arial" w:hAnsi="Arial" w:cs="Arial"/>
        </w:rPr>
        <w:t xml:space="preserve">When used for Lump-Sum contract assignment, information to be provided in this Form shall only be used to demonstrate the basis for calculation of the Contract ceiling amount, to calculate applicable taxes at contract negotiations and, if needed, to establish payments to the Consultant for possible additional services requested by the Client. This form shall not be used as a basis for payments under Lump-Sum contracts </w:t>
      </w:r>
    </w:p>
    <w:p w14:paraId="3C7742D2" w14:textId="77777777" w:rsidR="000432CB" w:rsidRDefault="000432CB">
      <w:pPr>
        <w:rPr>
          <w:rFonts w:ascii="Arial" w:eastAsia="Arial" w:hAnsi="Arial" w:cs="Arial"/>
        </w:rPr>
      </w:pPr>
    </w:p>
    <w:tbl>
      <w:tblPr>
        <w:tblStyle w:val="aa"/>
        <w:tblW w:w="13118" w:type="dxa"/>
        <w:jc w:val="cente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3397"/>
        <w:gridCol w:w="944"/>
        <w:gridCol w:w="615"/>
        <w:gridCol w:w="1015"/>
        <w:gridCol w:w="1023"/>
        <w:gridCol w:w="1531"/>
        <w:gridCol w:w="1531"/>
        <w:gridCol w:w="1531"/>
        <w:gridCol w:w="1531"/>
      </w:tblGrid>
      <w:tr w:rsidR="000432CB" w14:paraId="3C7742DC" w14:textId="77777777">
        <w:trPr>
          <w:jc w:val="center"/>
        </w:trPr>
        <w:tc>
          <w:tcPr>
            <w:tcW w:w="3397" w:type="dxa"/>
            <w:tcBorders>
              <w:top w:val="single" w:sz="4" w:space="0" w:color="000000"/>
              <w:bottom w:val="single" w:sz="12" w:space="0" w:color="000000"/>
            </w:tcBorders>
            <w:vAlign w:val="center"/>
          </w:tcPr>
          <w:p w14:paraId="3C7742D3" w14:textId="77777777" w:rsidR="000432CB" w:rsidRDefault="00000000">
            <w:pPr>
              <w:spacing w:before="40" w:after="40"/>
              <w:jc w:val="center"/>
              <w:rPr>
                <w:rFonts w:ascii="Arial" w:eastAsia="Arial" w:hAnsi="Arial" w:cs="Arial"/>
                <w:sz w:val="18"/>
                <w:szCs w:val="18"/>
              </w:rPr>
            </w:pPr>
            <w:r>
              <w:rPr>
                <w:rFonts w:ascii="Arial" w:eastAsia="Arial" w:hAnsi="Arial" w:cs="Arial"/>
                <w:b/>
                <w:bCs/>
                <w:sz w:val="18"/>
                <w:szCs w:val="18"/>
              </w:rPr>
              <w:t xml:space="preserve">Type of Expenses, Provisional Sums </w:t>
            </w:r>
          </w:p>
        </w:tc>
        <w:tc>
          <w:tcPr>
            <w:tcW w:w="944" w:type="dxa"/>
            <w:tcBorders>
              <w:top w:val="single" w:sz="4" w:space="0" w:color="000000"/>
              <w:bottom w:val="single" w:sz="12" w:space="0" w:color="000000"/>
            </w:tcBorders>
            <w:vAlign w:val="center"/>
          </w:tcPr>
          <w:p w14:paraId="3C7742D4" w14:textId="77777777" w:rsidR="000432CB" w:rsidRDefault="00000000">
            <w:pPr>
              <w:spacing w:before="40" w:after="40"/>
              <w:jc w:val="center"/>
              <w:rPr>
                <w:rFonts w:ascii="Arial" w:eastAsia="Arial" w:hAnsi="Arial" w:cs="Arial"/>
                <w:sz w:val="18"/>
                <w:szCs w:val="18"/>
              </w:rPr>
            </w:pPr>
            <w:r>
              <w:rPr>
                <w:rFonts w:ascii="Arial" w:eastAsia="Arial" w:hAnsi="Arial" w:cs="Arial"/>
                <w:b/>
                <w:bCs/>
                <w:sz w:val="18"/>
                <w:szCs w:val="18"/>
              </w:rPr>
              <w:t>Quantity</w:t>
            </w:r>
          </w:p>
        </w:tc>
        <w:tc>
          <w:tcPr>
            <w:tcW w:w="615" w:type="dxa"/>
            <w:tcBorders>
              <w:top w:val="single" w:sz="4" w:space="0" w:color="000000"/>
              <w:bottom w:val="single" w:sz="12" w:space="0" w:color="000000"/>
            </w:tcBorders>
            <w:vAlign w:val="center"/>
          </w:tcPr>
          <w:p w14:paraId="3C7742D5" w14:textId="77777777" w:rsidR="000432CB" w:rsidRDefault="00000000">
            <w:pPr>
              <w:spacing w:before="40" w:after="40"/>
              <w:jc w:val="center"/>
              <w:rPr>
                <w:rFonts w:ascii="Arial" w:eastAsia="Arial" w:hAnsi="Arial" w:cs="Arial"/>
                <w:sz w:val="18"/>
                <w:szCs w:val="18"/>
              </w:rPr>
            </w:pPr>
            <w:r>
              <w:rPr>
                <w:rFonts w:ascii="Arial" w:eastAsia="Arial" w:hAnsi="Arial" w:cs="Arial"/>
                <w:b/>
                <w:bCs/>
                <w:sz w:val="18"/>
                <w:szCs w:val="18"/>
              </w:rPr>
              <w:t>Unit</w:t>
            </w:r>
          </w:p>
        </w:tc>
        <w:tc>
          <w:tcPr>
            <w:tcW w:w="1015" w:type="dxa"/>
            <w:tcBorders>
              <w:top w:val="single" w:sz="4" w:space="0" w:color="000000"/>
              <w:bottom w:val="single" w:sz="12" w:space="0" w:color="000000"/>
            </w:tcBorders>
            <w:vAlign w:val="center"/>
          </w:tcPr>
          <w:p w14:paraId="3C7742D6" w14:textId="77777777" w:rsidR="000432CB" w:rsidRDefault="00000000">
            <w:pPr>
              <w:spacing w:before="40" w:after="40"/>
              <w:jc w:val="center"/>
              <w:rPr>
                <w:rFonts w:ascii="Arial" w:eastAsia="Arial" w:hAnsi="Arial" w:cs="Arial"/>
                <w:sz w:val="18"/>
                <w:szCs w:val="18"/>
              </w:rPr>
            </w:pPr>
            <w:r>
              <w:rPr>
                <w:rFonts w:ascii="Arial" w:eastAsia="Arial" w:hAnsi="Arial" w:cs="Arial"/>
                <w:b/>
                <w:bCs/>
                <w:sz w:val="18"/>
                <w:szCs w:val="18"/>
              </w:rPr>
              <w:t>Currency</w:t>
            </w:r>
          </w:p>
        </w:tc>
        <w:tc>
          <w:tcPr>
            <w:tcW w:w="1023" w:type="dxa"/>
            <w:tcBorders>
              <w:top w:val="single" w:sz="4" w:space="0" w:color="000000"/>
              <w:bottom w:val="single" w:sz="12" w:space="0" w:color="000000"/>
            </w:tcBorders>
            <w:vAlign w:val="center"/>
          </w:tcPr>
          <w:p w14:paraId="3C7742D7" w14:textId="77777777" w:rsidR="000432CB" w:rsidRDefault="00000000">
            <w:pPr>
              <w:spacing w:before="40" w:after="40"/>
              <w:jc w:val="center"/>
              <w:rPr>
                <w:rFonts w:ascii="Arial" w:eastAsia="Arial" w:hAnsi="Arial" w:cs="Arial"/>
                <w:sz w:val="18"/>
                <w:szCs w:val="18"/>
              </w:rPr>
            </w:pPr>
            <w:r>
              <w:rPr>
                <w:rFonts w:ascii="Arial" w:eastAsia="Arial" w:hAnsi="Arial" w:cs="Arial"/>
                <w:b/>
                <w:bCs/>
                <w:sz w:val="18"/>
                <w:szCs w:val="18"/>
              </w:rPr>
              <w:t>Unit Price</w:t>
            </w:r>
          </w:p>
        </w:tc>
        <w:tc>
          <w:tcPr>
            <w:tcW w:w="1531" w:type="dxa"/>
            <w:tcBorders>
              <w:top w:val="single" w:sz="4" w:space="0" w:color="000000"/>
              <w:bottom w:val="single" w:sz="12" w:space="0" w:color="000000"/>
            </w:tcBorders>
            <w:vAlign w:val="center"/>
          </w:tcPr>
          <w:p w14:paraId="3C7742D8" w14:textId="77777777" w:rsidR="000432CB" w:rsidRDefault="00000000">
            <w:pPr>
              <w:spacing w:before="40" w:after="40"/>
              <w:rPr>
                <w:rFonts w:ascii="Arial" w:eastAsia="Arial" w:hAnsi="Arial" w:cs="Arial"/>
                <w:sz w:val="18"/>
                <w:szCs w:val="18"/>
              </w:rPr>
            </w:pPr>
            <w:r>
              <w:rPr>
                <w:rFonts w:ascii="Arial" w:eastAsia="Arial" w:hAnsi="Arial" w:cs="Arial"/>
                <w:sz w:val="18"/>
                <w:szCs w:val="18"/>
              </w:rPr>
              <w:t>{</w:t>
            </w:r>
            <w:r>
              <w:rPr>
                <w:rFonts w:ascii="Arial" w:eastAsia="Arial" w:hAnsi="Arial" w:cs="Arial"/>
                <w:i/>
                <w:iCs/>
                <w:sz w:val="18"/>
                <w:szCs w:val="18"/>
              </w:rPr>
              <w:t>Currency # 1- as in FIN-2</w:t>
            </w:r>
            <w:r>
              <w:rPr>
                <w:rFonts w:ascii="Arial" w:eastAsia="Arial" w:hAnsi="Arial" w:cs="Arial"/>
                <w:sz w:val="18"/>
                <w:szCs w:val="18"/>
              </w:rPr>
              <w:t>}</w:t>
            </w:r>
          </w:p>
        </w:tc>
        <w:tc>
          <w:tcPr>
            <w:tcW w:w="1531" w:type="dxa"/>
            <w:tcBorders>
              <w:top w:val="single" w:sz="4" w:space="0" w:color="000000"/>
              <w:bottom w:val="single" w:sz="12" w:space="0" w:color="000000"/>
            </w:tcBorders>
            <w:vAlign w:val="center"/>
          </w:tcPr>
          <w:p w14:paraId="3C7742D9" w14:textId="77777777" w:rsidR="000432CB" w:rsidRDefault="00000000">
            <w:pPr>
              <w:spacing w:before="40" w:after="40"/>
              <w:rPr>
                <w:rFonts w:ascii="Arial" w:eastAsia="Arial" w:hAnsi="Arial" w:cs="Arial"/>
                <w:sz w:val="18"/>
                <w:szCs w:val="18"/>
              </w:rPr>
            </w:pPr>
            <w:r>
              <w:rPr>
                <w:rFonts w:ascii="Arial" w:eastAsia="Arial" w:hAnsi="Arial" w:cs="Arial"/>
                <w:sz w:val="18"/>
                <w:szCs w:val="18"/>
              </w:rPr>
              <w:t>{</w:t>
            </w:r>
            <w:r>
              <w:rPr>
                <w:rFonts w:ascii="Arial" w:eastAsia="Arial" w:hAnsi="Arial" w:cs="Arial"/>
                <w:i/>
                <w:iCs/>
                <w:sz w:val="18"/>
                <w:szCs w:val="18"/>
              </w:rPr>
              <w:t>Currency # 2- as in FIN-2}</w:t>
            </w:r>
          </w:p>
        </w:tc>
        <w:tc>
          <w:tcPr>
            <w:tcW w:w="1531" w:type="dxa"/>
            <w:tcBorders>
              <w:top w:val="single" w:sz="4" w:space="0" w:color="000000"/>
              <w:bottom w:val="single" w:sz="12" w:space="0" w:color="000000"/>
            </w:tcBorders>
            <w:vAlign w:val="center"/>
          </w:tcPr>
          <w:p w14:paraId="3C7742DA" w14:textId="77777777" w:rsidR="000432CB" w:rsidRDefault="00000000">
            <w:pPr>
              <w:spacing w:before="40" w:after="40"/>
              <w:jc w:val="center"/>
              <w:rPr>
                <w:rFonts w:ascii="Arial" w:eastAsia="Arial" w:hAnsi="Arial" w:cs="Arial"/>
                <w:sz w:val="18"/>
                <w:szCs w:val="18"/>
              </w:rPr>
            </w:pPr>
            <w:r>
              <w:rPr>
                <w:rFonts w:ascii="Arial" w:eastAsia="Arial" w:hAnsi="Arial" w:cs="Arial"/>
                <w:i/>
                <w:iCs/>
                <w:sz w:val="18"/>
                <w:szCs w:val="18"/>
              </w:rPr>
              <w:t>{Currency# 3- as in FIN-2</w:t>
            </w:r>
            <w:r>
              <w:rPr>
                <w:rFonts w:ascii="Arial" w:eastAsia="Arial" w:hAnsi="Arial" w:cs="Arial"/>
                <w:sz w:val="18"/>
                <w:szCs w:val="18"/>
              </w:rPr>
              <w:t>}</w:t>
            </w:r>
          </w:p>
        </w:tc>
        <w:tc>
          <w:tcPr>
            <w:tcW w:w="1531" w:type="dxa"/>
            <w:tcBorders>
              <w:top w:val="single" w:sz="4" w:space="0" w:color="000000"/>
              <w:bottom w:val="single" w:sz="12" w:space="0" w:color="000000"/>
            </w:tcBorders>
            <w:vAlign w:val="center"/>
          </w:tcPr>
          <w:p w14:paraId="3C7742DB" w14:textId="77777777" w:rsidR="000432CB" w:rsidRDefault="00000000">
            <w:pPr>
              <w:spacing w:before="40" w:after="40"/>
              <w:jc w:val="center"/>
              <w:rPr>
                <w:rFonts w:ascii="Arial" w:eastAsia="Arial" w:hAnsi="Arial" w:cs="Arial"/>
                <w:sz w:val="18"/>
                <w:szCs w:val="18"/>
              </w:rPr>
            </w:pPr>
            <w:r>
              <w:rPr>
                <w:rFonts w:ascii="Arial" w:eastAsia="Arial" w:hAnsi="Arial" w:cs="Arial"/>
                <w:sz w:val="18"/>
                <w:szCs w:val="18"/>
              </w:rPr>
              <w:t>{</w:t>
            </w:r>
            <w:r>
              <w:rPr>
                <w:rFonts w:ascii="Arial" w:eastAsia="Arial" w:hAnsi="Arial" w:cs="Arial"/>
                <w:i/>
                <w:iCs/>
                <w:sz w:val="18"/>
                <w:szCs w:val="18"/>
              </w:rPr>
              <w:t>Local Currency- as in FIN-2}</w:t>
            </w:r>
          </w:p>
        </w:tc>
      </w:tr>
      <w:tr w:rsidR="000432CB" w14:paraId="3C7742E6" w14:textId="77777777">
        <w:trPr>
          <w:trHeight w:val="288"/>
          <w:jc w:val="center"/>
        </w:trPr>
        <w:tc>
          <w:tcPr>
            <w:tcW w:w="3397" w:type="dxa"/>
            <w:tcBorders>
              <w:top w:val="single" w:sz="12" w:space="0" w:color="000000"/>
              <w:bottom w:val="single" w:sz="12" w:space="0" w:color="000000"/>
              <w:right w:val="nil"/>
            </w:tcBorders>
            <w:vAlign w:val="center"/>
          </w:tcPr>
          <w:p w14:paraId="3C7742DD" w14:textId="77777777" w:rsidR="000432CB" w:rsidRDefault="00000000">
            <w:pPr>
              <w:rPr>
                <w:rFonts w:ascii="Arial" w:eastAsia="Arial" w:hAnsi="Arial" w:cs="Arial"/>
                <w:sz w:val="18"/>
                <w:szCs w:val="18"/>
              </w:rPr>
            </w:pPr>
            <w:r>
              <w:rPr>
                <w:rFonts w:ascii="Arial" w:eastAsia="Arial" w:hAnsi="Arial" w:cs="Arial"/>
                <w:b/>
                <w:bCs/>
                <w:sz w:val="18"/>
                <w:szCs w:val="18"/>
              </w:rPr>
              <w:t>Reimbursable Expenses</w:t>
            </w:r>
          </w:p>
        </w:tc>
        <w:tc>
          <w:tcPr>
            <w:tcW w:w="944" w:type="dxa"/>
            <w:tcBorders>
              <w:top w:val="single" w:sz="12" w:space="0" w:color="000000"/>
              <w:left w:val="nil"/>
              <w:bottom w:val="single" w:sz="12" w:space="0" w:color="000000"/>
              <w:right w:val="nil"/>
            </w:tcBorders>
            <w:vAlign w:val="center"/>
          </w:tcPr>
          <w:p w14:paraId="3C7742DE" w14:textId="77777777" w:rsidR="000432CB" w:rsidRDefault="000432CB">
            <w:pPr>
              <w:spacing w:before="40"/>
              <w:jc w:val="center"/>
              <w:rPr>
                <w:rFonts w:ascii="Arial" w:eastAsia="Arial" w:hAnsi="Arial" w:cs="Arial"/>
                <w:sz w:val="18"/>
                <w:szCs w:val="18"/>
              </w:rPr>
            </w:pPr>
          </w:p>
        </w:tc>
        <w:tc>
          <w:tcPr>
            <w:tcW w:w="615" w:type="dxa"/>
            <w:tcBorders>
              <w:top w:val="single" w:sz="12" w:space="0" w:color="000000"/>
              <w:left w:val="nil"/>
              <w:bottom w:val="single" w:sz="12" w:space="0" w:color="000000"/>
              <w:right w:val="nil"/>
            </w:tcBorders>
            <w:vAlign w:val="center"/>
          </w:tcPr>
          <w:p w14:paraId="3C7742DF" w14:textId="77777777" w:rsidR="000432CB" w:rsidRDefault="000432CB">
            <w:pPr>
              <w:spacing w:before="40"/>
              <w:jc w:val="center"/>
              <w:rPr>
                <w:rFonts w:ascii="Arial" w:eastAsia="Arial" w:hAnsi="Arial" w:cs="Arial"/>
                <w:sz w:val="18"/>
                <w:szCs w:val="18"/>
              </w:rPr>
            </w:pPr>
          </w:p>
        </w:tc>
        <w:tc>
          <w:tcPr>
            <w:tcW w:w="1015" w:type="dxa"/>
            <w:tcBorders>
              <w:top w:val="single" w:sz="12" w:space="0" w:color="000000"/>
              <w:left w:val="nil"/>
              <w:bottom w:val="single" w:sz="12" w:space="0" w:color="000000"/>
              <w:right w:val="nil"/>
            </w:tcBorders>
            <w:vAlign w:val="center"/>
          </w:tcPr>
          <w:p w14:paraId="3C7742E0" w14:textId="77777777" w:rsidR="000432CB" w:rsidRDefault="000432CB">
            <w:pPr>
              <w:pBdr>
                <w:top w:val="nil"/>
                <w:left w:val="nil"/>
                <w:bottom w:val="none" w:sz="0" w:space="0" w:color="000000"/>
                <w:right w:val="nil"/>
                <w:between w:val="nil"/>
              </w:pBdr>
              <w:spacing w:before="40"/>
              <w:ind w:right="73"/>
              <w:jc w:val="center"/>
              <w:rPr>
                <w:rFonts w:ascii="Arial" w:eastAsia="Arial" w:hAnsi="Arial" w:cs="Arial"/>
                <w:color w:val="000000"/>
                <w:sz w:val="18"/>
                <w:szCs w:val="18"/>
              </w:rPr>
            </w:pPr>
          </w:p>
        </w:tc>
        <w:tc>
          <w:tcPr>
            <w:tcW w:w="1023" w:type="dxa"/>
            <w:tcBorders>
              <w:top w:val="single" w:sz="12" w:space="0" w:color="000000"/>
              <w:left w:val="nil"/>
              <w:bottom w:val="single" w:sz="12" w:space="0" w:color="000000"/>
              <w:right w:val="nil"/>
            </w:tcBorders>
            <w:vAlign w:val="center"/>
          </w:tcPr>
          <w:p w14:paraId="3C7742E1" w14:textId="77777777" w:rsidR="000432CB" w:rsidRDefault="000432CB">
            <w:pPr>
              <w:spacing w:before="40"/>
              <w:jc w:val="right"/>
              <w:rPr>
                <w:rFonts w:ascii="Arial" w:eastAsia="Arial" w:hAnsi="Arial" w:cs="Arial"/>
                <w:sz w:val="18"/>
                <w:szCs w:val="18"/>
              </w:rPr>
            </w:pPr>
          </w:p>
        </w:tc>
        <w:tc>
          <w:tcPr>
            <w:tcW w:w="1531" w:type="dxa"/>
            <w:tcBorders>
              <w:top w:val="single" w:sz="12" w:space="0" w:color="000000"/>
              <w:left w:val="nil"/>
              <w:bottom w:val="single" w:sz="12" w:space="0" w:color="000000"/>
              <w:right w:val="nil"/>
            </w:tcBorders>
            <w:vAlign w:val="center"/>
          </w:tcPr>
          <w:p w14:paraId="3C7742E2" w14:textId="77777777" w:rsidR="000432CB" w:rsidRDefault="000432CB">
            <w:pPr>
              <w:spacing w:before="40"/>
              <w:jc w:val="right"/>
              <w:rPr>
                <w:rFonts w:ascii="Arial" w:eastAsia="Arial" w:hAnsi="Arial" w:cs="Arial"/>
                <w:sz w:val="18"/>
                <w:szCs w:val="18"/>
              </w:rPr>
            </w:pPr>
          </w:p>
        </w:tc>
        <w:tc>
          <w:tcPr>
            <w:tcW w:w="1531" w:type="dxa"/>
            <w:tcBorders>
              <w:top w:val="single" w:sz="12" w:space="0" w:color="000000"/>
              <w:left w:val="nil"/>
              <w:bottom w:val="single" w:sz="12" w:space="0" w:color="000000"/>
              <w:right w:val="nil"/>
            </w:tcBorders>
            <w:vAlign w:val="center"/>
          </w:tcPr>
          <w:p w14:paraId="3C7742E3" w14:textId="77777777" w:rsidR="000432CB" w:rsidRDefault="000432CB">
            <w:pPr>
              <w:spacing w:before="40"/>
              <w:jc w:val="right"/>
              <w:rPr>
                <w:rFonts w:ascii="Arial" w:eastAsia="Arial" w:hAnsi="Arial" w:cs="Arial"/>
                <w:sz w:val="18"/>
                <w:szCs w:val="18"/>
              </w:rPr>
            </w:pPr>
          </w:p>
        </w:tc>
        <w:tc>
          <w:tcPr>
            <w:tcW w:w="1531" w:type="dxa"/>
            <w:tcBorders>
              <w:top w:val="single" w:sz="12" w:space="0" w:color="000000"/>
              <w:left w:val="nil"/>
              <w:bottom w:val="single" w:sz="12" w:space="0" w:color="000000"/>
              <w:right w:val="nil"/>
            </w:tcBorders>
            <w:vAlign w:val="center"/>
          </w:tcPr>
          <w:p w14:paraId="3C7742E4" w14:textId="77777777" w:rsidR="000432CB" w:rsidRDefault="000432CB">
            <w:pPr>
              <w:spacing w:before="40"/>
              <w:jc w:val="right"/>
              <w:rPr>
                <w:rFonts w:ascii="Arial" w:eastAsia="Arial" w:hAnsi="Arial" w:cs="Arial"/>
                <w:sz w:val="18"/>
                <w:szCs w:val="18"/>
              </w:rPr>
            </w:pPr>
          </w:p>
        </w:tc>
        <w:tc>
          <w:tcPr>
            <w:tcW w:w="1531" w:type="dxa"/>
            <w:tcBorders>
              <w:top w:val="single" w:sz="12" w:space="0" w:color="000000"/>
              <w:left w:val="nil"/>
              <w:bottom w:val="single" w:sz="12" w:space="0" w:color="000000"/>
            </w:tcBorders>
            <w:vAlign w:val="center"/>
          </w:tcPr>
          <w:p w14:paraId="3C7742E5" w14:textId="77777777" w:rsidR="000432CB" w:rsidRDefault="000432CB">
            <w:pPr>
              <w:spacing w:before="40"/>
              <w:jc w:val="right"/>
              <w:rPr>
                <w:rFonts w:ascii="Arial" w:eastAsia="Arial" w:hAnsi="Arial" w:cs="Arial"/>
                <w:sz w:val="18"/>
                <w:szCs w:val="18"/>
              </w:rPr>
            </w:pPr>
          </w:p>
        </w:tc>
      </w:tr>
      <w:tr w:rsidR="000432CB" w14:paraId="3C7742F0" w14:textId="77777777">
        <w:trPr>
          <w:trHeight w:val="288"/>
          <w:jc w:val="center"/>
        </w:trPr>
        <w:tc>
          <w:tcPr>
            <w:tcW w:w="3397" w:type="dxa"/>
            <w:tcBorders>
              <w:top w:val="single" w:sz="12" w:space="0" w:color="000000"/>
              <w:right w:val="single" w:sz="8" w:space="0" w:color="000000"/>
            </w:tcBorders>
            <w:vAlign w:val="center"/>
          </w:tcPr>
          <w:p w14:paraId="3C7742E7" w14:textId="77777777" w:rsidR="000432CB" w:rsidRDefault="00000000">
            <w:pPr>
              <w:rPr>
                <w:rFonts w:ascii="Arial" w:eastAsia="Arial" w:hAnsi="Arial" w:cs="Arial"/>
                <w:sz w:val="18"/>
                <w:szCs w:val="18"/>
              </w:rPr>
            </w:pPr>
            <w:r>
              <w:rPr>
                <w:rFonts w:ascii="Arial" w:eastAsia="Arial" w:hAnsi="Arial" w:cs="Arial"/>
                <w:i/>
                <w:iCs/>
                <w:sz w:val="18"/>
                <w:szCs w:val="18"/>
              </w:rPr>
              <w:t>{e.g., Per diem allowances}</w:t>
            </w:r>
          </w:p>
        </w:tc>
        <w:tc>
          <w:tcPr>
            <w:tcW w:w="944" w:type="dxa"/>
            <w:tcBorders>
              <w:top w:val="single" w:sz="12" w:space="0" w:color="000000"/>
              <w:left w:val="single" w:sz="8" w:space="0" w:color="000000"/>
              <w:right w:val="single" w:sz="8" w:space="0" w:color="000000"/>
            </w:tcBorders>
            <w:vAlign w:val="center"/>
          </w:tcPr>
          <w:p w14:paraId="3C7742E8" w14:textId="77777777" w:rsidR="000432CB" w:rsidRDefault="00000000">
            <w:pPr>
              <w:spacing w:before="40"/>
              <w:jc w:val="center"/>
              <w:rPr>
                <w:rFonts w:ascii="Arial" w:eastAsia="Arial" w:hAnsi="Arial" w:cs="Arial"/>
                <w:sz w:val="18"/>
                <w:szCs w:val="18"/>
              </w:rPr>
            </w:pPr>
            <w:r>
              <w:rPr>
                <w:rFonts w:ascii="Arial" w:eastAsia="Arial" w:hAnsi="Arial" w:cs="Arial"/>
                <w:i/>
                <w:iCs/>
                <w:sz w:val="18"/>
                <w:szCs w:val="18"/>
              </w:rPr>
              <w:t>{Day}</w:t>
            </w:r>
          </w:p>
        </w:tc>
        <w:tc>
          <w:tcPr>
            <w:tcW w:w="615" w:type="dxa"/>
            <w:tcBorders>
              <w:top w:val="single" w:sz="12" w:space="0" w:color="000000"/>
              <w:left w:val="single" w:sz="8" w:space="0" w:color="000000"/>
              <w:right w:val="single" w:sz="8" w:space="0" w:color="000000"/>
            </w:tcBorders>
            <w:vAlign w:val="center"/>
          </w:tcPr>
          <w:p w14:paraId="3C7742E9" w14:textId="77777777" w:rsidR="000432CB" w:rsidRDefault="000432CB">
            <w:pPr>
              <w:spacing w:before="40"/>
              <w:jc w:val="center"/>
              <w:rPr>
                <w:rFonts w:ascii="Arial" w:eastAsia="Arial" w:hAnsi="Arial" w:cs="Arial"/>
                <w:sz w:val="18"/>
                <w:szCs w:val="18"/>
              </w:rPr>
            </w:pPr>
          </w:p>
        </w:tc>
        <w:tc>
          <w:tcPr>
            <w:tcW w:w="1015" w:type="dxa"/>
            <w:tcBorders>
              <w:top w:val="single" w:sz="12" w:space="0" w:color="000000"/>
              <w:left w:val="single" w:sz="8" w:space="0" w:color="000000"/>
              <w:right w:val="single" w:sz="8" w:space="0" w:color="000000"/>
            </w:tcBorders>
            <w:vAlign w:val="center"/>
          </w:tcPr>
          <w:p w14:paraId="3C7742EA" w14:textId="77777777" w:rsidR="000432CB" w:rsidRDefault="000432CB">
            <w:pPr>
              <w:pBdr>
                <w:top w:val="nil"/>
                <w:left w:val="nil"/>
                <w:bottom w:val="none" w:sz="0" w:space="0" w:color="000000"/>
                <w:right w:val="nil"/>
                <w:between w:val="nil"/>
              </w:pBdr>
              <w:spacing w:before="40"/>
              <w:ind w:right="73"/>
              <w:jc w:val="center"/>
              <w:rPr>
                <w:rFonts w:ascii="Arial" w:eastAsia="Arial" w:hAnsi="Arial" w:cs="Arial"/>
                <w:color w:val="000000"/>
                <w:sz w:val="18"/>
                <w:szCs w:val="18"/>
              </w:rPr>
            </w:pPr>
          </w:p>
        </w:tc>
        <w:tc>
          <w:tcPr>
            <w:tcW w:w="1023" w:type="dxa"/>
            <w:tcBorders>
              <w:top w:val="single" w:sz="12" w:space="0" w:color="000000"/>
              <w:left w:val="single" w:sz="8" w:space="0" w:color="000000"/>
              <w:right w:val="single" w:sz="8" w:space="0" w:color="000000"/>
            </w:tcBorders>
            <w:vAlign w:val="center"/>
          </w:tcPr>
          <w:p w14:paraId="3C7742EB" w14:textId="77777777" w:rsidR="000432CB" w:rsidRDefault="000432CB">
            <w:pPr>
              <w:spacing w:before="40"/>
              <w:jc w:val="right"/>
              <w:rPr>
                <w:rFonts w:ascii="Arial" w:eastAsia="Arial" w:hAnsi="Arial" w:cs="Arial"/>
                <w:sz w:val="18"/>
                <w:szCs w:val="18"/>
              </w:rPr>
            </w:pPr>
          </w:p>
        </w:tc>
        <w:tc>
          <w:tcPr>
            <w:tcW w:w="1531" w:type="dxa"/>
            <w:tcBorders>
              <w:top w:val="single" w:sz="12" w:space="0" w:color="000000"/>
              <w:left w:val="single" w:sz="8" w:space="0" w:color="000000"/>
              <w:right w:val="single" w:sz="8" w:space="0" w:color="000000"/>
            </w:tcBorders>
            <w:vAlign w:val="center"/>
          </w:tcPr>
          <w:p w14:paraId="3C7742EC" w14:textId="77777777" w:rsidR="000432CB" w:rsidRDefault="000432CB">
            <w:pPr>
              <w:spacing w:before="40"/>
              <w:jc w:val="right"/>
              <w:rPr>
                <w:rFonts w:ascii="Arial" w:eastAsia="Arial" w:hAnsi="Arial" w:cs="Arial"/>
                <w:sz w:val="18"/>
                <w:szCs w:val="18"/>
              </w:rPr>
            </w:pPr>
          </w:p>
        </w:tc>
        <w:tc>
          <w:tcPr>
            <w:tcW w:w="1531" w:type="dxa"/>
            <w:tcBorders>
              <w:top w:val="single" w:sz="12" w:space="0" w:color="000000"/>
              <w:left w:val="single" w:sz="8" w:space="0" w:color="000000"/>
              <w:right w:val="single" w:sz="8" w:space="0" w:color="000000"/>
            </w:tcBorders>
            <w:vAlign w:val="center"/>
          </w:tcPr>
          <w:p w14:paraId="3C7742ED" w14:textId="77777777" w:rsidR="000432CB" w:rsidRDefault="000432CB">
            <w:pPr>
              <w:spacing w:before="40"/>
              <w:jc w:val="right"/>
              <w:rPr>
                <w:rFonts w:ascii="Arial" w:eastAsia="Arial" w:hAnsi="Arial" w:cs="Arial"/>
                <w:sz w:val="18"/>
                <w:szCs w:val="18"/>
              </w:rPr>
            </w:pPr>
          </w:p>
        </w:tc>
        <w:tc>
          <w:tcPr>
            <w:tcW w:w="1531" w:type="dxa"/>
            <w:tcBorders>
              <w:top w:val="single" w:sz="12" w:space="0" w:color="000000"/>
              <w:left w:val="single" w:sz="8" w:space="0" w:color="000000"/>
              <w:right w:val="single" w:sz="8" w:space="0" w:color="000000"/>
            </w:tcBorders>
            <w:vAlign w:val="center"/>
          </w:tcPr>
          <w:p w14:paraId="3C7742EE" w14:textId="77777777" w:rsidR="000432CB" w:rsidRDefault="000432CB">
            <w:pPr>
              <w:spacing w:before="40"/>
              <w:jc w:val="right"/>
              <w:rPr>
                <w:rFonts w:ascii="Arial" w:eastAsia="Arial" w:hAnsi="Arial" w:cs="Arial"/>
                <w:sz w:val="18"/>
                <w:szCs w:val="18"/>
              </w:rPr>
            </w:pPr>
          </w:p>
        </w:tc>
        <w:tc>
          <w:tcPr>
            <w:tcW w:w="1531" w:type="dxa"/>
            <w:tcBorders>
              <w:top w:val="single" w:sz="12" w:space="0" w:color="000000"/>
              <w:left w:val="single" w:sz="8" w:space="0" w:color="000000"/>
            </w:tcBorders>
            <w:vAlign w:val="center"/>
          </w:tcPr>
          <w:p w14:paraId="3C7742EF" w14:textId="77777777" w:rsidR="000432CB" w:rsidRDefault="000432CB">
            <w:pPr>
              <w:spacing w:before="40"/>
              <w:jc w:val="right"/>
              <w:rPr>
                <w:rFonts w:ascii="Arial" w:eastAsia="Arial" w:hAnsi="Arial" w:cs="Arial"/>
                <w:sz w:val="18"/>
                <w:szCs w:val="18"/>
              </w:rPr>
            </w:pPr>
          </w:p>
        </w:tc>
      </w:tr>
      <w:tr w:rsidR="000432CB" w14:paraId="3C7742FA" w14:textId="77777777">
        <w:trPr>
          <w:trHeight w:val="288"/>
          <w:jc w:val="center"/>
        </w:trPr>
        <w:tc>
          <w:tcPr>
            <w:tcW w:w="3397" w:type="dxa"/>
            <w:tcBorders>
              <w:right w:val="single" w:sz="8" w:space="0" w:color="000000"/>
            </w:tcBorders>
            <w:vAlign w:val="center"/>
          </w:tcPr>
          <w:p w14:paraId="3C7742F1" w14:textId="77777777" w:rsidR="000432CB" w:rsidRDefault="00000000">
            <w:pPr>
              <w:rPr>
                <w:rFonts w:ascii="Arial" w:eastAsia="Arial" w:hAnsi="Arial" w:cs="Arial"/>
                <w:sz w:val="18"/>
                <w:szCs w:val="18"/>
              </w:rPr>
            </w:pPr>
            <w:r>
              <w:rPr>
                <w:rFonts w:ascii="Arial" w:eastAsia="Arial" w:hAnsi="Arial" w:cs="Arial"/>
                <w:i/>
                <w:iCs/>
                <w:sz w:val="18"/>
                <w:szCs w:val="18"/>
              </w:rPr>
              <w:t>{e.g., International flights}</w:t>
            </w:r>
          </w:p>
        </w:tc>
        <w:tc>
          <w:tcPr>
            <w:tcW w:w="944" w:type="dxa"/>
            <w:tcBorders>
              <w:left w:val="single" w:sz="8" w:space="0" w:color="000000"/>
              <w:bottom w:val="single" w:sz="8" w:space="0" w:color="000000"/>
              <w:right w:val="single" w:sz="8" w:space="0" w:color="000000"/>
            </w:tcBorders>
            <w:vAlign w:val="center"/>
          </w:tcPr>
          <w:p w14:paraId="3C7742F2" w14:textId="77777777" w:rsidR="000432CB" w:rsidRDefault="00000000">
            <w:pPr>
              <w:pBdr>
                <w:top w:val="nil"/>
                <w:left w:val="nil"/>
                <w:bottom w:val="none" w:sz="0" w:space="0" w:color="000000"/>
                <w:right w:val="nil"/>
                <w:between w:val="nil"/>
              </w:pBdr>
              <w:spacing w:before="40"/>
              <w:ind w:right="73"/>
              <w:jc w:val="center"/>
              <w:rPr>
                <w:rFonts w:ascii="Arial" w:eastAsia="Arial" w:hAnsi="Arial" w:cs="Arial"/>
                <w:color w:val="000000"/>
                <w:sz w:val="18"/>
                <w:szCs w:val="18"/>
              </w:rPr>
            </w:pPr>
            <w:r>
              <w:rPr>
                <w:rFonts w:ascii="Arial" w:eastAsia="Arial" w:hAnsi="Arial" w:cs="Arial"/>
                <w:i/>
                <w:iCs/>
                <w:color w:val="000000"/>
                <w:sz w:val="18"/>
                <w:szCs w:val="18"/>
              </w:rPr>
              <w:t>{RT}</w:t>
            </w:r>
          </w:p>
        </w:tc>
        <w:tc>
          <w:tcPr>
            <w:tcW w:w="615" w:type="dxa"/>
            <w:tcBorders>
              <w:left w:val="single" w:sz="8" w:space="0" w:color="000000"/>
              <w:bottom w:val="single" w:sz="8" w:space="0" w:color="000000"/>
              <w:right w:val="single" w:sz="8" w:space="0" w:color="000000"/>
            </w:tcBorders>
            <w:vAlign w:val="center"/>
          </w:tcPr>
          <w:p w14:paraId="3C7742F3" w14:textId="77777777" w:rsidR="000432CB" w:rsidRDefault="000432CB">
            <w:pPr>
              <w:spacing w:before="40"/>
              <w:jc w:val="center"/>
              <w:rPr>
                <w:rFonts w:ascii="Arial" w:eastAsia="Arial" w:hAnsi="Arial" w:cs="Arial"/>
                <w:sz w:val="18"/>
                <w:szCs w:val="18"/>
              </w:rPr>
            </w:pPr>
          </w:p>
        </w:tc>
        <w:tc>
          <w:tcPr>
            <w:tcW w:w="1015" w:type="dxa"/>
            <w:tcBorders>
              <w:left w:val="single" w:sz="8" w:space="0" w:color="000000"/>
              <w:bottom w:val="single" w:sz="8" w:space="0" w:color="000000"/>
              <w:right w:val="single" w:sz="8" w:space="0" w:color="000000"/>
            </w:tcBorders>
            <w:vAlign w:val="center"/>
          </w:tcPr>
          <w:p w14:paraId="3C7742F4" w14:textId="77777777" w:rsidR="000432CB" w:rsidRDefault="000432CB">
            <w:pPr>
              <w:pBdr>
                <w:top w:val="nil"/>
                <w:left w:val="nil"/>
                <w:bottom w:val="none" w:sz="0" w:space="0" w:color="000000"/>
                <w:right w:val="nil"/>
                <w:between w:val="nil"/>
              </w:pBdr>
              <w:spacing w:before="40"/>
              <w:ind w:right="73"/>
              <w:jc w:val="center"/>
              <w:rPr>
                <w:rFonts w:ascii="Arial" w:eastAsia="Arial" w:hAnsi="Arial" w:cs="Arial"/>
                <w:color w:val="000000"/>
                <w:sz w:val="18"/>
                <w:szCs w:val="18"/>
              </w:rPr>
            </w:pPr>
          </w:p>
        </w:tc>
        <w:tc>
          <w:tcPr>
            <w:tcW w:w="1023" w:type="dxa"/>
            <w:tcBorders>
              <w:left w:val="single" w:sz="8" w:space="0" w:color="000000"/>
              <w:bottom w:val="single" w:sz="8" w:space="0" w:color="000000"/>
              <w:right w:val="single" w:sz="8" w:space="0" w:color="000000"/>
            </w:tcBorders>
            <w:vAlign w:val="center"/>
          </w:tcPr>
          <w:p w14:paraId="3C7742F5" w14:textId="77777777" w:rsidR="000432CB" w:rsidRDefault="000432CB">
            <w:pPr>
              <w:spacing w:before="40"/>
              <w:jc w:val="right"/>
              <w:rPr>
                <w:rFonts w:ascii="Arial" w:eastAsia="Arial" w:hAnsi="Arial" w:cs="Arial"/>
                <w:sz w:val="18"/>
                <w:szCs w:val="18"/>
              </w:rPr>
            </w:pPr>
          </w:p>
        </w:tc>
        <w:tc>
          <w:tcPr>
            <w:tcW w:w="1531" w:type="dxa"/>
            <w:tcBorders>
              <w:left w:val="single" w:sz="8" w:space="0" w:color="000000"/>
              <w:bottom w:val="single" w:sz="8" w:space="0" w:color="000000"/>
              <w:right w:val="single" w:sz="8" w:space="0" w:color="000000"/>
            </w:tcBorders>
            <w:vAlign w:val="center"/>
          </w:tcPr>
          <w:p w14:paraId="3C7742F6" w14:textId="77777777" w:rsidR="000432CB" w:rsidRDefault="000432CB">
            <w:pPr>
              <w:spacing w:before="40"/>
              <w:jc w:val="right"/>
              <w:rPr>
                <w:rFonts w:ascii="Arial" w:eastAsia="Arial" w:hAnsi="Arial" w:cs="Arial"/>
                <w:sz w:val="18"/>
                <w:szCs w:val="18"/>
              </w:rPr>
            </w:pPr>
          </w:p>
        </w:tc>
        <w:tc>
          <w:tcPr>
            <w:tcW w:w="1531" w:type="dxa"/>
            <w:tcBorders>
              <w:left w:val="single" w:sz="8" w:space="0" w:color="000000"/>
              <w:bottom w:val="single" w:sz="8" w:space="0" w:color="000000"/>
              <w:right w:val="single" w:sz="8" w:space="0" w:color="000000"/>
            </w:tcBorders>
            <w:vAlign w:val="center"/>
          </w:tcPr>
          <w:p w14:paraId="3C7742F7" w14:textId="77777777" w:rsidR="000432CB" w:rsidRDefault="000432CB">
            <w:pPr>
              <w:spacing w:before="40"/>
              <w:jc w:val="right"/>
              <w:rPr>
                <w:rFonts w:ascii="Arial" w:eastAsia="Arial" w:hAnsi="Arial" w:cs="Arial"/>
                <w:sz w:val="18"/>
                <w:szCs w:val="18"/>
              </w:rPr>
            </w:pPr>
          </w:p>
        </w:tc>
        <w:tc>
          <w:tcPr>
            <w:tcW w:w="1531" w:type="dxa"/>
            <w:tcBorders>
              <w:left w:val="single" w:sz="8" w:space="0" w:color="000000"/>
              <w:bottom w:val="single" w:sz="8" w:space="0" w:color="000000"/>
              <w:right w:val="single" w:sz="8" w:space="0" w:color="000000"/>
            </w:tcBorders>
            <w:vAlign w:val="center"/>
          </w:tcPr>
          <w:p w14:paraId="3C7742F8" w14:textId="77777777" w:rsidR="000432CB" w:rsidRDefault="000432CB">
            <w:pPr>
              <w:spacing w:before="40"/>
              <w:jc w:val="right"/>
              <w:rPr>
                <w:rFonts w:ascii="Arial" w:eastAsia="Arial" w:hAnsi="Arial" w:cs="Arial"/>
                <w:sz w:val="18"/>
                <w:szCs w:val="18"/>
              </w:rPr>
            </w:pPr>
          </w:p>
        </w:tc>
        <w:tc>
          <w:tcPr>
            <w:tcW w:w="1531" w:type="dxa"/>
            <w:tcBorders>
              <w:left w:val="single" w:sz="8" w:space="0" w:color="000000"/>
              <w:bottom w:val="single" w:sz="8" w:space="0" w:color="000000"/>
            </w:tcBorders>
            <w:vAlign w:val="center"/>
          </w:tcPr>
          <w:p w14:paraId="3C7742F9" w14:textId="77777777" w:rsidR="000432CB" w:rsidRDefault="000432CB">
            <w:pPr>
              <w:spacing w:before="40"/>
              <w:jc w:val="right"/>
              <w:rPr>
                <w:rFonts w:ascii="Arial" w:eastAsia="Arial" w:hAnsi="Arial" w:cs="Arial"/>
                <w:sz w:val="18"/>
                <w:szCs w:val="18"/>
              </w:rPr>
            </w:pPr>
          </w:p>
        </w:tc>
      </w:tr>
      <w:tr w:rsidR="000432CB" w14:paraId="3C774304" w14:textId="77777777">
        <w:trPr>
          <w:trHeight w:val="288"/>
          <w:jc w:val="center"/>
        </w:trPr>
        <w:tc>
          <w:tcPr>
            <w:tcW w:w="3397" w:type="dxa"/>
            <w:tcBorders>
              <w:top w:val="single" w:sz="8" w:space="0" w:color="000000"/>
            </w:tcBorders>
            <w:vAlign w:val="center"/>
          </w:tcPr>
          <w:p w14:paraId="3C7742FB" w14:textId="77777777" w:rsidR="000432CB" w:rsidRDefault="00000000">
            <w:pPr>
              <w:rPr>
                <w:rFonts w:ascii="Arial" w:eastAsia="Arial" w:hAnsi="Arial" w:cs="Arial"/>
                <w:sz w:val="18"/>
                <w:szCs w:val="18"/>
              </w:rPr>
            </w:pPr>
            <w:r>
              <w:rPr>
                <w:rFonts w:ascii="Arial" w:eastAsia="Arial" w:hAnsi="Arial" w:cs="Arial"/>
                <w:i/>
                <w:iCs/>
                <w:sz w:val="18"/>
                <w:szCs w:val="18"/>
              </w:rPr>
              <w:t xml:space="preserve">{e.g., In/out airport transportation} </w:t>
            </w:r>
          </w:p>
        </w:tc>
        <w:tc>
          <w:tcPr>
            <w:tcW w:w="944" w:type="dxa"/>
            <w:tcBorders>
              <w:top w:val="single" w:sz="8" w:space="0" w:color="000000"/>
            </w:tcBorders>
            <w:vAlign w:val="center"/>
          </w:tcPr>
          <w:p w14:paraId="3C7742FC" w14:textId="77777777" w:rsidR="000432CB" w:rsidRDefault="00000000">
            <w:pPr>
              <w:pBdr>
                <w:top w:val="nil"/>
                <w:left w:val="nil"/>
                <w:bottom w:val="none" w:sz="0" w:space="0" w:color="000000"/>
                <w:right w:val="nil"/>
                <w:between w:val="nil"/>
              </w:pBdr>
              <w:spacing w:before="40"/>
              <w:ind w:right="73"/>
              <w:jc w:val="center"/>
              <w:rPr>
                <w:rFonts w:ascii="Arial" w:eastAsia="Arial" w:hAnsi="Arial" w:cs="Arial"/>
                <w:color w:val="000000"/>
                <w:sz w:val="18"/>
                <w:szCs w:val="18"/>
              </w:rPr>
            </w:pPr>
            <w:r>
              <w:rPr>
                <w:rFonts w:ascii="Arial" w:eastAsia="Arial" w:hAnsi="Arial" w:cs="Arial"/>
                <w:color w:val="000000"/>
                <w:sz w:val="18"/>
                <w:szCs w:val="18"/>
              </w:rPr>
              <w:t>{Trip}</w:t>
            </w:r>
          </w:p>
        </w:tc>
        <w:tc>
          <w:tcPr>
            <w:tcW w:w="615" w:type="dxa"/>
            <w:tcBorders>
              <w:top w:val="single" w:sz="8" w:space="0" w:color="000000"/>
            </w:tcBorders>
            <w:vAlign w:val="center"/>
          </w:tcPr>
          <w:p w14:paraId="3C7742FD" w14:textId="77777777" w:rsidR="000432CB" w:rsidRDefault="000432CB">
            <w:pPr>
              <w:spacing w:before="40"/>
              <w:jc w:val="center"/>
              <w:rPr>
                <w:rFonts w:ascii="Arial" w:eastAsia="Arial" w:hAnsi="Arial" w:cs="Arial"/>
                <w:sz w:val="18"/>
                <w:szCs w:val="18"/>
              </w:rPr>
            </w:pPr>
          </w:p>
        </w:tc>
        <w:tc>
          <w:tcPr>
            <w:tcW w:w="1015" w:type="dxa"/>
            <w:tcBorders>
              <w:top w:val="single" w:sz="8" w:space="0" w:color="000000"/>
            </w:tcBorders>
            <w:vAlign w:val="center"/>
          </w:tcPr>
          <w:p w14:paraId="3C7742FE" w14:textId="77777777" w:rsidR="000432CB" w:rsidRDefault="000432CB">
            <w:pPr>
              <w:spacing w:before="40"/>
              <w:jc w:val="center"/>
              <w:rPr>
                <w:rFonts w:ascii="Arial" w:eastAsia="Arial" w:hAnsi="Arial" w:cs="Arial"/>
                <w:sz w:val="18"/>
                <w:szCs w:val="18"/>
              </w:rPr>
            </w:pPr>
          </w:p>
        </w:tc>
        <w:tc>
          <w:tcPr>
            <w:tcW w:w="1023" w:type="dxa"/>
            <w:tcBorders>
              <w:top w:val="single" w:sz="8" w:space="0" w:color="000000"/>
            </w:tcBorders>
            <w:vAlign w:val="center"/>
          </w:tcPr>
          <w:p w14:paraId="3C7742FF"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bottom w:val="single" w:sz="8" w:space="0" w:color="000000"/>
            </w:tcBorders>
            <w:vAlign w:val="center"/>
          </w:tcPr>
          <w:p w14:paraId="3C774300"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bottom w:val="single" w:sz="8" w:space="0" w:color="000000"/>
            </w:tcBorders>
            <w:vAlign w:val="center"/>
          </w:tcPr>
          <w:p w14:paraId="3C774301"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bottom w:val="single" w:sz="8" w:space="0" w:color="000000"/>
            </w:tcBorders>
            <w:vAlign w:val="center"/>
          </w:tcPr>
          <w:p w14:paraId="3C774302"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tcBorders>
            <w:vAlign w:val="center"/>
          </w:tcPr>
          <w:p w14:paraId="3C774303" w14:textId="77777777" w:rsidR="000432CB" w:rsidRDefault="000432CB">
            <w:pPr>
              <w:spacing w:before="40"/>
              <w:jc w:val="right"/>
              <w:rPr>
                <w:rFonts w:ascii="Arial" w:eastAsia="Arial" w:hAnsi="Arial" w:cs="Arial"/>
                <w:sz w:val="18"/>
                <w:szCs w:val="18"/>
              </w:rPr>
            </w:pPr>
          </w:p>
        </w:tc>
      </w:tr>
      <w:tr w:rsidR="000432CB" w14:paraId="3C77430E" w14:textId="77777777">
        <w:trPr>
          <w:jc w:val="center"/>
        </w:trPr>
        <w:tc>
          <w:tcPr>
            <w:tcW w:w="3397" w:type="dxa"/>
            <w:tcBorders>
              <w:bottom w:val="single" w:sz="8" w:space="0" w:color="000000"/>
            </w:tcBorders>
            <w:tcMar>
              <w:right w:w="28" w:type="dxa"/>
            </w:tcMar>
            <w:vAlign w:val="center"/>
          </w:tcPr>
          <w:p w14:paraId="3C774305" w14:textId="77777777" w:rsidR="000432CB" w:rsidRDefault="00000000">
            <w:pPr>
              <w:rPr>
                <w:rFonts w:ascii="Arial" w:eastAsia="Arial" w:hAnsi="Arial" w:cs="Arial"/>
                <w:sz w:val="18"/>
                <w:szCs w:val="18"/>
              </w:rPr>
            </w:pPr>
            <w:r>
              <w:rPr>
                <w:rFonts w:ascii="Arial" w:eastAsia="Arial" w:hAnsi="Arial" w:cs="Arial"/>
                <w:i/>
                <w:iCs/>
                <w:sz w:val="18"/>
                <w:szCs w:val="18"/>
              </w:rPr>
              <w:t>{e.g., Communication costs}</w:t>
            </w:r>
          </w:p>
        </w:tc>
        <w:tc>
          <w:tcPr>
            <w:tcW w:w="944" w:type="dxa"/>
            <w:tcBorders>
              <w:bottom w:val="single" w:sz="8" w:space="0" w:color="000000"/>
            </w:tcBorders>
            <w:vAlign w:val="center"/>
          </w:tcPr>
          <w:p w14:paraId="3C774306" w14:textId="77777777" w:rsidR="000432CB" w:rsidRDefault="000432CB">
            <w:pPr>
              <w:spacing w:before="40"/>
              <w:jc w:val="center"/>
              <w:rPr>
                <w:rFonts w:ascii="Arial" w:eastAsia="Arial" w:hAnsi="Arial" w:cs="Arial"/>
                <w:sz w:val="18"/>
                <w:szCs w:val="18"/>
              </w:rPr>
            </w:pPr>
          </w:p>
        </w:tc>
        <w:tc>
          <w:tcPr>
            <w:tcW w:w="615" w:type="dxa"/>
            <w:tcBorders>
              <w:top w:val="single" w:sz="8" w:space="0" w:color="000000"/>
              <w:bottom w:val="single" w:sz="8" w:space="0" w:color="000000"/>
            </w:tcBorders>
            <w:vAlign w:val="center"/>
          </w:tcPr>
          <w:p w14:paraId="3C774307" w14:textId="77777777" w:rsidR="000432CB" w:rsidRDefault="000432CB">
            <w:pPr>
              <w:spacing w:before="40"/>
              <w:jc w:val="center"/>
              <w:rPr>
                <w:rFonts w:ascii="Arial" w:eastAsia="Arial" w:hAnsi="Arial" w:cs="Arial"/>
                <w:sz w:val="18"/>
                <w:szCs w:val="18"/>
              </w:rPr>
            </w:pPr>
          </w:p>
        </w:tc>
        <w:tc>
          <w:tcPr>
            <w:tcW w:w="1015" w:type="dxa"/>
            <w:tcBorders>
              <w:top w:val="single" w:sz="8" w:space="0" w:color="000000"/>
              <w:bottom w:val="single" w:sz="8" w:space="0" w:color="000000"/>
            </w:tcBorders>
            <w:vAlign w:val="center"/>
          </w:tcPr>
          <w:p w14:paraId="3C774308" w14:textId="77777777" w:rsidR="000432CB" w:rsidRDefault="000432CB">
            <w:pPr>
              <w:spacing w:before="40"/>
              <w:jc w:val="center"/>
              <w:rPr>
                <w:rFonts w:ascii="Arial" w:eastAsia="Arial" w:hAnsi="Arial" w:cs="Arial"/>
                <w:sz w:val="18"/>
                <w:szCs w:val="18"/>
              </w:rPr>
            </w:pPr>
          </w:p>
        </w:tc>
        <w:tc>
          <w:tcPr>
            <w:tcW w:w="1023" w:type="dxa"/>
            <w:tcBorders>
              <w:top w:val="single" w:sz="8" w:space="0" w:color="000000"/>
            </w:tcBorders>
            <w:vAlign w:val="center"/>
          </w:tcPr>
          <w:p w14:paraId="3C774309"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tcBorders>
            <w:vAlign w:val="center"/>
          </w:tcPr>
          <w:p w14:paraId="3C77430A"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tcBorders>
            <w:vAlign w:val="center"/>
          </w:tcPr>
          <w:p w14:paraId="3C77430B"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tcBorders>
            <w:vAlign w:val="center"/>
          </w:tcPr>
          <w:p w14:paraId="3C77430C"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tcBorders>
            <w:vAlign w:val="center"/>
          </w:tcPr>
          <w:p w14:paraId="3C77430D" w14:textId="77777777" w:rsidR="000432CB" w:rsidRDefault="000432CB">
            <w:pPr>
              <w:spacing w:before="40"/>
              <w:jc w:val="right"/>
              <w:rPr>
                <w:rFonts w:ascii="Arial" w:eastAsia="Arial" w:hAnsi="Arial" w:cs="Arial"/>
                <w:sz w:val="18"/>
                <w:szCs w:val="18"/>
              </w:rPr>
            </w:pPr>
          </w:p>
        </w:tc>
      </w:tr>
      <w:tr w:rsidR="000432CB" w14:paraId="3C774318" w14:textId="77777777">
        <w:trPr>
          <w:trHeight w:val="288"/>
          <w:jc w:val="center"/>
        </w:trPr>
        <w:tc>
          <w:tcPr>
            <w:tcW w:w="3397" w:type="dxa"/>
            <w:tcBorders>
              <w:top w:val="single" w:sz="8" w:space="0" w:color="000000"/>
            </w:tcBorders>
            <w:tcMar>
              <w:right w:w="28" w:type="dxa"/>
            </w:tcMar>
            <w:vAlign w:val="center"/>
          </w:tcPr>
          <w:p w14:paraId="3C77430F" w14:textId="77777777" w:rsidR="000432CB" w:rsidRDefault="00000000">
            <w:pPr>
              <w:rPr>
                <w:rFonts w:ascii="Arial" w:eastAsia="Arial" w:hAnsi="Arial" w:cs="Arial"/>
                <w:sz w:val="18"/>
                <w:szCs w:val="18"/>
              </w:rPr>
            </w:pPr>
            <w:r>
              <w:rPr>
                <w:rFonts w:ascii="Arial" w:eastAsia="Arial" w:hAnsi="Arial" w:cs="Arial"/>
                <w:i/>
                <w:iCs/>
                <w:sz w:val="18"/>
                <w:szCs w:val="18"/>
              </w:rPr>
              <w:t>{ e.g., reproduction of reports}</w:t>
            </w:r>
          </w:p>
        </w:tc>
        <w:tc>
          <w:tcPr>
            <w:tcW w:w="944" w:type="dxa"/>
            <w:tcBorders>
              <w:top w:val="single" w:sz="8" w:space="0" w:color="000000"/>
              <w:bottom w:val="single" w:sz="8" w:space="0" w:color="000000"/>
            </w:tcBorders>
            <w:vAlign w:val="center"/>
          </w:tcPr>
          <w:p w14:paraId="3C774310" w14:textId="77777777" w:rsidR="000432CB" w:rsidRDefault="000432CB">
            <w:pPr>
              <w:spacing w:before="40"/>
              <w:jc w:val="center"/>
              <w:rPr>
                <w:rFonts w:ascii="Arial" w:eastAsia="Arial" w:hAnsi="Arial" w:cs="Arial"/>
                <w:sz w:val="18"/>
                <w:szCs w:val="18"/>
              </w:rPr>
            </w:pPr>
          </w:p>
        </w:tc>
        <w:tc>
          <w:tcPr>
            <w:tcW w:w="615" w:type="dxa"/>
            <w:tcBorders>
              <w:top w:val="single" w:sz="8" w:space="0" w:color="000000"/>
              <w:bottom w:val="single" w:sz="8" w:space="0" w:color="000000"/>
            </w:tcBorders>
            <w:vAlign w:val="center"/>
          </w:tcPr>
          <w:p w14:paraId="3C774311" w14:textId="77777777" w:rsidR="000432CB" w:rsidRDefault="000432CB">
            <w:pPr>
              <w:spacing w:before="40"/>
              <w:jc w:val="center"/>
              <w:rPr>
                <w:rFonts w:ascii="Arial" w:eastAsia="Arial" w:hAnsi="Arial" w:cs="Arial"/>
                <w:sz w:val="18"/>
                <w:szCs w:val="18"/>
              </w:rPr>
            </w:pPr>
          </w:p>
        </w:tc>
        <w:tc>
          <w:tcPr>
            <w:tcW w:w="1015" w:type="dxa"/>
            <w:tcBorders>
              <w:top w:val="single" w:sz="8" w:space="0" w:color="000000"/>
              <w:bottom w:val="single" w:sz="8" w:space="0" w:color="000000"/>
            </w:tcBorders>
            <w:vAlign w:val="center"/>
          </w:tcPr>
          <w:p w14:paraId="3C774312" w14:textId="77777777" w:rsidR="000432CB" w:rsidRDefault="000432CB">
            <w:pPr>
              <w:spacing w:before="40"/>
              <w:jc w:val="center"/>
              <w:rPr>
                <w:rFonts w:ascii="Arial" w:eastAsia="Arial" w:hAnsi="Arial" w:cs="Arial"/>
                <w:sz w:val="18"/>
                <w:szCs w:val="18"/>
              </w:rPr>
            </w:pPr>
          </w:p>
        </w:tc>
        <w:tc>
          <w:tcPr>
            <w:tcW w:w="1023" w:type="dxa"/>
            <w:tcBorders>
              <w:top w:val="single" w:sz="8" w:space="0" w:color="000000"/>
            </w:tcBorders>
            <w:vAlign w:val="center"/>
          </w:tcPr>
          <w:p w14:paraId="3C774313"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tcBorders>
            <w:vAlign w:val="center"/>
          </w:tcPr>
          <w:p w14:paraId="3C774314"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tcBorders>
            <w:vAlign w:val="center"/>
          </w:tcPr>
          <w:p w14:paraId="3C774315"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tcBorders>
            <w:vAlign w:val="center"/>
          </w:tcPr>
          <w:p w14:paraId="3C774316"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tcBorders>
            <w:vAlign w:val="center"/>
          </w:tcPr>
          <w:p w14:paraId="3C774317" w14:textId="77777777" w:rsidR="000432CB" w:rsidRDefault="000432CB">
            <w:pPr>
              <w:spacing w:before="40"/>
              <w:jc w:val="right"/>
              <w:rPr>
                <w:rFonts w:ascii="Arial" w:eastAsia="Arial" w:hAnsi="Arial" w:cs="Arial"/>
                <w:sz w:val="18"/>
                <w:szCs w:val="18"/>
              </w:rPr>
            </w:pPr>
          </w:p>
        </w:tc>
      </w:tr>
      <w:tr w:rsidR="000432CB" w14:paraId="3C774322" w14:textId="77777777">
        <w:trPr>
          <w:trHeight w:val="288"/>
          <w:jc w:val="center"/>
        </w:trPr>
        <w:tc>
          <w:tcPr>
            <w:tcW w:w="3397" w:type="dxa"/>
            <w:tcBorders>
              <w:top w:val="single" w:sz="8" w:space="0" w:color="000000"/>
            </w:tcBorders>
            <w:tcMar>
              <w:right w:w="28" w:type="dxa"/>
            </w:tcMar>
            <w:vAlign w:val="center"/>
          </w:tcPr>
          <w:p w14:paraId="3C774319" w14:textId="77777777" w:rsidR="000432CB" w:rsidRDefault="00000000">
            <w:pPr>
              <w:rPr>
                <w:rFonts w:ascii="Arial" w:eastAsia="Arial" w:hAnsi="Arial" w:cs="Arial"/>
                <w:sz w:val="18"/>
                <w:szCs w:val="18"/>
              </w:rPr>
            </w:pPr>
            <w:r>
              <w:rPr>
                <w:rFonts w:ascii="Arial" w:eastAsia="Arial" w:hAnsi="Arial" w:cs="Arial"/>
                <w:i/>
                <w:iCs/>
                <w:sz w:val="18"/>
                <w:szCs w:val="18"/>
              </w:rPr>
              <w:t>{e.g., Office rent}</w:t>
            </w:r>
          </w:p>
        </w:tc>
        <w:tc>
          <w:tcPr>
            <w:tcW w:w="944" w:type="dxa"/>
            <w:tcBorders>
              <w:top w:val="single" w:sz="8" w:space="0" w:color="000000"/>
              <w:bottom w:val="single" w:sz="8" w:space="0" w:color="000000"/>
            </w:tcBorders>
            <w:vAlign w:val="center"/>
          </w:tcPr>
          <w:p w14:paraId="3C77431A" w14:textId="77777777" w:rsidR="000432CB" w:rsidRDefault="000432CB">
            <w:pPr>
              <w:spacing w:before="40"/>
              <w:jc w:val="center"/>
              <w:rPr>
                <w:rFonts w:ascii="Arial" w:eastAsia="Arial" w:hAnsi="Arial" w:cs="Arial"/>
                <w:sz w:val="18"/>
                <w:szCs w:val="18"/>
              </w:rPr>
            </w:pPr>
          </w:p>
        </w:tc>
        <w:tc>
          <w:tcPr>
            <w:tcW w:w="615" w:type="dxa"/>
            <w:tcBorders>
              <w:top w:val="single" w:sz="8" w:space="0" w:color="000000"/>
              <w:bottom w:val="single" w:sz="8" w:space="0" w:color="000000"/>
            </w:tcBorders>
            <w:vAlign w:val="center"/>
          </w:tcPr>
          <w:p w14:paraId="3C77431B" w14:textId="77777777" w:rsidR="000432CB" w:rsidRDefault="000432CB">
            <w:pPr>
              <w:spacing w:before="40"/>
              <w:jc w:val="center"/>
              <w:rPr>
                <w:rFonts w:ascii="Arial" w:eastAsia="Arial" w:hAnsi="Arial" w:cs="Arial"/>
                <w:sz w:val="18"/>
                <w:szCs w:val="18"/>
              </w:rPr>
            </w:pPr>
          </w:p>
        </w:tc>
        <w:tc>
          <w:tcPr>
            <w:tcW w:w="1015" w:type="dxa"/>
            <w:tcBorders>
              <w:top w:val="single" w:sz="8" w:space="0" w:color="000000"/>
              <w:bottom w:val="single" w:sz="8" w:space="0" w:color="000000"/>
            </w:tcBorders>
            <w:vAlign w:val="center"/>
          </w:tcPr>
          <w:p w14:paraId="3C77431C" w14:textId="77777777" w:rsidR="000432CB" w:rsidRDefault="000432CB">
            <w:pPr>
              <w:spacing w:before="40"/>
              <w:jc w:val="center"/>
              <w:rPr>
                <w:rFonts w:ascii="Arial" w:eastAsia="Arial" w:hAnsi="Arial" w:cs="Arial"/>
                <w:sz w:val="18"/>
                <w:szCs w:val="18"/>
              </w:rPr>
            </w:pPr>
          </w:p>
        </w:tc>
        <w:tc>
          <w:tcPr>
            <w:tcW w:w="1023" w:type="dxa"/>
            <w:tcBorders>
              <w:top w:val="single" w:sz="8" w:space="0" w:color="000000"/>
            </w:tcBorders>
            <w:vAlign w:val="center"/>
          </w:tcPr>
          <w:p w14:paraId="3C77431D"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tcBorders>
            <w:vAlign w:val="center"/>
          </w:tcPr>
          <w:p w14:paraId="3C77431E"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tcBorders>
            <w:vAlign w:val="center"/>
          </w:tcPr>
          <w:p w14:paraId="3C77431F"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tcBorders>
            <w:vAlign w:val="center"/>
          </w:tcPr>
          <w:p w14:paraId="3C774320"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tcBorders>
            <w:vAlign w:val="center"/>
          </w:tcPr>
          <w:p w14:paraId="3C774321" w14:textId="77777777" w:rsidR="000432CB" w:rsidRDefault="000432CB">
            <w:pPr>
              <w:spacing w:before="40"/>
              <w:jc w:val="right"/>
              <w:rPr>
                <w:rFonts w:ascii="Arial" w:eastAsia="Arial" w:hAnsi="Arial" w:cs="Arial"/>
                <w:sz w:val="18"/>
                <w:szCs w:val="18"/>
              </w:rPr>
            </w:pPr>
          </w:p>
        </w:tc>
      </w:tr>
      <w:tr w:rsidR="000432CB" w14:paraId="3C77432C" w14:textId="77777777">
        <w:trPr>
          <w:trHeight w:val="288"/>
          <w:jc w:val="center"/>
        </w:trPr>
        <w:tc>
          <w:tcPr>
            <w:tcW w:w="3397" w:type="dxa"/>
            <w:tcBorders>
              <w:top w:val="single" w:sz="8" w:space="0" w:color="000000"/>
            </w:tcBorders>
            <w:tcMar>
              <w:right w:w="28" w:type="dxa"/>
            </w:tcMar>
            <w:vAlign w:val="center"/>
          </w:tcPr>
          <w:p w14:paraId="3C774323" w14:textId="77777777" w:rsidR="000432CB" w:rsidRDefault="000432CB">
            <w:pPr>
              <w:rPr>
                <w:rFonts w:ascii="Arial" w:eastAsia="Arial" w:hAnsi="Arial" w:cs="Arial"/>
                <w:sz w:val="18"/>
                <w:szCs w:val="18"/>
              </w:rPr>
            </w:pPr>
          </w:p>
        </w:tc>
        <w:tc>
          <w:tcPr>
            <w:tcW w:w="944" w:type="dxa"/>
            <w:tcBorders>
              <w:top w:val="single" w:sz="8" w:space="0" w:color="000000"/>
              <w:bottom w:val="single" w:sz="8" w:space="0" w:color="000000"/>
            </w:tcBorders>
            <w:vAlign w:val="center"/>
          </w:tcPr>
          <w:p w14:paraId="3C774324" w14:textId="77777777" w:rsidR="000432CB" w:rsidRDefault="000432CB">
            <w:pPr>
              <w:spacing w:before="40"/>
              <w:jc w:val="center"/>
              <w:rPr>
                <w:rFonts w:ascii="Arial" w:eastAsia="Arial" w:hAnsi="Arial" w:cs="Arial"/>
                <w:sz w:val="18"/>
                <w:szCs w:val="18"/>
              </w:rPr>
            </w:pPr>
          </w:p>
        </w:tc>
        <w:tc>
          <w:tcPr>
            <w:tcW w:w="615" w:type="dxa"/>
            <w:tcBorders>
              <w:top w:val="single" w:sz="8" w:space="0" w:color="000000"/>
              <w:bottom w:val="single" w:sz="8" w:space="0" w:color="000000"/>
            </w:tcBorders>
            <w:vAlign w:val="center"/>
          </w:tcPr>
          <w:p w14:paraId="3C774325" w14:textId="77777777" w:rsidR="000432CB" w:rsidRDefault="000432CB">
            <w:pPr>
              <w:spacing w:before="40"/>
              <w:jc w:val="center"/>
              <w:rPr>
                <w:rFonts w:ascii="Arial" w:eastAsia="Arial" w:hAnsi="Arial" w:cs="Arial"/>
                <w:sz w:val="18"/>
                <w:szCs w:val="18"/>
              </w:rPr>
            </w:pPr>
          </w:p>
        </w:tc>
        <w:tc>
          <w:tcPr>
            <w:tcW w:w="1015" w:type="dxa"/>
            <w:tcBorders>
              <w:top w:val="single" w:sz="8" w:space="0" w:color="000000"/>
              <w:bottom w:val="single" w:sz="8" w:space="0" w:color="000000"/>
            </w:tcBorders>
            <w:vAlign w:val="center"/>
          </w:tcPr>
          <w:p w14:paraId="3C774326" w14:textId="77777777" w:rsidR="000432CB" w:rsidRDefault="000432CB">
            <w:pPr>
              <w:spacing w:before="40"/>
              <w:jc w:val="center"/>
              <w:rPr>
                <w:rFonts w:ascii="Arial" w:eastAsia="Arial" w:hAnsi="Arial" w:cs="Arial"/>
                <w:sz w:val="18"/>
                <w:szCs w:val="18"/>
              </w:rPr>
            </w:pPr>
          </w:p>
        </w:tc>
        <w:tc>
          <w:tcPr>
            <w:tcW w:w="1023" w:type="dxa"/>
            <w:tcBorders>
              <w:top w:val="single" w:sz="8" w:space="0" w:color="000000"/>
            </w:tcBorders>
            <w:vAlign w:val="center"/>
          </w:tcPr>
          <w:p w14:paraId="3C774327"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tcBorders>
            <w:vAlign w:val="center"/>
          </w:tcPr>
          <w:p w14:paraId="3C774328"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tcBorders>
            <w:vAlign w:val="center"/>
          </w:tcPr>
          <w:p w14:paraId="3C774329"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tcBorders>
            <w:vAlign w:val="center"/>
          </w:tcPr>
          <w:p w14:paraId="3C77432A"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tcBorders>
            <w:vAlign w:val="center"/>
          </w:tcPr>
          <w:p w14:paraId="3C77432B" w14:textId="77777777" w:rsidR="000432CB" w:rsidRDefault="000432CB">
            <w:pPr>
              <w:spacing w:before="40"/>
              <w:jc w:val="right"/>
              <w:rPr>
                <w:rFonts w:ascii="Arial" w:eastAsia="Arial" w:hAnsi="Arial" w:cs="Arial"/>
                <w:sz w:val="18"/>
                <w:szCs w:val="18"/>
              </w:rPr>
            </w:pPr>
          </w:p>
        </w:tc>
      </w:tr>
      <w:tr w:rsidR="000432CB" w14:paraId="3C774336" w14:textId="77777777">
        <w:trPr>
          <w:trHeight w:val="288"/>
          <w:jc w:val="center"/>
        </w:trPr>
        <w:tc>
          <w:tcPr>
            <w:tcW w:w="3397" w:type="dxa"/>
            <w:tcBorders>
              <w:top w:val="single" w:sz="8" w:space="0" w:color="000000"/>
            </w:tcBorders>
            <w:tcMar>
              <w:right w:w="28" w:type="dxa"/>
            </w:tcMar>
            <w:vAlign w:val="center"/>
          </w:tcPr>
          <w:p w14:paraId="3C77432D" w14:textId="77777777" w:rsidR="000432CB" w:rsidRDefault="000432CB">
            <w:pPr>
              <w:rPr>
                <w:rFonts w:ascii="Arial" w:eastAsia="Arial" w:hAnsi="Arial" w:cs="Arial"/>
                <w:sz w:val="18"/>
                <w:szCs w:val="18"/>
              </w:rPr>
            </w:pPr>
          </w:p>
        </w:tc>
        <w:tc>
          <w:tcPr>
            <w:tcW w:w="944" w:type="dxa"/>
            <w:tcBorders>
              <w:top w:val="single" w:sz="8" w:space="0" w:color="000000"/>
              <w:bottom w:val="single" w:sz="8" w:space="0" w:color="000000"/>
            </w:tcBorders>
            <w:vAlign w:val="center"/>
          </w:tcPr>
          <w:p w14:paraId="3C77432E" w14:textId="77777777" w:rsidR="000432CB" w:rsidRDefault="000432CB">
            <w:pPr>
              <w:spacing w:before="40"/>
              <w:jc w:val="center"/>
              <w:rPr>
                <w:rFonts w:ascii="Arial" w:eastAsia="Arial" w:hAnsi="Arial" w:cs="Arial"/>
                <w:sz w:val="18"/>
                <w:szCs w:val="18"/>
              </w:rPr>
            </w:pPr>
          </w:p>
        </w:tc>
        <w:tc>
          <w:tcPr>
            <w:tcW w:w="615" w:type="dxa"/>
            <w:tcBorders>
              <w:top w:val="single" w:sz="8" w:space="0" w:color="000000"/>
              <w:bottom w:val="single" w:sz="8" w:space="0" w:color="000000"/>
            </w:tcBorders>
            <w:vAlign w:val="center"/>
          </w:tcPr>
          <w:p w14:paraId="3C77432F" w14:textId="77777777" w:rsidR="000432CB" w:rsidRDefault="000432CB">
            <w:pPr>
              <w:spacing w:before="40"/>
              <w:jc w:val="center"/>
              <w:rPr>
                <w:rFonts w:ascii="Arial" w:eastAsia="Arial" w:hAnsi="Arial" w:cs="Arial"/>
                <w:sz w:val="18"/>
                <w:szCs w:val="18"/>
              </w:rPr>
            </w:pPr>
          </w:p>
        </w:tc>
        <w:tc>
          <w:tcPr>
            <w:tcW w:w="1015" w:type="dxa"/>
            <w:tcBorders>
              <w:top w:val="single" w:sz="8" w:space="0" w:color="000000"/>
              <w:bottom w:val="single" w:sz="8" w:space="0" w:color="000000"/>
            </w:tcBorders>
            <w:vAlign w:val="center"/>
          </w:tcPr>
          <w:p w14:paraId="3C774330" w14:textId="77777777" w:rsidR="000432CB" w:rsidRDefault="000432CB">
            <w:pPr>
              <w:spacing w:before="40"/>
              <w:jc w:val="center"/>
              <w:rPr>
                <w:rFonts w:ascii="Arial" w:eastAsia="Arial" w:hAnsi="Arial" w:cs="Arial"/>
                <w:sz w:val="18"/>
                <w:szCs w:val="18"/>
              </w:rPr>
            </w:pPr>
          </w:p>
        </w:tc>
        <w:tc>
          <w:tcPr>
            <w:tcW w:w="1023" w:type="dxa"/>
            <w:tcBorders>
              <w:top w:val="single" w:sz="8" w:space="0" w:color="000000"/>
            </w:tcBorders>
            <w:vAlign w:val="center"/>
          </w:tcPr>
          <w:p w14:paraId="3C774331"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tcBorders>
            <w:vAlign w:val="center"/>
          </w:tcPr>
          <w:p w14:paraId="3C774332"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tcBorders>
            <w:vAlign w:val="center"/>
          </w:tcPr>
          <w:p w14:paraId="3C774333"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tcBorders>
            <w:vAlign w:val="center"/>
          </w:tcPr>
          <w:p w14:paraId="3C774334"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tcBorders>
            <w:vAlign w:val="center"/>
          </w:tcPr>
          <w:p w14:paraId="3C774335" w14:textId="77777777" w:rsidR="000432CB" w:rsidRDefault="000432CB">
            <w:pPr>
              <w:spacing w:before="40"/>
              <w:jc w:val="right"/>
              <w:rPr>
                <w:rFonts w:ascii="Arial" w:eastAsia="Arial" w:hAnsi="Arial" w:cs="Arial"/>
                <w:sz w:val="18"/>
                <w:szCs w:val="18"/>
              </w:rPr>
            </w:pPr>
          </w:p>
        </w:tc>
      </w:tr>
      <w:tr w:rsidR="000432CB" w14:paraId="3C77433C" w14:textId="77777777">
        <w:trPr>
          <w:trHeight w:val="288"/>
          <w:jc w:val="center"/>
        </w:trPr>
        <w:tc>
          <w:tcPr>
            <w:tcW w:w="6994" w:type="dxa"/>
            <w:gridSpan w:val="5"/>
            <w:tcBorders>
              <w:top w:val="single" w:sz="8" w:space="0" w:color="000000"/>
              <w:bottom w:val="single" w:sz="12" w:space="0" w:color="000000"/>
            </w:tcBorders>
            <w:tcMar>
              <w:right w:w="28" w:type="dxa"/>
            </w:tcMar>
            <w:vAlign w:val="center"/>
          </w:tcPr>
          <w:p w14:paraId="3C774337" w14:textId="77777777" w:rsidR="000432CB" w:rsidRDefault="00000000">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r>
              <w:rPr>
                <w:rFonts w:ascii="Arial" w:eastAsia="Arial" w:hAnsi="Arial" w:cs="Arial"/>
                <w:b/>
                <w:bCs/>
                <w:color w:val="000000"/>
                <w:sz w:val="18"/>
                <w:szCs w:val="18"/>
              </w:rPr>
              <w:t>Sub-Total: Reimbursable Expenses</w:t>
            </w:r>
          </w:p>
        </w:tc>
        <w:tc>
          <w:tcPr>
            <w:tcW w:w="1531" w:type="dxa"/>
            <w:tcBorders>
              <w:top w:val="single" w:sz="8" w:space="0" w:color="000000"/>
              <w:bottom w:val="single" w:sz="12" w:space="0" w:color="000000"/>
            </w:tcBorders>
            <w:vAlign w:val="center"/>
          </w:tcPr>
          <w:p w14:paraId="3C774338"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bottom w:val="single" w:sz="12" w:space="0" w:color="000000"/>
            </w:tcBorders>
            <w:vAlign w:val="center"/>
          </w:tcPr>
          <w:p w14:paraId="3C774339"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bottom w:val="single" w:sz="12" w:space="0" w:color="000000"/>
            </w:tcBorders>
            <w:vAlign w:val="center"/>
          </w:tcPr>
          <w:p w14:paraId="3C77433A" w14:textId="77777777" w:rsidR="000432CB" w:rsidRDefault="000432CB">
            <w:pPr>
              <w:spacing w:before="40"/>
              <w:jc w:val="right"/>
              <w:rPr>
                <w:rFonts w:ascii="Arial" w:eastAsia="Arial" w:hAnsi="Arial" w:cs="Arial"/>
                <w:sz w:val="18"/>
                <w:szCs w:val="18"/>
              </w:rPr>
            </w:pPr>
          </w:p>
        </w:tc>
        <w:tc>
          <w:tcPr>
            <w:tcW w:w="1531" w:type="dxa"/>
            <w:tcBorders>
              <w:top w:val="single" w:sz="8" w:space="0" w:color="000000"/>
              <w:bottom w:val="single" w:sz="12" w:space="0" w:color="000000"/>
            </w:tcBorders>
            <w:vAlign w:val="center"/>
          </w:tcPr>
          <w:p w14:paraId="3C77433B" w14:textId="77777777" w:rsidR="000432CB" w:rsidRDefault="000432CB">
            <w:pPr>
              <w:spacing w:before="40"/>
              <w:jc w:val="right"/>
              <w:rPr>
                <w:rFonts w:ascii="Arial" w:eastAsia="Arial" w:hAnsi="Arial" w:cs="Arial"/>
                <w:sz w:val="18"/>
                <w:szCs w:val="18"/>
              </w:rPr>
            </w:pPr>
          </w:p>
        </w:tc>
      </w:tr>
      <w:tr w:rsidR="000432CB" w14:paraId="3C77433E" w14:textId="77777777">
        <w:trPr>
          <w:trHeight w:val="288"/>
          <w:jc w:val="center"/>
        </w:trPr>
        <w:tc>
          <w:tcPr>
            <w:tcW w:w="13118" w:type="dxa"/>
            <w:gridSpan w:val="9"/>
            <w:tcBorders>
              <w:top w:val="single" w:sz="12" w:space="0" w:color="000000"/>
              <w:bottom w:val="single" w:sz="12" w:space="0" w:color="000000"/>
            </w:tcBorders>
            <w:tcMar>
              <w:right w:w="28" w:type="dxa"/>
            </w:tcMar>
            <w:vAlign w:val="center"/>
          </w:tcPr>
          <w:p w14:paraId="3C77433D" w14:textId="77777777" w:rsidR="000432CB" w:rsidRDefault="00000000">
            <w:pPr>
              <w:spacing w:before="40"/>
              <w:rPr>
                <w:rFonts w:ascii="Arial" w:eastAsia="Arial" w:hAnsi="Arial" w:cs="Arial"/>
                <w:sz w:val="18"/>
                <w:szCs w:val="18"/>
              </w:rPr>
            </w:pPr>
            <w:r>
              <w:rPr>
                <w:rFonts w:ascii="Arial" w:eastAsia="Arial" w:hAnsi="Arial" w:cs="Arial"/>
                <w:b/>
                <w:bCs/>
                <w:sz w:val="18"/>
                <w:szCs w:val="18"/>
              </w:rPr>
              <w:t>Provisional Sums</w:t>
            </w:r>
          </w:p>
        </w:tc>
      </w:tr>
      <w:tr w:rsidR="000432CB" w14:paraId="3C774346" w14:textId="77777777">
        <w:trPr>
          <w:cantSplit/>
          <w:trHeight w:val="288"/>
          <w:jc w:val="center"/>
        </w:trPr>
        <w:tc>
          <w:tcPr>
            <w:tcW w:w="3397" w:type="dxa"/>
            <w:tcBorders>
              <w:top w:val="single" w:sz="12" w:space="0" w:color="000000"/>
            </w:tcBorders>
            <w:tcMar>
              <w:right w:w="28" w:type="dxa"/>
            </w:tcMar>
            <w:vAlign w:val="center"/>
          </w:tcPr>
          <w:p w14:paraId="3C77433F" w14:textId="77777777" w:rsidR="000432CB" w:rsidRDefault="00000000">
            <w:pPr>
              <w:rPr>
                <w:rFonts w:ascii="Arial" w:eastAsia="Arial" w:hAnsi="Arial" w:cs="Arial"/>
                <w:sz w:val="18"/>
                <w:szCs w:val="18"/>
              </w:rPr>
            </w:pPr>
            <w:r>
              <w:rPr>
                <w:rFonts w:ascii="Arial" w:eastAsia="Arial" w:hAnsi="Arial" w:cs="Arial"/>
                <w:i/>
                <w:iCs/>
                <w:sz w:val="18"/>
                <w:szCs w:val="18"/>
              </w:rPr>
              <w:t>Item 1</w:t>
            </w:r>
          </w:p>
        </w:tc>
        <w:tc>
          <w:tcPr>
            <w:tcW w:w="944" w:type="dxa"/>
            <w:tcBorders>
              <w:top w:val="single" w:sz="12" w:space="0" w:color="000000"/>
              <w:bottom w:val="single" w:sz="8" w:space="0" w:color="000000"/>
            </w:tcBorders>
            <w:vAlign w:val="center"/>
          </w:tcPr>
          <w:p w14:paraId="3C774340" w14:textId="77777777" w:rsidR="000432CB" w:rsidRDefault="000432CB">
            <w:pPr>
              <w:spacing w:before="40"/>
              <w:jc w:val="center"/>
              <w:rPr>
                <w:rFonts w:ascii="Arial" w:eastAsia="Arial" w:hAnsi="Arial" w:cs="Arial"/>
                <w:sz w:val="18"/>
                <w:szCs w:val="18"/>
              </w:rPr>
            </w:pPr>
          </w:p>
        </w:tc>
        <w:tc>
          <w:tcPr>
            <w:tcW w:w="615" w:type="dxa"/>
            <w:tcBorders>
              <w:top w:val="single" w:sz="12" w:space="0" w:color="000000"/>
              <w:bottom w:val="single" w:sz="8" w:space="0" w:color="000000"/>
            </w:tcBorders>
            <w:vAlign w:val="center"/>
          </w:tcPr>
          <w:p w14:paraId="3C774341" w14:textId="77777777" w:rsidR="000432CB" w:rsidRDefault="000432CB">
            <w:pPr>
              <w:spacing w:before="40"/>
              <w:jc w:val="center"/>
              <w:rPr>
                <w:rFonts w:ascii="Arial" w:eastAsia="Arial" w:hAnsi="Arial" w:cs="Arial"/>
                <w:sz w:val="18"/>
                <w:szCs w:val="18"/>
              </w:rPr>
            </w:pPr>
          </w:p>
        </w:tc>
        <w:tc>
          <w:tcPr>
            <w:tcW w:w="1015" w:type="dxa"/>
            <w:tcBorders>
              <w:top w:val="single" w:sz="12" w:space="0" w:color="000000"/>
              <w:bottom w:val="single" w:sz="8" w:space="0" w:color="000000"/>
            </w:tcBorders>
            <w:vAlign w:val="center"/>
          </w:tcPr>
          <w:p w14:paraId="3C774342" w14:textId="77777777" w:rsidR="000432CB" w:rsidRDefault="000432CB">
            <w:pPr>
              <w:spacing w:before="40"/>
              <w:jc w:val="center"/>
              <w:rPr>
                <w:rFonts w:ascii="Arial" w:eastAsia="Arial" w:hAnsi="Arial" w:cs="Arial"/>
                <w:sz w:val="18"/>
                <w:szCs w:val="18"/>
              </w:rPr>
            </w:pPr>
          </w:p>
        </w:tc>
        <w:tc>
          <w:tcPr>
            <w:tcW w:w="1023" w:type="dxa"/>
            <w:tcBorders>
              <w:top w:val="single" w:sz="12" w:space="0" w:color="000000"/>
            </w:tcBorders>
            <w:vAlign w:val="center"/>
          </w:tcPr>
          <w:p w14:paraId="3C774343"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12" w:space="0" w:color="000000"/>
            </w:tcBorders>
            <w:vAlign w:val="center"/>
          </w:tcPr>
          <w:p w14:paraId="3C774344"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4593" w:type="dxa"/>
            <w:gridSpan w:val="3"/>
            <w:vMerge w:val="restart"/>
            <w:tcBorders>
              <w:top w:val="single" w:sz="12" w:space="0" w:color="000000"/>
            </w:tcBorders>
            <w:vAlign w:val="center"/>
          </w:tcPr>
          <w:p w14:paraId="3C774345" w14:textId="77777777" w:rsidR="000432CB" w:rsidRDefault="000432CB">
            <w:pPr>
              <w:spacing w:before="40"/>
              <w:jc w:val="right"/>
              <w:rPr>
                <w:rFonts w:ascii="Arial" w:eastAsia="Arial" w:hAnsi="Arial" w:cs="Arial"/>
                <w:sz w:val="18"/>
                <w:szCs w:val="18"/>
              </w:rPr>
            </w:pPr>
          </w:p>
        </w:tc>
      </w:tr>
      <w:tr w:rsidR="000432CB" w14:paraId="3C77434E" w14:textId="77777777">
        <w:trPr>
          <w:cantSplit/>
          <w:trHeight w:val="288"/>
          <w:jc w:val="center"/>
        </w:trPr>
        <w:tc>
          <w:tcPr>
            <w:tcW w:w="3397" w:type="dxa"/>
            <w:tcBorders>
              <w:top w:val="single" w:sz="8" w:space="0" w:color="000000"/>
            </w:tcBorders>
            <w:tcMar>
              <w:right w:w="28" w:type="dxa"/>
            </w:tcMar>
            <w:vAlign w:val="center"/>
          </w:tcPr>
          <w:p w14:paraId="3C774347" w14:textId="77777777" w:rsidR="000432CB" w:rsidRDefault="00000000">
            <w:pPr>
              <w:rPr>
                <w:rFonts w:ascii="Arial" w:eastAsia="Arial" w:hAnsi="Arial" w:cs="Arial"/>
                <w:sz w:val="18"/>
                <w:szCs w:val="18"/>
              </w:rPr>
            </w:pPr>
            <w:r>
              <w:rPr>
                <w:rFonts w:ascii="Arial" w:eastAsia="Arial" w:hAnsi="Arial" w:cs="Arial"/>
                <w:i/>
                <w:iCs/>
                <w:sz w:val="18"/>
                <w:szCs w:val="18"/>
              </w:rPr>
              <w:t>Item 2</w:t>
            </w:r>
          </w:p>
        </w:tc>
        <w:tc>
          <w:tcPr>
            <w:tcW w:w="944" w:type="dxa"/>
            <w:tcBorders>
              <w:top w:val="single" w:sz="8" w:space="0" w:color="000000"/>
              <w:bottom w:val="single" w:sz="8" w:space="0" w:color="000000"/>
            </w:tcBorders>
            <w:vAlign w:val="center"/>
          </w:tcPr>
          <w:p w14:paraId="3C774348" w14:textId="77777777" w:rsidR="000432CB" w:rsidRDefault="000432CB">
            <w:pPr>
              <w:spacing w:before="40"/>
              <w:jc w:val="center"/>
              <w:rPr>
                <w:rFonts w:ascii="Arial" w:eastAsia="Arial" w:hAnsi="Arial" w:cs="Arial"/>
                <w:sz w:val="18"/>
                <w:szCs w:val="18"/>
              </w:rPr>
            </w:pPr>
          </w:p>
        </w:tc>
        <w:tc>
          <w:tcPr>
            <w:tcW w:w="615" w:type="dxa"/>
            <w:tcBorders>
              <w:top w:val="single" w:sz="8" w:space="0" w:color="000000"/>
              <w:bottom w:val="single" w:sz="8" w:space="0" w:color="000000"/>
            </w:tcBorders>
            <w:vAlign w:val="center"/>
          </w:tcPr>
          <w:p w14:paraId="3C774349" w14:textId="77777777" w:rsidR="000432CB" w:rsidRDefault="000432CB">
            <w:pPr>
              <w:spacing w:before="40"/>
              <w:jc w:val="center"/>
              <w:rPr>
                <w:rFonts w:ascii="Arial" w:eastAsia="Arial" w:hAnsi="Arial" w:cs="Arial"/>
                <w:sz w:val="18"/>
                <w:szCs w:val="18"/>
              </w:rPr>
            </w:pPr>
          </w:p>
        </w:tc>
        <w:tc>
          <w:tcPr>
            <w:tcW w:w="1015" w:type="dxa"/>
            <w:tcBorders>
              <w:top w:val="single" w:sz="8" w:space="0" w:color="000000"/>
              <w:bottom w:val="single" w:sz="8" w:space="0" w:color="000000"/>
            </w:tcBorders>
            <w:vAlign w:val="center"/>
          </w:tcPr>
          <w:p w14:paraId="3C77434A" w14:textId="77777777" w:rsidR="000432CB" w:rsidRDefault="000432CB">
            <w:pPr>
              <w:spacing w:before="40"/>
              <w:jc w:val="center"/>
              <w:rPr>
                <w:rFonts w:ascii="Arial" w:eastAsia="Arial" w:hAnsi="Arial" w:cs="Arial"/>
                <w:sz w:val="18"/>
                <w:szCs w:val="18"/>
              </w:rPr>
            </w:pPr>
          </w:p>
        </w:tc>
        <w:tc>
          <w:tcPr>
            <w:tcW w:w="1023" w:type="dxa"/>
            <w:tcBorders>
              <w:top w:val="single" w:sz="8" w:space="0" w:color="000000"/>
            </w:tcBorders>
            <w:vAlign w:val="center"/>
          </w:tcPr>
          <w:p w14:paraId="3C77434B"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tcBorders>
            <w:vAlign w:val="center"/>
          </w:tcPr>
          <w:p w14:paraId="3C77434C"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4593" w:type="dxa"/>
            <w:gridSpan w:val="3"/>
            <w:vMerge/>
            <w:tcBorders>
              <w:top w:val="single" w:sz="12" w:space="0" w:color="000000"/>
            </w:tcBorders>
            <w:vAlign w:val="center"/>
          </w:tcPr>
          <w:p w14:paraId="3C77434D" w14:textId="77777777" w:rsidR="000432CB" w:rsidRDefault="000432CB">
            <w:pPr>
              <w:widowControl w:val="0"/>
              <w:pBdr>
                <w:top w:val="nil"/>
                <w:left w:val="nil"/>
                <w:bottom w:val="nil"/>
                <w:right w:val="nil"/>
                <w:between w:val="nil"/>
              </w:pBdr>
              <w:spacing w:line="276" w:lineRule="auto"/>
              <w:rPr>
                <w:rFonts w:ascii="Arial" w:eastAsia="Arial" w:hAnsi="Arial" w:cs="Arial"/>
                <w:color w:val="000000"/>
                <w:sz w:val="18"/>
                <w:szCs w:val="18"/>
              </w:rPr>
            </w:pPr>
          </w:p>
        </w:tc>
      </w:tr>
      <w:tr w:rsidR="000432CB" w14:paraId="3C774356" w14:textId="77777777">
        <w:trPr>
          <w:cantSplit/>
          <w:trHeight w:val="288"/>
          <w:jc w:val="center"/>
        </w:trPr>
        <w:tc>
          <w:tcPr>
            <w:tcW w:w="3397" w:type="dxa"/>
            <w:tcBorders>
              <w:top w:val="single" w:sz="8" w:space="0" w:color="000000"/>
            </w:tcBorders>
            <w:tcMar>
              <w:right w:w="28" w:type="dxa"/>
            </w:tcMar>
            <w:vAlign w:val="center"/>
          </w:tcPr>
          <w:p w14:paraId="3C77434F" w14:textId="77777777" w:rsidR="000432CB" w:rsidRDefault="000432CB">
            <w:pPr>
              <w:rPr>
                <w:rFonts w:ascii="Arial" w:eastAsia="Arial" w:hAnsi="Arial" w:cs="Arial"/>
                <w:sz w:val="18"/>
                <w:szCs w:val="18"/>
              </w:rPr>
            </w:pPr>
          </w:p>
        </w:tc>
        <w:tc>
          <w:tcPr>
            <w:tcW w:w="944" w:type="dxa"/>
            <w:tcBorders>
              <w:top w:val="single" w:sz="8" w:space="0" w:color="000000"/>
              <w:bottom w:val="single" w:sz="8" w:space="0" w:color="000000"/>
            </w:tcBorders>
            <w:vAlign w:val="center"/>
          </w:tcPr>
          <w:p w14:paraId="3C774350" w14:textId="77777777" w:rsidR="000432CB" w:rsidRDefault="000432CB">
            <w:pPr>
              <w:spacing w:before="40"/>
              <w:jc w:val="center"/>
              <w:rPr>
                <w:rFonts w:ascii="Arial" w:eastAsia="Arial" w:hAnsi="Arial" w:cs="Arial"/>
                <w:sz w:val="18"/>
                <w:szCs w:val="18"/>
              </w:rPr>
            </w:pPr>
          </w:p>
        </w:tc>
        <w:tc>
          <w:tcPr>
            <w:tcW w:w="615" w:type="dxa"/>
            <w:tcBorders>
              <w:top w:val="single" w:sz="8" w:space="0" w:color="000000"/>
              <w:bottom w:val="single" w:sz="8" w:space="0" w:color="000000"/>
            </w:tcBorders>
            <w:vAlign w:val="center"/>
          </w:tcPr>
          <w:p w14:paraId="3C774351" w14:textId="77777777" w:rsidR="000432CB" w:rsidRDefault="000432CB">
            <w:pPr>
              <w:spacing w:before="40"/>
              <w:jc w:val="center"/>
              <w:rPr>
                <w:rFonts w:ascii="Arial" w:eastAsia="Arial" w:hAnsi="Arial" w:cs="Arial"/>
                <w:sz w:val="18"/>
                <w:szCs w:val="18"/>
              </w:rPr>
            </w:pPr>
          </w:p>
        </w:tc>
        <w:tc>
          <w:tcPr>
            <w:tcW w:w="1015" w:type="dxa"/>
            <w:tcBorders>
              <w:top w:val="single" w:sz="8" w:space="0" w:color="000000"/>
              <w:bottom w:val="single" w:sz="8" w:space="0" w:color="000000"/>
            </w:tcBorders>
            <w:vAlign w:val="center"/>
          </w:tcPr>
          <w:p w14:paraId="3C774352" w14:textId="77777777" w:rsidR="000432CB" w:rsidRDefault="000432CB">
            <w:pPr>
              <w:spacing w:before="40"/>
              <w:jc w:val="center"/>
              <w:rPr>
                <w:rFonts w:ascii="Arial" w:eastAsia="Arial" w:hAnsi="Arial" w:cs="Arial"/>
                <w:sz w:val="18"/>
                <w:szCs w:val="18"/>
              </w:rPr>
            </w:pPr>
          </w:p>
        </w:tc>
        <w:tc>
          <w:tcPr>
            <w:tcW w:w="1023" w:type="dxa"/>
            <w:tcBorders>
              <w:top w:val="single" w:sz="8" w:space="0" w:color="000000"/>
            </w:tcBorders>
            <w:vAlign w:val="center"/>
          </w:tcPr>
          <w:p w14:paraId="3C774353"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tcBorders>
            <w:vAlign w:val="center"/>
          </w:tcPr>
          <w:p w14:paraId="3C774354"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4593" w:type="dxa"/>
            <w:gridSpan w:val="3"/>
            <w:vMerge/>
            <w:tcBorders>
              <w:top w:val="single" w:sz="12" w:space="0" w:color="000000"/>
            </w:tcBorders>
            <w:vAlign w:val="center"/>
          </w:tcPr>
          <w:p w14:paraId="3C774355" w14:textId="77777777" w:rsidR="000432CB" w:rsidRDefault="000432CB">
            <w:pPr>
              <w:widowControl w:val="0"/>
              <w:pBdr>
                <w:top w:val="nil"/>
                <w:left w:val="nil"/>
                <w:bottom w:val="nil"/>
                <w:right w:val="nil"/>
                <w:between w:val="nil"/>
              </w:pBdr>
              <w:spacing w:line="276" w:lineRule="auto"/>
              <w:rPr>
                <w:rFonts w:ascii="Arial" w:eastAsia="Arial" w:hAnsi="Arial" w:cs="Arial"/>
                <w:color w:val="000000"/>
                <w:sz w:val="18"/>
                <w:szCs w:val="18"/>
              </w:rPr>
            </w:pPr>
          </w:p>
        </w:tc>
      </w:tr>
      <w:tr w:rsidR="000432CB" w14:paraId="3C77435E" w14:textId="77777777">
        <w:trPr>
          <w:cantSplit/>
          <w:trHeight w:val="288"/>
          <w:jc w:val="center"/>
        </w:trPr>
        <w:tc>
          <w:tcPr>
            <w:tcW w:w="3397" w:type="dxa"/>
            <w:tcBorders>
              <w:top w:val="single" w:sz="8" w:space="0" w:color="000000"/>
            </w:tcBorders>
            <w:tcMar>
              <w:right w:w="28" w:type="dxa"/>
            </w:tcMar>
            <w:vAlign w:val="center"/>
          </w:tcPr>
          <w:p w14:paraId="3C774357" w14:textId="77777777" w:rsidR="000432CB" w:rsidRDefault="000432CB">
            <w:pPr>
              <w:rPr>
                <w:rFonts w:ascii="Arial" w:eastAsia="Arial" w:hAnsi="Arial" w:cs="Arial"/>
                <w:sz w:val="18"/>
                <w:szCs w:val="18"/>
              </w:rPr>
            </w:pPr>
          </w:p>
        </w:tc>
        <w:tc>
          <w:tcPr>
            <w:tcW w:w="944" w:type="dxa"/>
            <w:tcBorders>
              <w:top w:val="single" w:sz="8" w:space="0" w:color="000000"/>
              <w:bottom w:val="single" w:sz="8" w:space="0" w:color="000000"/>
            </w:tcBorders>
            <w:vAlign w:val="center"/>
          </w:tcPr>
          <w:p w14:paraId="3C774358" w14:textId="77777777" w:rsidR="000432CB" w:rsidRDefault="000432CB">
            <w:pPr>
              <w:spacing w:before="40"/>
              <w:jc w:val="center"/>
              <w:rPr>
                <w:rFonts w:ascii="Arial" w:eastAsia="Arial" w:hAnsi="Arial" w:cs="Arial"/>
                <w:sz w:val="18"/>
                <w:szCs w:val="18"/>
              </w:rPr>
            </w:pPr>
          </w:p>
        </w:tc>
        <w:tc>
          <w:tcPr>
            <w:tcW w:w="615" w:type="dxa"/>
            <w:tcBorders>
              <w:top w:val="single" w:sz="8" w:space="0" w:color="000000"/>
              <w:bottom w:val="single" w:sz="8" w:space="0" w:color="000000"/>
            </w:tcBorders>
            <w:vAlign w:val="center"/>
          </w:tcPr>
          <w:p w14:paraId="3C774359" w14:textId="77777777" w:rsidR="000432CB" w:rsidRDefault="000432CB">
            <w:pPr>
              <w:spacing w:before="40"/>
              <w:jc w:val="center"/>
              <w:rPr>
                <w:rFonts w:ascii="Arial" w:eastAsia="Arial" w:hAnsi="Arial" w:cs="Arial"/>
                <w:sz w:val="18"/>
                <w:szCs w:val="18"/>
              </w:rPr>
            </w:pPr>
          </w:p>
        </w:tc>
        <w:tc>
          <w:tcPr>
            <w:tcW w:w="1015" w:type="dxa"/>
            <w:tcBorders>
              <w:top w:val="single" w:sz="8" w:space="0" w:color="000000"/>
              <w:bottom w:val="single" w:sz="8" w:space="0" w:color="000000"/>
            </w:tcBorders>
            <w:vAlign w:val="center"/>
          </w:tcPr>
          <w:p w14:paraId="3C77435A" w14:textId="77777777" w:rsidR="000432CB" w:rsidRDefault="000432CB">
            <w:pPr>
              <w:spacing w:before="40"/>
              <w:jc w:val="center"/>
              <w:rPr>
                <w:rFonts w:ascii="Arial" w:eastAsia="Arial" w:hAnsi="Arial" w:cs="Arial"/>
                <w:sz w:val="18"/>
                <w:szCs w:val="18"/>
              </w:rPr>
            </w:pPr>
          </w:p>
        </w:tc>
        <w:tc>
          <w:tcPr>
            <w:tcW w:w="1023" w:type="dxa"/>
            <w:tcBorders>
              <w:top w:val="single" w:sz="8" w:space="0" w:color="000000"/>
            </w:tcBorders>
            <w:vAlign w:val="center"/>
          </w:tcPr>
          <w:p w14:paraId="3C77435B"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8" w:space="0" w:color="000000"/>
            </w:tcBorders>
            <w:vAlign w:val="center"/>
          </w:tcPr>
          <w:p w14:paraId="3C77435C"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4593" w:type="dxa"/>
            <w:gridSpan w:val="3"/>
            <w:vMerge/>
            <w:tcBorders>
              <w:top w:val="single" w:sz="12" w:space="0" w:color="000000"/>
            </w:tcBorders>
            <w:vAlign w:val="center"/>
          </w:tcPr>
          <w:p w14:paraId="3C77435D" w14:textId="77777777" w:rsidR="000432CB" w:rsidRDefault="000432CB">
            <w:pPr>
              <w:widowControl w:val="0"/>
              <w:pBdr>
                <w:top w:val="nil"/>
                <w:left w:val="nil"/>
                <w:bottom w:val="nil"/>
                <w:right w:val="nil"/>
                <w:between w:val="nil"/>
              </w:pBdr>
              <w:spacing w:line="276" w:lineRule="auto"/>
              <w:rPr>
                <w:rFonts w:ascii="Arial" w:eastAsia="Arial" w:hAnsi="Arial" w:cs="Arial"/>
                <w:color w:val="000000"/>
                <w:sz w:val="18"/>
                <w:szCs w:val="18"/>
              </w:rPr>
            </w:pPr>
          </w:p>
        </w:tc>
      </w:tr>
      <w:tr w:rsidR="000432CB" w14:paraId="3C774362" w14:textId="77777777">
        <w:trPr>
          <w:cantSplit/>
          <w:trHeight w:val="288"/>
          <w:jc w:val="center"/>
        </w:trPr>
        <w:tc>
          <w:tcPr>
            <w:tcW w:w="6994" w:type="dxa"/>
            <w:gridSpan w:val="5"/>
            <w:tcBorders>
              <w:top w:val="single" w:sz="8" w:space="0" w:color="000000"/>
              <w:bottom w:val="single" w:sz="12" w:space="0" w:color="000000"/>
            </w:tcBorders>
            <w:tcMar>
              <w:right w:w="28" w:type="dxa"/>
            </w:tcMar>
            <w:vAlign w:val="center"/>
          </w:tcPr>
          <w:p w14:paraId="3C77435F" w14:textId="77777777" w:rsidR="000432CB" w:rsidRDefault="00000000">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r>
              <w:rPr>
                <w:rFonts w:ascii="Arial" w:eastAsia="Arial" w:hAnsi="Arial" w:cs="Arial"/>
                <w:b/>
                <w:bCs/>
                <w:color w:val="000000"/>
                <w:sz w:val="18"/>
                <w:szCs w:val="18"/>
              </w:rPr>
              <w:t>Sub-Total: Provisional Sums</w:t>
            </w:r>
          </w:p>
        </w:tc>
        <w:tc>
          <w:tcPr>
            <w:tcW w:w="1531" w:type="dxa"/>
            <w:tcBorders>
              <w:top w:val="single" w:sz="8" w:space="0" w:color="000000"/>
              <w:bottom w:val="single" w:sz="12" w:space="0" w:color="000000"/>
            </w:tcBorders>
            <w:vAlign w:val="center"/>
          </w:tcPr>
          <w:p w14:paraId="3C774360"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4593" w:type="dxa"/>
            <w:gridSpan w:val="3"/>
            <w:vMerge/>
            <w:tcBorders>
              <w:top w:val="single" w:sz="12" w:space="0" w:color="000000"/>
            </w:tcBorders>
            <w:vAlign w:val="center"/>
          </w:tcPr>
          <w:p w14:paraId="3C774361" w14:textId="77777777" w:rsidR="000432CB" w:rsidRDefault="000432CB">
            <w:pPr>
              <w:widowControl w:val="0"/>
              <w:pBdr>
                <w:top w:val="nil"/>
                <w:left w:val="nil"/>
                <w:bottom w:val="nil"/>
                <w:right w:val="nil"/>
                <w:between w:val="nil"/>
              </w:pBdr>
              <w:spacing w:line="276" w:lineRule="auto"/>
              <w:rPr>
                <w:rFonts w:ascii="Arial" w:eastAsia="Arial" w:hAnsi="Arial" w:cs="Arial"/>
                <w:color w:val="000000"/>
                <w:sz w:val="18"/>
                <w:szCs w:val="18"/>
              </w:rPr>
            </w:pPr>
          </w:p>
        </w:tc>
      </w:tr>
      <w:tr w:rsidR="000432CB" w14:paraId="3C774368" w14:textId="77777777">
        <w:trPr>
          <w:trHeight w:val="288"/>
          <w:jc w:val="center"/>
        </w:trPr>
        <w:tc>
          <w:tcPr>
            <w:tcW w:w="6994" w:type="dxa"/>
            <w:gridSpan w:val="5"/>
            <w:tcBorders>
              <w:top w:val="single" w:sz="12" w:space="0" w:color="000000"/>
            </w:tcBorders>
            <w:tcMar>
              <w:right w:w="28" w:type="dxa"/>
            </w:tcMar>
            <w:vAlign w:val="center"/>
          </w:tcPr>
          <w:p w14:paraId="3C774363" w14:textId="77777777" w:rsidR="000432CB" w:rsidRDefault="00000000">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r>
              <w:rPr>
                <w:rFonts w:ascii="Arial" w:eastAsia="Arial" w:hAnsi="Arial" w:cs="Arial"/>
                <w:b/>
                <w:bCs/>
                <w:color w:val="000000"/>
                <w:sz w:val="18"/>
                <w:szCs w:val="18"/>
              </w:rPr>
              <w:t>Total: Reimbursable Expenses + Provisional Sums</w:t>
            </w:r>
          </w:p>
        </w:tc>
        <w:tc>
          <w:tcPr>
            <w:tcW w:w="1531" w:type="dxa"/>
            <w:tcBorders>
              <w:top w:val="single" w:sz="12" w:space="0" w:color="000000"/>
            </w:tcBorders>
            <w:vAlign w:val="center"/>
          </w:tcPr>
          <w:p w14:paraId="3C774364" w14:textId="77777777" w:rsidR="000432CB" w:rsidRDefault="000432CB">
            <w:pPr>
              <w:pBdr>
                <w:top w:val="nil"/>
                <w:left w:val="nil"/>
                <w:bottom w:val="none" w:sz="0" w:space="0" w:color="000000"/>
                <w:right w:val="nil"/>
                <w:between w:val="nil"/>
              </w:pBdr>
              <w:spacing w:before="40"/>
              <w:ind w:right="73"/>
              <w:jc w:val="right"/>
              <w:rPr>
                <w:rFonts w:ascii="Arial" w:eastAsia="Arial" w:hAnsi="Arial" w:cs="Arial"/>
                <w:color w:val="000000"/>
                <w:sz w:val="18"/>
                <w:szCs w:val="18"/>
              </w:rPr>
            </w:pPr>
          </w:p>
        </w:tc>
        <w:tc>
          <w:tcPr>
            <w:tcW w:w="1531" w:type="dxa"/>
            <w:tcBorders>
              <w:top w:val="single" w:sz="12" w:space="0" w:color="000000"/>
            </w:tcBorders>
            <w:vAlign w:val="center"/>
          </w:tcPr>
          <w:p w14:paraId="3C774365" w14:textId="77777777" w:rsidR="000432CB" w:rsidRDefault="000432CB">
            <w:pPr>
              <w:spacing w:before="40"/>
              <w:jc w:val="right"/>
              <w:rPr>
                <w:rFonts w:ascii="Arial" w:eastAsia="Arial" w:hAnsi="Arial" w:cs="Arial"/>
                <w:sz w:val="18"/>
                <w:szCs w:val="18"/>
              </w:rPr>
            </w:pPr>
          </w:p>
        </w:tc>
        <w:tc>
          <w:tcPr>
            <w:tcW w:w="1531" w:type="dxa"/>
            <w:tcBorders>
              <w:top w:val="single" w:sz="12" w:space="0" w:color="000000"/>
            </w:tcBorders>
            <w:vAlign w:val="center"/>
          </w:tcPr>
          <w:p w14:paraId="3C774366" w14:textId="77777777" w:rsidR="000432CB" w:rsidRDefault="000432CB">
            <w:pPr>
              <w:spacing w:before="40"/>
              <w:jc w:val="right"/>
              <w:rPr>
                <w:rFonts w:ascii="Arial" w:eastAsia="Arial" w:hAnsi="Arial" w:cs="Arial"/>
                <w:sz w:val="18"/>
                <w:szCs w:val="18"/>
              </w:rPr>
            </w:pPr>
          </w:p>
        </w:tc>
        <w:tc>
          <w:tcPr>
            <w:tcW w:w="1531" w:type="dxa"/>
            <w:tcBorders>
              <w:top w:val="single" w:sz="12" w:space="0" w:color="000000"/>
            </w:tcBorders>
            <w:vAlign w:val="center"/>
          </w:tcPr>
          <w:p w14:paraId="3C774367" w14:textId="77777777" w:rsidR="000432CB" w:rsidRDefault="000432CB">
            <w:pPr>
              <w:spacing w:before="40"/>
              <w:jc w:val="right"/>
              <w:rPr>
                <w:rFonts w:ascii="Arial" w:eastAsia="Arial" w:hAnsi="Arial" w:cs="Arial"/>
                <w:sz w:val="18"/>
                <w:szCs w:val="18"/>
              </w:rPr>
            </w:pPr>
          </w:p>
        </w:tc>
      </w:tr>
    </w:tbl>
    <w:p w14:paraId="3C774369" w14:textId="77777777" w:rsidR="000432CB" w:rsidRDefault="000432CB">
      <w:pPr>
        <w:rPr>
          <w:rFonts w:ascii="Arial" w:eastAsia="Arial" w:hAnsi="Arial" w:cs="Arial"/>
        </w:rPr>
      </w:pPr>
    </w:p>
    <w:p w14:paraId="3C77436A" w14:textId="77777777" w:rsidR="000432CB" w:rsidRDefault="000432CB">
      <w:pPr>
        <w:jc w:val="center"/>
        <w:rPr>
          <w:rFonts w:ascii="Arial" w:eastAsia="Arial" w:hAnsi="Arial" w:cs="Arial"/>
          <w:sz w:val="28"/>
          <w:szCs w:val="28"/>
        </w:rPr>
      </w:pPr>
    </w:p>
    <w:p w14:paraId="3C77436B" w14:textId="77777777" w:rsidR="000432CB" w:rsidRDefault="000432CB">
      <w:pPr>
        <w:tabs>
          <w:tab w:val="left" w:pos="5040"/>
        </w:tabs>
        <w:rPr>
          <w:rFonts w:ascii="Arial" w:eastAsia="Arial" w:hAnsi="Arial" w:cs="Arial"/>
          <w:u w:val="single"/>
        </w:rPr>
      </w:pPr>
    </w:p>
    <w:p w14:paraId="3C77436C" w14:textId="77777777" w:rsidR="000432CB" w:rsidRDefault="00000000">
      <w:pPr>
        <w:ind w:left="288"/>
        <w:rPr>
          <w:rFonts w:ascii="Arial" w:eastAsia="Arial" w:hAnsi="Arial" w:cs="Arial"/>
        </w:rPr>
        <w:sectPr w:rsidR="000432CB">
          <w:pgSz w:w="15842" w:h="12242" w:orient="landscape"/>
          <w:pgMar w:top="1166" w:right="1440" w:bottom="1440" w:left="1440" w:header="720" w:footer="720" w:gutter="0"/>
          <w:cols w:space="720"/>
          <w:titlePg/>
        </w:sectPr>
      </w:pPr>
      <w:bookmarkStart w:id="48" w:name="_heading=h.9roymisd3ftw" w:colFirst="0" w:colLast="0"/>
      <w:bookmarkEnd w:id="48"/>
      <w:r>
        <w:rPr>
          <w:rFonts w:ascii="Arial" w:eastAsia="Arial" w:hAnsi="Arial" w:cs="Arial"/>
        </w:rPr>
        <w:t xml:space="preserve">* </w:t>
      </w:r>
      <w:r>
        <w:rPr>
          <w:rFonts w:ascii="Arial" w:eastAsia="Arial" w:hAnsi="Arial" w:cs="Arial"/>
          <w:sz w:val="18"/>
          <w:szCs w:val="18"/>
        </w:rPr>
        <w:t>Provisional Sums  must be expressed in the currency indicated in the data sheet.</w:t>
      </w:r>
    </w:p>
    <w:p w14:paraId="3C77436D" w14:textId="77777777" w:rsidR="000432CB" w:rsidRDefault="00000000">
      <w:pPr>
        <w:pStyle w:val="Heading1"/>
        <w:rPr>
          <w:rFonts w:ascii="Arial" w:eastAsia="Arial" w:hAnsi="Arial" w:cs="Arial"/>
        </w:rPr>
      </w:pPr>
      <w:r>
        <w:rPr>
          <w:rFonts w:ascii="Arial" w:eastAsia="Arial" w:hAnsi="Arial" w:cs="Arial"/>
        </w:rPr>
        <w:lastRenderedPageBreak/>
        <w:t>Section 5.  Eligible Countries</w:t>
      </w:r>
    </w:p>
    <w:p w14:paraId="3C77436E" w14:textId="77777777" w:rsidR="000432CB" w:rsidRDefault="000432CB">
      <w:pPr>
        <w:rPr>
          <w:rFonts w:ascii="Arial" w:eastAsia="Arial" w:hAnsi="Arial" w:cs="Arial"/>
        </w:rPr>
      </w:pPr>
    </w:p>
    <w:p w14:paraId="3C77436F" w14:textId="77777777" w:rsidR="000432CB" w:rsidRDefault="000432CB">
      <w:pPr>
        <w:rPr>
          <w:rFonts w:ascii="Arial" w:eastAsia="Arial" w:hAnsi="Arial" w:cs="Arial"/>
        </w:rPr>
      </w:pPr>
    </w:p>
    <w:p w14:paraId="3C774370" w14:textId="77777777" w:rsidR="000432CB" w:rsidRDefault="00000000">
      <w:pPr>
        <w:pStyle w:val="Heading5"/>
        <w:ind w:right="288"/>
        <w:rPr>
          <w:rFonts w:ascii="Arial" w:eastAsia="Arial" w:hAnsi="Arial" w:cs="Arial"/>
          <w:b w:val="0"/>
          <w:bCs w:val="0"/>
          <w:sz w:val="22"/>
          <w:szCs w:val="22"/>
        </w:rPr>
      </w:pPr>
      <w:r>
        <w:rPr>
          <w:rFonts w:ascii="Arial" w:eastAsia="Arial" w:hAnsi="Arial" w:cs="Arial"/>
          <w:b w:val="0"/>
          <w:bCs w:val="0"/>
          <w:sz w:val="22"/>
          <w:szCs w:val="22"/>
        </w:rPr>
        <w:t xml:space="preserve">[This section contains the list of eligible countries. Select one option, either GoN Funded or DP Funded.] </w:t>
      </w:r>
    </w:p>
    <w:p w14:paraId="3C774371" w14:textId="77777777" w:rsidR="000432CB" w:rsidRDefault="000432CB">
      <w:pPr>
        <w:spacing w:after="120"/>
        <w:rPr>
          <w:rFonts w:ascii="Arial" w:eastAsia="Arial" w:hAnsi="Arial" w:cs="Arial"/>
        </w:rPr>
      </w:pPr>
    </w:p>
    <w:p w14:paraId="3C774372" w14:textId="77777777" w:rsidR="000432CB" w:rsidRDefault="00000000">
      <w:pPr>
        <w:spacing w:after="120"/>
        <w:ind w:left="180"/>
        <w:rPr>
          <w:rFonts w:ascii="Arial" w:eastAsia="Arial" w:hAnsi="Arial" w:cs="Arial"/>
        </w:rPr>
      </w:pPr>
      <w:r>
        <w:rPr>
          <w:rFonts w:ascii="Arial" w:eastAsia="Arial" w:hAnsi="Arial" w:cs="Arial"/>
        </w:rPr>
        <w:t>For GoN funded</w:t>
      </w:r>
      <w:r>
        <w:rPr>
          <w:rFonts w:ascii="Arial" w:eastAsia="Arial" w:hAnsi="Arial" w:cs="Arial"/>
          <w:i/>
          <w:iCs/>
        </w:rPr>
        <w:t xml:space="preserve">: [select one option as appropriate] </w:t>
      </w:r>
    </w:p>
    <w:p w14:paraId="3C774373" w14:textId="77777777" w:rsidR="000432CB" w:rsidRDefault="00000000">
      <w:pPr>
        <w:spacing w:after="120"/>
        <w:ind w:firstLine="720"/>
        <w:rPr>
          <w:rFonts w:ascii="Arial" w:eastAsia="Arial" w:hAnsi="Arial" w:cs="Arial"/>
        </w:rPr>
      </w:pPr>
      <w:r>
        <w:rPr>
          <w:rFonts w:ascii="Arial" w:eastAsia="Arial" w:hAnsi="Arial" w:cs="Arial"/>
        </w:rPr>
        <w:t>For the purpose of National shortlisting: “</w:t>
      </w:r>
      <w:r>
        <w:rPr>
          <w:rFonts w:ascii="Arial" w:eastAsia="Arial" w:hAnsi="Arial" w:cs="Arial"/>
          <w:b/>
          <w:bCs/>
        </w:rPr>
        <w:t>Nepal”</w:t>
      </w:r>
      <w:r>
        <w:rPr>
          <w:rFonts w:ascii="Arial" w:eastAsia="Arial" w:hAnsi="Arial" w:cs="Arial"/>
        </w:rPr>
        <w:t xml:space="preserve">; or </w:t>
      </w:r>
    </w:p>
    <w:p w14:paraId="3C774374" w14:textId="77777777" w:rsidR="000432CB" w:rsidRDefault="00000000">
      <w:pPr>
        <w:spacing w:after="120"/>
        <w:ind w:firstLine="720"/>
        <w:rPr>
          <w:rFonts w:ascii="Arial" w:eastAsia="Arial" w:hAnsi="Arial" w:cs="Arial"/>
        </w:rPr>
      </w:pPr>
      <w:r>
        <w:rPr>
          <w:rFonts w:ascii="Arial" w:eastAsia="Arial" w:hAnsi="Arial" w:cs="Arial"/>
        </w:rPr>
        <w:t xml:space="preserve">For the purpose of International Shortlisting: </w:t>
      </w:r>
      <w:r>
        <w:rPr>
          <w:rFonts w:ascii="Arial" w:eastAsia="Arial" w:hAnsi="Arial" w:cs="Arial"/>
          <w:b/>
          <w:bCs/>
        </w:rPr>
        <w:t>“all Countries”</w:t>
      </w:r>
    </w:p>
    <w:p w14:paraId="3C774375" w14:textId="77777777" w:rsidR="000432CB" w:rsidRDefault="000432CB">
      <w:pPr>
        <w:ind w:left="180"/>
        <w:rPr>
          <w:rFonts w:ascii="Arial" w:eastAsia="Arial" w:hAnsi="Arial" w:cs="Arial"/>
        </w:rPr>
      </w:pPr>
    </w:p>
    <w:p w14:paraId="3C774376" w14:textId="77777777" w:rsidR="000432CB" w:rsidRDefault="00000000">
      <w:pPr>
        <w:ind w:left="180"/>
        <w:rPr>
          <w:rFonts w:ascii="Arial" w:eastAsia="Arial" w:hAnsi="Arial" w:cs="Arial"/>
        </w:rPr>
        <w:sectPr w:rsidR="000432CB">
          <w:headerReference w:type="even" r:id="rId46"/>
          <w:headerReference w:type="default" r:id="rId47"/>
          <w:footerReference w:type="even" r:id="rId48"/>
          <w:footerReference w:type="default" r:id="rId49"/>
          <w:headerReference w:type="first" r:id="rId50"/>
          <w:footerReference w:type="first" r:id="rId51"/>
          <w:pgSz w:w="12242" w:h="15842"/>
          <w:pgMar w:top="1440" w:right="1440" w:bottom="1440" w:left="1728" w:header="720" w:footer="720" w:gutter="0"/>
          <w:cols w:space="720"/>
          <w:titlePg/>
        </w:sectPr>
      </w:pPr>
      <w:r>
        <w:rPr>
          <w:rFonts w:ascii="Arial" w:eastAsia="Arial" w:hAnsi="Arial" w:cs="Arial"/>
        </w:rPr>
        <w:t xml:space="preserve">For DP funded: </w:t>
      </w:r>
      <w:r>
        <w:rPr>
          <w:rFonts w:ascii="Arial" w:eastAsia="Arial" w:hAnsi="Arial" w:cs="Arial"/>
          <w:b/>
          <w:bCs/>
        </w:rPr>
        <w:t>attach list as per their list of eligible countries</w:t>
      </w:r>
    </w:p>
    <w:p w14:paraId="3C774377" w14:textId="77777777" w:rsidR="000432CB" w:rsidRDefault="00000000">
      <w:pPr>
        <w:pStyle w:val="Heading1"/>
        <w:rPr>
          <w:rFonts w:ascii="Arial" w:eastAsia="Arial" w:hAnsi="Arial" w:cs="Arial"/>
        </w:rPr>
      </w:pPr>
      <w:bookmarkStart w:id="49" w:name="_heading=h.nuobvuj7mas" w:colFirst="0" w:colLast="0"/>
      <w:bookmarkEnd w:id="49"/>
      <w:r>
        <w:rPr>
          <w:rFonts w:ascii="Arial" w:eastAsia="Arial" w:hAnsi="Arial" w:cs="Arial"/>
        </w:rPr>
        <w:lastRenderedPageBreak/>
        <w:t>Section 6.  Corrupt and Fraudulent Practices</w:t>
      </w:r>
    </w:p>
    <w:p w14:paraId="3C774378" w14:textId="77777777" w:rsidR="000432CB" w:rsidRDefault="00000000">
      <w:pPr>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u w:val="single"/>
        </w:rPr>
        <w:t>Notes to the Client”</w:t>
      </w:r>
      <w:r>
        <w:rPr>
          <w:rFonts w:ascii="Arial" w:eastAsia="Arial" w:hAnsi="Arial" w:cs="Arial"/>
          <w:sz w:val="22"/>
          <w:szCs w:val="22"/>
        </w:rPr>
        <w:t>: The following text is for GoN funded assignment and shall not be modified. In case DP funded project use DP’s policy on corrupt and fraudulent practices]</w:t>
      </w:r>
    </w:p>
    <w:p w14:paraId="3C774379" w14:textId="77777777" w:rsidR="000432CB" w:rsidRDefault="000432CB">
      <w:pPr>
        <w:spacing w:after="200"/>
        <w:jc w:val="both"/>
        <w:rPr>
          <w:rFonts w:ascii="Arial" w:eastAsia="Arial" w:hAnsi="Arial" w:cs="Arial"/>
          <w:sz w:val="22"/>
          <w:szCs w:val="22"/>
        </w:rPr>
      </w:pPr>
    </w:p>
    <w:p w14:paraId="3C77437A" w14:textId="77777777" w:rsidR="000432CB" w:rsidRDefault="00000000">
      <w:pPr>
        <w:spacing w:after="200"/>
        <w:ind w:left="180"/>
        <w:jc w:val="both"/>
        <w:rPr>
          <w:rFonts w:ascii="Arial" w:eastAsia="Arial" w:hAnsi="Arial" w:cs="Arial"/>
          <w:sz w:val="22"/>
          <w:szCs w:val="22"/>
        </w:rPr>
      </w:pPr>
      <w:r>
        <w:rPr>
          <w:rFonts w:ascii="Arial" w:eastAsia="Arial" w:hAnsi="Arial" w:cs="Arial"/>
          <w:sz w:val="22"/>
          <w:szCs w:val="22"/>
        </w:rPr>
        <w:t>It is the GoN’s policy to require its implementing agencies, as well as consultants under GoN (or DP) financed contracts, to observe the highest standard of ethics during the selection and execution of such contracts.  In pursuance of this policy, the GoN:</w:t>
      </w:r>
    </w:p>
    <w:p w14:paraId="3C77437B" w14:textId="77777777" w:rsidR="000432CB" w:rsidRDefault="00000000">
      <w:pPr>
        <w:numPr>
          <w:ilvl w:val="0"/>
          <w:numId w:val="35"/>
        </w:numPr>
        <w:pBdr>
          <w:top w:val="nil"/>
          <w:left w:val="nil"/>
          <w:bottom w:val="nil"/>
          <w:right w:val="nil"/>
          <w:between w:val="nil"/>
        </w:pBdr>
        <w:spacing w:before="120"/>
        <w:jc w:val="both"/>
        <w:rPr>
          <w:rFonts w:ascii="Arial" w:eastAsia="Arial" w:hAnsi="Arial" w:cs="Arial"/>
          <w:color w:val="000000"/>
          <w:sz w:val="22"/>
          <w:szCs w:val="22"/>
        </w:rPr>
      </w:pPr>
      <w:r>
        <w:rPr>
          <w:rFonts w:ascii="Arial" w:eastAsia="Arial" w:hAnsi="Arial" w:cs="Arial"/>
          <w:color w:val="000000"/>
          <w:sz w:val="22"/>
          <w:szCs w:val="22"/>
        </w:rPr>
        <w:t>defines, for the purposes of this provision, the terms set forth below as follows:</w:t>
      </w:r>
    </w:p>
    <w:p w14:paraId="3C77437C" w14:textId="77777777" w:rsidR="000432CB" w:rsidRDefault="00000000">
      <w:pPr>
        <w:widowControl w:val="0"/>
        <w:numPr>
          <w:ilvl w:val="0"/>
          <w:numId w:val="36"/>
        </w:numPr>
        <w:pBdr>
          <w:top w:val="nil"/>
          <w:left w:val="nil"/>
          <w:bottom w:val="nil"/>
          <w:right w:val="nil"/>
          <w:between w:val="nil"/>
        </w:pBdr>
        <w:spacing w:before="27"/>
        <w:ind w:left="1494" w:hanging="360"/>
        <w:jc w:val="both"/>
        <w:rPr>
          <w:rFonts w:ascii="Arial" w:eastAsia="Arial" w:hAnsi="Arial" w:cs="Arial"/>
          <w:color w:val="000000"/>
          <w:sz w:val="22"/>
          <w:szCs w:val="22"/>
        </w:rPr>
      </w:pPr>
      <w:r>
        <w:rPr>
          <w:rFonts w:ascii="Arial" w:eastAsia="Arial" w:hAnsi="Arial" w:cs="Arial"/>
          <w:color w:val="000000"/>
          <w:sz w:val="22"/>
          <w:szCs w:val="22"/>
        </w:rPr>
        <w:t>“corrupt   practice”   means   the   offering,   giving, receiving, or soliciting, directly or indirectly, anything of value to influence improperly the actions of another party;</w:t>
      </w:r>
    </w:p>
    <w:p w14:paraId="3C77437D" w14:textId="77777777" w:rsidR="000432CB" w:rsidRDefault="00000000">
      <w:pPr>
        <w:widowControl w:val="0"/>
        <w:numPr>
          <w:ilvl w:val="0"/>
          <w:numId w:val="36"/>
        </w:numPr>
        <w:pBdr>
          <w:top w:val="nil"/>
          <w:left w:val="nil"/>
          <w:bottom w:val="nil"/>
          <w:right w:val="nil"/>
          <w:between w:val="nil"/>
        </w:pBdr>
        <w:ind w:left="1494" w:hanging="360"/>
        <w:jc w:val="both"/>
        <w:rPr>
          <w:rFonts w:ascii="Arial" w:eastAsia="Arial" w:hAnsi="Arial" w:cs="Arial"/>
          <w:color w:val="000000"/>
          <w:sz w:val="22"/>
          <w:szCs w:val="22"/>
        </w:rPr>
      </w:pPr>
      <w:r>
        <w:rPr>
          <w:rFonts w:ascii="Arial" w:eastAsia="Arial" w:hAnsi="Arial" w:cs="Arial"/>
          <w:color w:val="000000"/>
          <w:sz w:val="22"/>
          <w:szCs w:val="22"/>
        </w:rPr>
        <w:t>“fraudulent  practice”  means  any  act  or  omission, including  a  misrepresentation,  that  knowingly  or recklessly misleads, or attempts to mislead, a party to obtain a financial or other benefit or to avoid an obligation;</w:t>
      </w:r>
    </w:p>
    <w:p w14:paraId="3C77437E" w14:textId="77777777" w:rsidR="000432CB" w:rsidRDefault="00000000">
      <w:pPr>
        <w:widowControl w:val="0"/>
        <w:numPr>
          <w:ilvl w:val="0"/>
          <w:numId w:val="36"/>
        </w:numPr>
        <w:pBdr>
          <w:top w:val="nil"/>
          <w:left w:val="nil"/>
          <w:bottom w:val="nil"/>
          <w:right w:val="nil"/>
          <w:between w:val="nil"/>
        </w:pBdr>
        <w:ind w:left="1494" w:hanging="360"/>
        <w:jc w:val="both"/>
        <w:rPr>
          <w:rFonts w:ascii="Arial" w:eastAsia="Arial" w:hAnsi="Arial" w:cs="Arial"/>
          <w:color w:val="000000"/>
          <w:sz w:val="22"/>
          <w:szCs w:val="22"/>
        </w:rPr>
      </w:pPr>
      <w:r>
        <w:rPr>
          <w:rFonts w:ascii="Arial" w:eastAsia="Arial" w:hAnsi="Arial" w:cs="Arial"/>
          <w:color w:val="000000"/>
          <w:sz w:val="22"/>
          <w:szCs w:val="22"/>
        </w:rPr>
        <w:t>“coercive practice” means impairing or harming, or threatening to impair or harm, directly or indirectly, any party or the property of the party to influence improperly the actions of a party;</w:t>
      </w:r>
    </w:p>
    <w:p w14:paraId="3C77437F" w14:textId="77777777" w:rsidR="000432CB" w:rsidRDefault="00000000">
      <w:pPr>
        <w:widowControl w:val="0"/>
        <w:spacing w:before="27"/>
        <w:ind w:left="1494" w:hanging="360"/>
        <w:jc w:val="both"/>
        <w:rPr>
          <w:rFonts w:ascii="Arial" w:eastAsia="Arial" w:hAnsi="Arial" w:cs="Arial"/>
          <w:sz w:val="22"/>
          <w:szCs w:val="22"/>
        </w:rPr>
      </w:pPr>
      <w:r>
        <w:rPr>
          <w:rFonts w:ascii="Arial" w:eastAsia="Arial" w:hAnsi="Arial" w:cs="Arial"/>
          <w:sz w:val="22"/>
          <w:szCs w:val="22"/>
        </w:rPr>
        <w:t>(iv)</w:t>
      </w:r>
      <w:r>
        <w:rPr>
          <w:rFonts w:ascii="Arial" w:eastAsia="Arial" w:hAnsi="Arial" w:cs="Arial"/>
          <w:sz w:val="22"/>
          <w:szCs w:val="22"/>
        </w:rPr>
        <w:tab/>
        <w:t>“collusive practice” means an arrangement between two or more parties designed to achieve an improper purpose, including influencing improperly the actions of another party.</w:t>
      </w:r>
    </w:p>
    <w:p w14:paraId="3C774380" w14:textId="77777777" w:rsidR="000432CB" w:rsidRDefault="00000000">
      <w:pPr>
        <w:widowControl w:val="0"/>
        <w:numPr>
          <w:ilvl w:val="0"/>
          <w:numId w:val="36"/>
        </w:numPr>
        <w:pBdr>
          <w:top w:val="nil"/>
          <w:left w:val="nil"/>
          <w:bottom w:val="nil"/>
          <w:right w:val="nil"/>
          <w:between w:val="nil"/>
        </w:pBdr>
        <w:spacing w:before="27"/>
        <w:ind w:left="1494" w:hanging="360"/>
        <w:rPr>
          <w:rFonts w:ascii="Arial" w:eastAsia="Arial" w:hAnsi="Arial" w:cs="Arial"/>
          <w:color w:val="000000"/>
          <w:sz w:val="22"/>
          <w:szCs w:val="22"/>
        </w:rPr>
      </w:pPr>
      <w:r>
        <w:rPr>
          <w:rFonts w:ascii="Arial" w:eastAsia="Arial" w:hAnsi="Arial" w:cs="Arial"/>
          <w:color w:val="000000"/>
          <w:sz w:val="22"/>
          <w:szCs w:val="22"/>
        </w:rPr>
        <w:t>“obstructive practice” means:</w:t>
      </w:r>
    </w:p>
    <w:p w14:paraId="3C774381" w14:textId="77777777" w:rsidR="000432CB" w:rsidRDefault="00000000">
      <w:pPr>
        <w:widowControl w:val="0"/>
        <w:spacing w:before="27"/>
        <w:ind w:left="2034" w:hanging="540"/>
        <w:jc w:val="both"/>
        <w:rPr>
          <w:rFonts w:ascii="Arial" w:eastAsia="Arial" w:hAnsi="Arial" w:cs="Arial"/>
          <w:sz w:val="22"/>
          <w:szCs w:val="22"/>
        </w:rPr>
      </w:pPr>
      <w:r>
        <w:rPr>
          <w:rFonts w:ascii="Arial" w:eastAsia="Arial" w:hAnsi="Arial" w:cs="Arial"/>
          <w:sz w:val="22"/>
          <w:szCs w:val="22"/>
        </w:rPr>
        <w:t>(aa)deliberately  destroying,  falsifying,  altering or  concealing  of  evidence  material  to  the investigation  or  making  false  statements  to investigators in order to materially impede a GoN/DP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3C774382" w14:textId="77777777" w:rsidR="000432CB" w:rsidRDefault="00000000">
      <w:pPr>
        <w:widowControl w:val="0"/>
        <w:spacing w:before="27"/>
        <w:ind w:left="2034" w:hanging="540"/>
        <w:jc w:val="both"/>
        <w:rPr>
          <w:rFonts w:ascii="Arial" w:eastAsia="Arial" w:hAnsi="Arial" w:cs="Arial"/>
          <w:sz w:val="22"/>
          <w:szCs w:val="22"/>
        </w:rPr>
      </w:pPr>
      <w:r>
        <w:rPr>
          <w:rFonts w:ascii="Arial" w:eastAsia="Arial" w:hAnsi="Arial" w:cs="Arial"/>
          <w:sz w:val="22"/>
          <w:szCs w:val="22"/>
        </w:rPr>
        <w:t>(bb) acts intended to materially impede the exercise of the GoN’s/DP’s inspection and audit rights provided for under Clause GCC 27.2.</w:t>
      </w:r>
    </w:p>
    <w:p w14:paraId="3C774383" w14:textId="77777777" w:rsidR="000432CB" w:rsidRDefault="00000000">
      <w:pPr>
        <w:numPr>
          <w:ilvl w:val="0"/>
          <w:numId w:val="35"/>
        </w:numPr>
        <w:pBdr>
          <w:top w:val="nil"/>
          <w:left w:val="nil"/>
          <w:bottom w:val="nil"/>
          <w:right w:val="nil"/>
          <w:between w:val="nil"/>
        </w:pBdr>
        <w:spacing w:before="120"/>
        <w:jc w:val="both"/>
        <w:rPr>
          <w:rFonts w:ascii="Arial" w:eastAsia="Arial" w:hAnsi="Arial" w:cs="Arial"/>
          <w:color w:val="000000"/>
          <w:sz w:val="22"/>
          <w:szCs w:val="22"/>
        </w:rPr>
      </w:pPr>
      <w:r>
        <w:rPr>
          <w:rFonts w:ascii="Arial" w:eastAsia="Arial" w:hAnsi="Arial" w:cs="Arial"/>
          <w:color w:val="000000"/>
          <w:sz w:val="22"/>
          <w:szCs w:val="22"/>
        </w:rPr>
        <w:t>will reject a proposal for award if it determines that the consultant recommended for award has engaged in corrupt or fraudulent activities in competing for the contract in question;</w:t>
      </w:r>
    </w:p>
    <w:p w14:paraId="3C774384" w14:textId="77777777" w:rsidR="000432CB" w:rsidRDefault="00000000">
      <w:pPr>
        <w:numPr>
          <w:ilvl w:val="0"/>
          <w:numId w:val="35"/>
        </w:numPr>
        <w:pBdr>
          <w:top w:val="nil"/>
          <w:left w:val="nil"/>
          <w:bottom w:val="nil"/>
          <w:right w:val="nil"/>
          <w:between w:val="nil"/>
        </w:pBdr>
        <w:spacing w:before="120"/>
        <w:jc w:val="both"/>
        <w:rPr>
          <w:rFonts w:ascii="Arial" w:eastAsia="Arial" w:hAnsi="Arial" w:cs="Arial"/>
          <w:color w:val="000000"/>
          <w:sz w:val="22"/>
          <w:szCs w:val="22"/>
        </w:rPr>
      </w:pPr>
      <w:r>
        <w:rPr>
          <w:rFonts w:ascii="Arial" w:eastAsia="Arial" w:hAnsi="Arial" w:cs="Arial"/>
          <w:color w:val="000000"/>
          <w:sz w:val="22"/>
          <w:szCs w:val="22"/>
        </w:rPr>
        <w:t>will cancel the consultant’s contract if it at any time determines that corrupt or fraudulent practices were engaged in by representatives of the consultant or the Client during the selection process or the execution of that contract;</w:t>
      </w:r>
    </w:p>
    <w:p w14:paraId="3C774385" w14:textId="77777777" w:rsidR="000432CB" w:rsidRDefault="00000000">
      <w:pPr>
        <w:numPr>
          <w:ilvl w:val="0"/>
          <w:numId w:val="35"/>
        </w:numPr>
        <w:pBdr>
          <w:top w:val="nil"/>
          <w:left w:val="nil"/>
          <w:bottom w:val="nil"/>
          <w:right w:val="nil"/>
          <w:between w:val="nil"/>
        </w:pBdr>
        <w:spacing w:before="120"/>
        <w:jc w:val="both"/>
        <w:rPr>
          <w:rFonts w:ascii="Arial" w:eastAsia="Arial" w:hAnsi="Arial" w:cs="Arial"/>
          <w:color w:val="000000"/>
          <w:sz w:val="22"/>
          <w:szCs w:val="22"/>
        </w:rPr>
      </w:pPr>
      <w:r>
        <w:rPr>
          <w:rFonts w:ascii="Arial" w:eastAsia="Arial" w:hAnsi="Arial" w:cs="Arial"/>
          <w:color w:val="000000"/>
          <w:sz w:val="22"/>
          <w:szCs w:val="22"/>
        </w:rPr>
        <w:t>will blacklist a consultant for a stated period of time, to be awarded a contract if it at any time determines that the consultant has engaged in corrupt or fraudulent practices in competing for, or in executing, a contract; and</w:t>
      </w:r>
    </w:p>
    <w:p w14:paraId="3C774386" w14:textId="77777777" w:rsidR="000432CB" w:rsidRDefault="00000000">
      <w:pPr>
        <w:numPr>
          <w:ilvl w:val="0"/>
          <w:numId w:val="35"/>
        </w:numPr>
        <w:pBdr>
          <w:top w:val="nil"/>
          <w:left w:val="nil"/>
          <w:bottom w:val="nil"/>
          <w:right w:val="nil"/>
          <w:between w:val="nil"/>
        </w:pBdr>
        <w:spacing w:before="120"/>
        <w:jc w:val="both"/>
        <w:rPr>
          <w:rFonts w:ascii="Arial" w:eastAsia="Arial" w:hAnsi="Arial" w:cs="Arial"/>
          <w:color w:val="000000"/>
          <w:sz w:val="22"/>
          <w:szCs w:val="22"/>
        </w:rPr>
      </w:pPr>
      <w:bookmarkStart w:id="50" w:name="_heading=h.l43oi0ajegj2" w:colFirst="0" w:colLast="0"/>
      <w:bookmarkEnd w:id="50"/>
      <w:r>
        <w:rPr>
          <w:rFonts w:ascii="Arial" w:eastAsia="Arial" w:hAnsi="Arial" w:cs="Arial"/>
          <w:color w:val="000000"/>
          <w:sz w:val="22"/>
          <w:szCs w:val="22"/>
        </w:rPr>
        <w:t>will have the right to require that, a provision be included requiring consultants to permit the Client to inspect their accounts and records relating to the performance of the contract and to have them audited by auditors appointed by the Client.</w:t>
      </w:r>
    </w:p>
    <w:p w14:paraId="3C774387" w14:textId="77777777" w:rsidR="000432CB" w:rsidRDefault="00000000">
      <w:pPr>
        <w:pStyle w:val="Heading1"/>
        <w:rPr>
          <w:rFonts w:ascii="Arial" w:eastAsia="Arial" w:hAnsi="Arial" w:cs="Arial"/>
        </w:rPr>
      </w:pPr>
      <w:r>
        <w:rPr>
          <w:rFonts w:ascii="Arial" w:eastAsia="Arial" w:hAnsi="Arial" w:cs="Arial"/>
        </w:rPr>
        <w:lastRenderedPageBreak/>
        <w:t>Section 7.  Terms of Reference</w:t>
      </w:r>
    </w:p>
    <w:p w14:paraId="3C774388" w14:textId="77777777" w:rsidR="000432CB" w:rsidRDefault="00000000">
      <w:pPr>
        <w:jc w:val="center"/>
        <w:rPr>
          <w:rFonts w:ascii="Arial" w:eastAsia="Arial" w:hAnsi="Arial" w:cs="Arial"/>
        </w:rPr>
      </w:pPr>
      <w:r>
        <w:rPr>
          <w:rFonts w:ascii="Arial" w:eastAsia="Arial" w:hAnsi="Arial" w:cs="Arial"/>
          <w:i/>
          <w:iCs/>
        </w:rPr>
        <w:t>[Sample structure]</w:t>
      </w:r>
    </w:p>
    <w:p w14:paraId="3C774389" w14:textId="77777777" w:rsidR="000432CB" w:rsidRDefault="00000000">
      <w:pPr>
        <w:spacing w:line="360" w:lineRule="auto"/>
        <w:ind w:left="561" w:hanging="561"/>
        <w:jc w:val="both"/>
        <w:rPr>
          <w:rFonts w:ascii="Arial" w:eastAsia="Arial" w:hAnsi="Arial" w:cs="Arial"/>
          <w:sz w:val="22"/>
          <w:szCs w:val="22"/>
        </w:rPr>
      </w:pPr>
      <w:r>
        <w:rPr>
          <w:rFonts w:ascii="Arial" w:eastAsia="Arial" w:hAnsi="Arial" w:cs="Arial"/>
          <w:sz w:val="22"/>
          <w:szCs w:val="22"/>
        </w:rPr>
        <w:t>(a)</w:t>
      </w:r>
      <w:r>
        <w:rPr>
          <w:rFonts w:ascii="Arial" w:eastAsia="Arial" w:hAnsi="Arial" w:cs="Arial"/>
          <w:sz w:val="22"/>
          <w:szCs w:val="22"/>
        </w:rPr>
        <w:tab/>
        <w:t>Background and objective of the assignment to be performed by the consultant,</w:t>
      </w:r>
    </w:p>
    <w:p w14:paraId="3C77438A" w14:textId="77777777" w:rsidR="000432CB" w:rsidRDefault="00000000">
      <w:pPr>
        <w:spacing w:line="360" w:lineRule="auto"/>
        <w:ind w:left="561" w:hanging="561"/>
        <w:jc w:val="both"/>
        <w:rPr>
          <w:rFonts w:ascii="Arial" w:eastAsia="Arial" w:hAnsi="Arial" w:cs="Arial"/>
          <w:sz w:val="22"/>
          <w:szCs w:val="22"/>
        </w:rPr>
      </w:pPr>
      <w:r>
        <w:rPr>
          <w:rFonts w:ascii="Arial" w:eastAsia="Arial" w:hAnsi="Arial" w:cs="Arial"/>
          <w:sz w:val="22"/>
          <w:szCs w:val="22"/>
        </w:rPr>
        <w:t>(b)</w:t>
      </w:r>
      <w:r>
        <w:rPr>
          <w:rFonts w:ascii="Arial" w:eastAsia="Arial" w:hAnsi="Arial" w:cs="Arial"/>
          <w:sz w:val="22"/>
          <w:szCs w:val="22"/>
        </w:rPr>
        <w:tab/>
        <w:t>Scope of the consultant and the assignment to be performed by him/her,</w:t>
      </w:r>
    </w:p>
    <w:p w14:paraId="3C77438B" w14:textId="77777777" w:rsidR="000432CB" w:rsidRDefault="00000000">
      <w:pPr>
        <w:spacing w:line="360" w:lineRule="auto"/>
        <w:ind w:left="561" w:hanging="561"/>
        <w:jc w:val="both"/>
        <w:rPr>
          <w:rFonts w:ascii="Arial" w:eastAsia="Arial" w:hAnsi="Arial" w:cs="Arial"/>
          <w:sz w:val="22"/>
          <w:szCs w:val="22"/>
        </w:rPr>
      </w:pPr>
      <w:r>
        <w:rPr>
          <w:rFonts w:ascii="Arial" w:eastAsia="Arial" w:hAnsi="Arial" w:cs="Arial"/>
          <w:sz w:val="22"/>
          <w:szCs w:val="22"/>
        </w:rPr>
        <w:t>(c)</w:t>
      </w:r>
      <w:r>
        <w:rPr>
          <w:rFonts w:ascii="Arial" w:eastAsia="Arial" w:hAnsi="Arial" w:cs="Arial"/>
          <w:sz w:val="22"/>
          <w:szCs w:val="22"/>
        </w:rPr>
        <w:tab/>
        <w:t>If the study and the basic data concerning the assignment is available, details thereof,</w:t>
      </w:r>
    </w:p>
    <w:p w14:paraId="3C77438C" w14:textId="77777777" w:rsidR="000432CB" w:rsidRDefault="00000000">
      <w:pPr>
        <w:spacing w:line="360" w:lineRule="auto"/>
        <w:ind w:left="561" w:hanging="561"/>
        <w:jc w:val="both"/>
        <w:rPr>
          <w:rFonts w:ascii="Arial" w:eastAsia="Arial" w:hAnsi="Arial" w:cs="Arial"/>
          <w:sz w:val="22"/>
          <w:szCs w:val="22"/>
        </w:rPr>
      </w:pPr>
      <w:r>
        <w:rPr>
          <w:rFonts w:ascii="Arial" w:eastAsia="Arial" w:hAnsi="Arial" w:cs="Arial"/>
          <w:sz w:val="22"/>
          <w:szCs w:val="22"/>
        </w:rPr>
        <w:t>(d)</w:t>
      </w:r>
      <w:r>
        <w:rPr>
          <w:rFonts w:ascii="Arial" w:eastAsia="Arial" w:hAnsi="Arial" w:cs="Arial"/>
          <w:sz w:val="22"/>
          <w:szCs w:val="22"/>
        </w:rPr>
        <w:tab/>
        <w:t>If the consultant is required to transfer any knowledge or skill to the Public Entity, details thereto,</w:t>
      </w:r>
    </w:p>
    <w:p w14:paraId="3C77438D" w14:textId="77777777" w:rsidR="000432CB" w:rsidRDefault="00000000">
      <w:pPr>
        <w:spacing w:line="360" w:lineRule="auto"/>
        <w:ind w:left="561" w:hanging="561"/>
        <w:jc w:val="both"/>
        <w:rPr>
          <w:rFonts w:ascii="Arial" w:eastAsia="Arial" w:hAnsi="Arial" w:cs="Arial"/>
          <w:sz w:val="22"/>
          <w:szCs w:val="22"/>
        </w:rPr>
      </w:pPr>
      <w:r>
        <w:rPr>
          <w:rFonts w:ascii="Arial" w:eastAsia="Arial" w:hAnsi="Arial" w:cs="Arial"/>
          <w:sz w:val="22"/>
          <w:szCs w:val="22"/>
        </w:rPr>
        <w:t>(e)</w:t>
      </w:r>
      <w:r>
        <w:rPr>
          <w:rFonts w:ascii="Arial" w:eastAsia="Arial" w:hAnsi="Arial" w:cs="Arial"/>
          <w:sz w:val="22"/>
          <w:szCs w:val="22"/>
        </w:rPr>
        <w:tab/>
        <w:t>If training is to be provided, number of the employees to be trained,</w:t>
      </w:r>
    </w:p>
    <w:p w14:paraId="3C77438E" w14:textId="77777777" w:rsidR="000432CB" w:rsidRDefault="00000000">
      <w:pPr>
        <w:spacing w:line="360" w:lineRule="auto"/>
        <w:ind w:left="561" w:hanging="561"/>
        <w:jc w:val="both"/>
        <w:rPr>
          <w:rFonts w:ascii="Arial" w:eastAsia="Arial" w:hAnsi="Arial" w:cs="Arial"/>
          <w:sz w:val="22"/>
          <w:szCs w:val="22"/>
        </w:rPr>
      </w:pPr>
      <w:r>
        <w:rPr>
          <w:rFonts w:ascii="Arial" w:eastAsia="Arial" w:hAnsi="Arial" w:cs="Arial"/>
          <w:sz w:val="22"/>
          <w:szCs w:val="22"/>
        </w:rPr>
        <w:t>(f)</w:t>
      </w:r>
      <w:r>
        <w:rPr>
          <w:rFonts w:ascii="Arial" w:eastAsia="Arial" w:hAnsi="Arial" w:cs="Arial"/>
          <w:sz w:val="22"/>
          <w:szCs w:val="22"/>
        </w:rPr>
        <w:tab/>
        <w:t>The functions and qualifications of the key personnel of the consultant and the estimated time required for the work to be performed by them,</w:t>
      </w:r>
    </w:p>
    <w:p w14:paraId="3C77438F" w14:textId="77777777" w:rsidR="000432CB" w:rsidRDefault="00000000">
      <w:pPr>
        <w:spacing w:line="360" w:lineRule="auto"/>
        <w:ind w:left="561" w:hanging="561"/>
        <w:jc w:val="both"/>
        <w:rPr>
          <w:rFonts w:ascii="Arial" w:eastAsia="Arial" w:hAnsi="Arial" w:cs="Arial"/>
          <w:sz w:val="22"/>
          <w:szCs w:val="22"/>
        </w:rPr>
      </w:pPr>
      <w:r>
        <w:rPr>
          <w:rFonts w:ascii="Arial" w:eastAsia="Arial" w:hAnsi="Arial" w:cs="Arial"/>
          <w:sz w:val="22"/>
          <w:szCs w:val="22"/>
        </w:rPr>
        <w:t>(g)</w:t>
      </w:r>
      <w:r>
        <w:rPr>
          <w:rFonts w:ascii="Arial" w:eastAsia="Arial" w:hAnsi="Arial" w:cs="Arial"/>
          <w:sz w:val="22"/>
          <w:szCs w:val="22"/>
        </w:rPr>
        <w:tab/>
        <w:t>Time for commencement and completion of assignment by the consultant,</w:t>
      </w:r>
    </w:p>
    <w:p w14:paraId="3C774390" w14:textId="77777777" w:rsidR="000432CB" w:rsidRDefault="00000000">
      <w:pPr>
        <w:spacing w:line="360" w:lineRule="auto"/>
        <w:ind w:left="561" w:hanging="561"/>
        <w:jc w:val="both"/>
        <w:rPr>
          <w:rFonts w:ascii="Arial" w:eastAsia="Arial" w:hAnsi="Arial" w:cs="Arial"/>
          <w:sz w:val="22"/>
          <w:szCs w:val="22"/>
        </w:rPr>
      </w:pPr>
      <w:r>
        <w:rPr>
          <w:rFonts w:ascii="Arial" w:eastAsia="Arial" w:hAnsi="Arial" w:cs="Arial"/>
          <w:sz w:val="22"/>
          <w:szCs w:val="22"/>
        </w:rPr>
        <w:t>(h)</w:t>
      </w:r>
      <w:r>
        <w:rPr>
          <w:rFonts w:ascii="Arial" w:eastAsia="Arial" w:hAnsi="Arial" w:cs="Arial"/>
          <w:sz w:val="22"/>
          <w:szCs w:val="22"/>
        </w:rPr>
        <w:tab/>
        <w:t>Details of the information, physical facilities and equipment to be provided by Public Entity to the consultant, and</w:t>
      </w:r>
    </w:p>
    <w:p w14:paraId="3C774391" w14:textId="77777777" w:rsidR="000432CB" w:rsidRDefault="00000000">
      <w:pPr>
        <w:spacing w:line="360" w:lineRule="auto"/>
        <w:ind w:left="561" w:hanging="561"/>
        <w:jc w:val="both"/>
        <w:rPr>
          <w:rFonts w:ascii="Arial" w:eastAsia="Arial" w:hAnsi="Arial" w:cs="Arial"/>
          <w:sz w:val="22"/>
          <w:szCs w:val="22"/>
        </w:rPr>
      </w:pPr>
      <w:r>
        <w:rPr>
          <w:rFonts w:ascii="Arial" w:eastAsia="Arial" w:hAnsi="Arial" w:cs="Arial"/>
          <w:sz w:val="22"/>
          <w:szCs w:val="22"/>
        </w:rPr>
        <w:t>(i)</w:t>
      </w:r>
      <w:r>
        <w:rPr>
          <w:rFonts w:ascii="Arial" w:eastAsia="Arial" w:hAnsi="Arial" w:cs="Arial"/>
          <w:sz w:val="22"/>
          <w:szCs w:val="22"/>
        </w:rPr>
        <w:tab/>
        <w:t>Details of the report, data, drawing and survey report etc. to be submitted by the consultant.</w:t>
      </w:r>
    </w:p>
    <w:p w14:paraId="3C774392" w14:textId="77777777" w:rsidR="000432CB" w:rsidRDefault="000432CB">
      <w:pPr>
        <w:rPr>
          <w:rFonts w:ascii="Arial" w:eastAsia="Arial" w:hAnsi="Arial" w:cs="Arial"/>
        </w:rPr>
      </w:pPr>
    </w:p>
    <w:p w14:paraId="3C774393" w14:textId="77777777" w:rsidR="000432CB" w:rsidRDefault="000432CB">
      <w:pPr>
        <w:rPr>
          <w:rFonts w:ascii="Arial" w:eastAsia="Arial" w:hAnsi="Arial" w:cs="Arial"/>
        </w:rPr>
      </w:pPr>
    </w:p>
    <w:p w14:paraId="3C774394" w14:textId="77777777" w:rsidR="000432CB" w:rsidRDefault="000432CB">
      <w:pPr>
        <w:rPr>
          <w:rFonts w:ascii="Arial" w:eastAsia="Arial" w:hAnsi="Arial" w:cs="Arial"/>
        </w:rPr>
        <w:sectPr w:rsidR="000432CB">
          <w:headerReference w:type="even" r:id="rId52"/>
          <w:headerReference w:type="first" r:id="rId53"/>
          <w:pgSz w:w="12242" w:h="15842"/>
          <w:pgMar w:top="1440" w:right="1440" w:bottom="1440" w:left="1728" w:header="720" w:footer="720" w:gutter="0"/>
          <w:cols w:space="720"/>
          <w:titlePg/>
        </w:sectPr>
      </w:pPr>
    </w:p>
    <w:p w14:paraId="3C774395" w14:textId="77777777" w:rsidR="000432CB" w:rsidRDefault="00000000">
      <w:pPr>
        <w:pStyle w:val="Heading1"/>
        <w:rPr>
          <w:rFonts w:ascii="Arial" w:eastAsia="Arial" w:hAnsi="Arial" w:cs="Arial"/>
        </w:rPr>
      </w:pPr>
      <w:bookmarkStart w:id="51" w:name="_heading=h.kvg4hhb77u0x" w:colFirst="0" w:colLast="0"/>
      <w:bookmarkEnd w:id="51"/>
      <w:r>
        <w:rPr>
          <w:rFonts w:ascii="Arial" w:eastAsia="Arial" w:hAnsi="Arial" w:cs="Arial"/>
        </w:rPr>
        <w:lastRenderedPageBreak/>
        <w:t>PART II</w:t>
      </w:r>
    </w:p>
    <w:p w14:paraId="3C774396" w14:textId="77777777" w:rsidR="000432CB" w:rsidRDefault="00000000">
      <w:pPr>
        <w:pStyle w:val="Heading1"/>
        <w:rPr>
          <w:rFonts w:ascii="Arial" w:eastAsia="Arial" w:hAnsi="Arial" w:cs="Arial"/>
        </w:rPr>
      </w:pPr>
      <w:bookmarkStart w:id="52" w:name="_heading=h.1t8yt0i42p7a" w:colFirst="0" w:colLast="0"/>
      <w:bookmarkEnd w:id="52"/>
      <w:r>
        <w:rPr>
          <w:rFonts w:ascii="Arial" w:eastAsia="Arial" w:hAnsi="Arial" w:cs="Arial"/>
        </w:rPr>
        <w:t>Section 8. Conditions of Contract and Contract Forms</w:t>
      </w:r>
    </w:p>
    <w:p w14:paraId="3C774397" w14:textId="77777777" w:rsidR="000432CB" w:rsidRDefault="00000000">
      <w:pPr>
        <w:tabs>
          <w:tab w:val="left" w:pos="720"/>
          <w:tab w:val="right" w:pos="8640"/>
        </w:tabs>
        <w:jc w:val="center"/>
        <w:rPr>
          <w:rFonts w:ascii="Arial" w:eastAsia="Arial" w:hAnsi="Arial" w:cs="Arial"/>
          <w:sz w:val="28"/>
          <w:szCs w:val="28"/>
        </w:rPr>
      </w:pPr>
      <w:r>
        <w:rPr>
          <w:rFonts w:ascii="Arial" w:eastAsia="Arial" w:hAnsi="Arial" w:cs="Arial"/>
          <w:b/>
          <w:bCs/>
          <w:sz w:val="28"/>
          <w:szCs w:val="28"/>
        </w:rPr>
        <w:t>Foreword</w:t>
      </w:r>
    </w:p>
    <w:p w14:paraId="3C774398" w14:textId="77777777" w:rsidR="000432CB" w:rsidRDefault="000432CB">
      <w:pPr>
        <w:rPr>
          <w:rFonts w:ascii="Arial" w:eastAsia="Arial" w:hAnsi="Arial" w:cs="Arial"/>
          <w:sz w:val="22"/>
          <w:szCs w:val="22"/>
        </w:rPr>
      </w:pPr>
    </w:p>
    <w:p w14:paraId="3C774399" w14:textId="77777777" w:rsidR="000432CB" w:rsidRDefault="00000000">
      <w:pPr>
        <w:numPr>
          <w:ilvl w:val="0"/>
          <w:numId w:val="13"/>
        </w:numPr>
        <w:pBdr>
          <w:top w:val="nil"/>
          <w:left w:val="nil"/>
          <w:bottom w:val="nil"/>
          <w:right w:val="nil"/>
          <w:between w:val="nil"/>
        </w:pBdr>
        <w:ind w:left="360"/>
        <w:jc w:val="both"/>
        <w:rPr>
          <w:rFonts w:ascii="Arial" w:eastAsia="Arial" w:hAnsi="Arial" w:cs="Arial"/>
          <w:color w:val="000000"/>
          <w:sz w:val="22"/>
          <w:szCs w:val="22"/>
        </w:rPr>
      </w:pPr>
      <w:r>
        <w:rPr>
          <w:rFonts w:ascii="Arial" w:eastAsia="Arial" w:hAnsi="Arial" w:cs="Arial"/>
          <w:color w:val="000000"/>
          <w:sz w:val="22"/>
          <w:szCs w:val="22"/>
        </w:rPr>
        <w:t>Part II includes standard Contract forms for Consulting Services (a Lump-Sum Contract).</w:t>
      </w:r>
    </w:p>
    <w:p w14:paraId="3C77439A" w14:textId="77777777" w:rsidR="000432CB" w:rsidRDefault="000432CB">
      <w:pPr>
        <w:tabs>
          <w:tab w:val="right" w:pos="8640"/>
        </w:tabs>
        <w:ind w:left="360"/>
        <w:jc w:val="both"/>
        <w:rPr>
          <w:rFonts w:ascii="Arial" w:eastAsia="Arial" w:hAnsi="Arial" w:cs="Arial"/>
          <w:sz w:val="22"/>
          <w:szCs w:val="22"/>
        </w:rPr>
      </w:pPr>
    </w:p>
    <w:p w14:paraId="3C77439B" w14:textId="77777777" w:rsidR="000432CB" w:rsidRPr="004F5DDF" w:rsidRDefault="00000000">
      <w:pPr>
        <w:numPr>
          <w:ilvl w:val="0"/>
          <w:numId w:val="13"/>
        </w:numPr>
        <w:pBdr>
          <w:top w:val="nil"/>
          <w:left w:val="nil"/>
          <w:bottom w:val="nil"/>
          <w:right w:val="nil"/>
          <w:between w:val="nil"/>
        </w:pBdr>
        <w:ind w:left="360"/>
        <w:jc w:val="both"/>
        <w:rPr>
          <w:rFonts w:ascii="Arial" w:eastAsia="Arial" w:hAnsi="Arial" w:cs="Arial"/>
          <w:color w:val="000000"/>
          <w:sz w:val="22"/>
          <w:szCs w:val="22"/>
        </w:rPr>
      </w:pPr>
      <w:r w:rsidRPr="004F5DDF">
        <w:rPr>
          <w:rFonts w:ascii="Arial" w:eastAsia="Arial" w:hAnsi="Arial" w:cs="Arial"/>
          <w:b/>
          <w:bCs/>
          <w:color w:val="000000"/>
          <w:sz w:val="22"/>
          <w:szCs w:val="22"/>
        </w:rPr>
        <w:t>Lump-Sum Contract</w:t>
      </w:r>
      <w:r w:rsidRPr="004F5DDF">
        <w:rPr>
          <w:rFonts w:ascii="Arial" w:eastAsia="Arial" w:hAnsi="Arial" w:cs="Arial"/>
          <w:color w:val="000000"/>
          <w:sz w:val="22"/>
          <w:szCs w:val="22"/>
        </w:rPr>
        <w:t xml:space="preserve">: This type of contract is used mainly for assignments in which the scope and the duration of the Services and the required output of the Consultant are clearly defined. Payments are linked to outputs (deliverables) such as reports, drawings, bill of quantities, bidding documents, or software programs. Lump-sum contracts are easier to administer because they operate on the principle of a fixed price for a fixed scope, and payments are due on clearly specified outputs and milestones. Nevertheless, quality control of the Consultant’s outputs by the Client is paramount. </w:t>
      </w:r>
    </w:p>
    <w:p w14:paraId="3C77439C" w14:textId="77777777" w:rsidR="000432CB" w:rsidRDefault="00000000">
      <w:pPr>
        <w:pBdr>
          <w:top w:val="nil"/>
          <w:left w:val="nil"/>
          <w:bottom w:val="nil"/>
          <w:right w:val="nil"/>
          <w:between w:val="nil"/>
        </w:pBdr>
        <w:ind w:left="360"/>
        <w:jc w:val="both"/>
        <w:rPr>
          <w:rFonts w:ascii="Arial" w:eastAsia="Arial" w:hAnsi="Arial" w:cs="Arial"/>
          <w:color w:val="000000"/>
          <w:sz w:val="22"/>
          <w:szCs w:val="22"/>
          <w:highlight w:val="yellow"/>
        </w:rPr>
      </w:pPr>
      <w:r>
        <w:br w:type="page"/>
      </w:r>
    </w:p>
    <w:p w14:paraId="3C77439D" w14:textId="77777777" w:rsidR="000432CB" w:rsidRDefault="000432CB">
      <w:pPr>
        <w:jc w:val="center"/>
        <w:rPr>
          <w:rFonts w:ascii="Arial" w:eastAsia="Arial" w:hAnsi="Arial" w:cs="Arial"/>
          <w:sz w:val="40"/>
          <w:szCs w:val="40"/>
        </w:rPr>
      </w:pPr>
    </w:p>
    <w:p w14:paraId="3C77439E" w14:textId="77777777" w:rsidR="000432CB" w:rsidRDefault="000432CB">
      <w:pPr>
        <w:jc w:val="center"/>
        <w:rPr>
          <w:rFonts w:ascii="Arial" w:eastAsia="Arial" w:hAnsi="Arial" w:cs="Arial"/>
          <w:sz w:val="40"/>
          <w:szCs w:val="40"/>
        </w:rPr>
      </w:pPr>
    </w:p>
    <w:p w14:paraId="3C77439F" w14:textId="77777777" w:rsidR="000432CB" w:rsidRDefault="000432CB">
      <w:pPr>
        <w:jc w:val="center"/>
        <w:rPr>
          <w:rFonts w:ascii="Arial" w:eastAsia="Arial" w:hAnsi="Arial" w:cs="Arial"/>
          <w:sz w:val="40"/>
          <w:szCs w:val="40"/>
        </w:rPr>
      </w:pPr>
    </w:p>
    <w:p w14:paraId="3C7743A0" w14:textId="77777777" w:rsidR="000432CB" w:rsidRDefault="000432CB">
      <w:pPr>
        <w:jc w:val="center"/>
        <w:rPr>
          <w:rFonts w:ascii="Arial" w:eastAsia="Arial" w:hAnsi="Arial" w:cs="Arial"/>
          <w:sz w:val="40"/>
          <w:szCs w:val="40"/>
        </w:rPr>
      </w:pPr>
    </w:p>
    <w:p w14:paraId="3C7743A1" w14:textId="77777777" w:rsidR="000432CB" w:rsidRDefault="00000000">
      <w:pPr>
        <w:jc w:val="center"/>
        <w:rPr>
          <w:rFonts w:ascii="Arial" w:eastAsia="Arial" w:hAnsi="Arial" w:cs="Arial"/>
          <w:sz w:val="40"/>
          <w:szCs w:val="40"/>
        </w:rPr>
      </w:pPr>
      <w:r>
        <w:rPr>
          <w:rFonts w:ascii="Arial" w:eastAsia="Arial" w:hAnsi="Arial" w:cs="Arial"/>
          <w:b/>
          <w:bCs/>
          <w:sz w:val="40"/>
          <w:szCs w:val="40"/>
        </w:rPr>
        <w:t>STANDARD FORM OF CONTRACT</w:t>
      </w:r>
    </w:p>
    <w:p w14:paraId="3C7743A2" w14:textId="77777777" w:rsidR="000432CB" w:rsidRDefault="000432CB">
      <w:pPr>
        <w:rPr>
          <w:rFonts w:ascii="Arial" w:eastAsia="Arial" w:hAnsi="Arial" w:cs="Arial"/>
          <w:sz w:val="40"/>
          <w:szCs w:val="40"/>
        </w:rPr>
      </w:pPr>
    </w:p>
    <w:p w14:paraId="3C7743A3" w14:textId="77777777" w:rsidR="000432CB" w:rsidRDefault="000432CB">
      <w:pPr>
        <w:rPr>
          <w:rFonts w:ascii="Arial" w:eastAsia="Arial" w:hAnsi="Arial" w:cs="Arial"/>
        </w:rPr>
      </w:pPr>
    </w:p>
    <w:p w14:paraId="3C7743A4" w14:textId="77777777" w:rsidR="000432CB" w:rsidRDefault="000432CB">
      <w:pPr>
        <w:rPr>
          <w:rFonts w:ascii="Arial" w:eastAsia="Arial" w:hAnsi="Arial" w:cs="Arial"/>
        </w:rPr>
      </w:pPr>
    </w:p>
    <w:p w14:paraId="3C7743A5" w14:textId="77777777" w:rsidR="000432CB" w:rsidRDefault="000432CB">
      <w:pPr>
        <w:rPr>
          <w:rFonts w:ascii="Arial" w:eastAsia="Arial" w:hAnsi="Arial" w:cs="Arial"/>
        </w:rPr>
      </w:pPr>
    </w:p>
    <w:p w14:paraId="3C7743A6" w14:textId="77777777" w:rsidR="000432CB" w:rsidRDefault="000432CB">
      <w:pPr>
        <w:rPr>
          <w:rFonts w:ascii="Arial" w:eastAsia="Arial" w:hAnsi="Arial" w:cs="Arial"/>
        </w:rPr>
      </w:pPr>
    </w:p>
    <w:p w14:paraId="3C7743A7" w14:textId="77777777" w:rsidR="000432CB" w:rsidRDefault="000432CB">
      <w:pPr>
        <w:rPr>
          <w:rFonts w:ascii="Arial" w:eastAsia="Arial" w:hAnsi="Arial" w:cs="Arial"/>
        </w:rPr>
      </w:pPr>
    </w:p>
    <w:p w14:paraId="3C7743A8" w14:textId="77777777" w:rsidR="000432CB" w:rsidRDefault="00000000">
      <w:pPr>
        <w:jc w:val="center"/>
        <w:rPr>
          <w:rFonts w:ascii="Arial" w:eastAsia="Arial" w:hAnsi="Arial" w:cs="Arial"/>
          <w:sz w:val="84"/>
          <w:szCs w:val="84"/>
        </w:rPr>
      </w:pPr>
      <w:bookmarkStart w:id="53" w:name="_heading=h.73w7vd7er4u4" w:colFirst="0" w:colLast="0"/>
      <w:bookmarkEnd w:id="53"/>
      <w:r>
        <w:rPr>
          <w:rFonts w:ascii="Arial" w:eastAsia="Arial" w:hAnsi="Arial" w:cs="Arial"/>
          <w:b/>
          <w:bCs/>
          <w:sz w:val="84"/>
          <w:szCs w:val="84"/>
        </w:rPr>
        <w:t>Consultant’s Services</w:t>
      </w:r>
    </w:p>
    <w:p w14:paraId="3C7743A9" w14:textId="77777777" w:rsidR="000432CB" w:rsidRDefault="000432CB">
      <w:pPr>
        <w:rPr>
          <w:rFonts w:ascii="Arial" w:eastAsia="Arial" w:hAnsi="Arial" w:cs="Arial"/>
        </w:rPr>
      </w:pPr>
    </w:p>
    <w:p w14:paraId="3C7743AA" w14:textId="77777777" w:rsidR="000432CB" w:rsidRDefault="000432CB">
      <w:pPr>
        <w:jc w:val="center"/>
        <w:rPr>
          <w:rFonts w:ascii="Arial" w:eastAsia="Arial" w:hAnsi="Arial" w:cs="Arial"/>
        </w:rPr>
      </w:pPr>
      <w:bookmarkStart w:id="54" w:name="_heading=h.3f192nuxgrlc" w:colFirst="0" w:colLast="0"/>
      <w:bookmarkEnd w:id="54"/>
    </w:p>
    <w:p w14:paraId="3C7743AB" w14:textId="77777777" w:rsidR="000432CB" w:rsidRDefault="00000000">
      <w:pPr>
        <w:pStyle w:val="Heading6"/>
        <w:rPr>
          <w:rFonts w:ascii="Arial" w:eastAsia="Arial" w:hAnsi="Arial" w:cs="Arial"/>
          <w:sz w:val="40"/>
          <w:szCs w:val="40"/>
        </w:rPr>
      </w:pPr>
      <w:r>
        <w:rPr>
          <w:rFonts w:ascii="Arial" w:eastAsia="Arial" w:hAnsi="Arial" w:cs="Arial"/>
          <w:sz w:val="40"/>
          <w:szCs w:val="40"/>
        </w:rPr>
        <w:t xml:space="preserve">Lump-Sum </w:t>
      </w:r>
    </w:p>
    <w:p w14:paraId="3C7743AC" w14:textId="77777777" w:rsidR="000432CB" w:rsidRDefault="00000000">
      <w:pPr>
        <w:pStyle w:val="Heading6"/>
        <w:rPr>
          <w:rFonts w:ascii="Arial" w:eastAsia="Arial" w:hAnsi="Arial" w:cs="Arial"/>
          <w:sz w:val="40"/>
          <w:szCs w:val="40"/>
        </w:rPr>
      </w:pPr>
      <w:r>
        <w:rPr>
          <w:rFonts w:ascii="Arial" w:eastAsia="Arial" w:hAnsi="Arial" w:cs="Arial"/>
          <w:sz w:val="40"/>
          <w:szCs w:val="40"/>
        </w:rPr>
        <w:t>Form of Contract</w:t>
      </w:r>
    </w:p>
    <w:p w14:paraId="3C7743AD" w14:textId="77777777" w:rsidR="000432CB" w:rsidRDefault="000432CB">
      <w:pPr>
        <w:rPr>
          <w:rFonts w:ascii="Arial" w:eastAsia="Arial" w:hAnsi="Arial" w:cs="Arial"/>
        </w:rPr>
      </w:pPr>
    </w:p>
    <w:p w14:paraId="3C7743AE" w14:textId="77777777" w:rsidR="000432CB" w:rsidRDefault="000432CB">
      <w:pPr>
        <w:rPr>
          <w:rFonts w:ascii="Arial" w:eastAsia="Arial" w:hAnsi="Arial" w:cs="Arial"/>
        </w:rPr>
      </w:pPr>
    </w:p>
    <w:p w14:paraId="3C7743AF" w14:textId="77777777" w:rsidR="000432CB" w:rsidRDefault="000432CB">
      <w:pPr>
        <w:rPr>
          <w:rFonts w:ascii="Arial" w:eastAsia="Arial" w:hAnsi="Arial" w:cs="Arial"/>
        </w:rPr>
      </w:pPr>
    </w:p>
    <w:p w14:paraId="3C7743B0" w14:textId="77777777" w:rsidR="000432CB" w:rsidRDefault="000432CB">
      <w:pPr>
        <w:rPr>
          <w:rFonts w:ascii="Arial" w:eastAsia="Arial" w:hAnsi="Arial" w:cs="Arial"/>
        </w:rPr>
      </w:pPr>
    </w:p>
    <w:p w14:paraId="3C7743B1" w14:textId="77777777" w:rsidR="000432CB" w:rsidRDefault="000432CB">
      <w:pPr>
        <w:rPr>
          <w:rFonts w:ascii="Arial" w:eastAsia="Arial" w:hAnsi="Arial" w:cs="Arial"/>
        </w:rPr>
      </w:pPr>
    </w:p>
    <w:p w14:paraId="3C7743B2" w14:textId="77777777" w:rsidR="000432CB" w:rsidRDefault="000432CB">
      <w:pPr>
        <w:rPr>
          <w:rFonts w:ascii="Arial" w:eastAsia="Arial" w:hAnsi="Arial" w:cs="Arial"/>
        </w:rPr>
      </w:pPr>
    </w:p>
    <w:p w14:paraId="3C7743B3" w14:textId="77777777" w:rsidR="000432CB" w:rsidRDefault="000432CB">
      <w:pPr>
        <w:rPr>
          <w:rFonts w:ascii="Arial" w:eastAsia="Arial" w:hAnsi="Arial" w:cs="Arial"/>
        </w:rPr>
      </w:pPr>
    </w:p>
    <w:p w14:paraId="3C7743B4" w14:textId="77777777" w:rsidR="000432CB" w:rsidRDefault="000432CB">
      <w:pPr>
        <w:rPr>
          <w:rFonts w:ascii="Arial" w:eastAsia="Arial" w:hAnsi="Arial" w:cs="Arial"/>
        </w:rPr>
      </w:pPr>
    </w:p>
    <w:p w14:paraId="3C7743B5" w14:textId="77777777" w:rsidR="000432CB" w:rsidRDefault="000432CB">
      <w:pPr>
        <w:rPr>
          <w:rFonts w:ascii="Arial" w:eastAsia="Arial" w:hAnsi="Arial" w:cs="Arial"/>
        </w:rPr>
      </w:pPr>
    </w:p>
    <w:p w14:paraId="3C7743B6" w14:textId="77777777" w:rsidR="000432CB" w:rsidRDefault="000432CB">
      <w:pPr>
        <w:rPr>
          <w:rFonts w:ascii="Arial" w:eastAsia="Arial" w:hAnsi="Arial" w:cs="Arial"/>
        </w:rPr>
      </w:pPr>
    </w:p>
    <w:p w14:paraId="3C7743B7" w14:textId="77777777" w:rsidR="000432CB" w:rsidRDefault="000432CB">
      <w:pPr>
        <w:rPr>
          <w:rFonts w:ascii="Arial" w:eastAsia="Arial" w:hAnsi="Arial" w:cs="Arial"/>
        </w:rPr>
      </w:pPr>
    </w:p>
    <w:p w14:paraId="3C7743B8" w14:textId="77777777" w:rsidR="000432CB" w:rsidRDefault="000432CB">
      <w:pPr>
        <w:rPr>
          <w:rFonts w:ascii="Arial" w:eastAsia="Arial" w:hAnsi="Arial" w:cs="Arial"/>
        </w:rPr>
      </w:pPr>
    </w:p>
    <w:p w14:paraId="3C7743B9" w14:textId="77777777" w:rsidR="000432CB" w:rsidRDefault="000432CB">
      <w:pPr>
        <w:rPr>
          <w:rFonts w:ascii="Arial" w:eastAsia="Arial" w:hAnsi="Arial" w:cs="Arial"/>
        </w:rPr>
      </w:pPr>
    </w:p>
    <w:p w14:paraId="3C7743BA" w14:textId="77777777" w:rsidR="000432CB" w:rsidRDefault="000432CB">
      <w:pPr>
        <w:rPr>
          <w:rFonts w:ascii="Arial" w:eastAsia="Arial" w:hAnsi="Arial" w:cs="Arial"/>
        </w:rPr>
      </w:pPr>
    </w:p>
    <w:p w14:paraId="3C7743BB" w14:textId="77777777" w:rsidR="000432CB" w:rsidRDefault="000432CB">
      <w:pPr>
        <w:rPr>
          <w:rFonts w:ascii="Arial" w:eastAsia="Arial" w:hAnsi="Arial" w:cs="Arial"/>
        </w:rPr>
      </w:pPr>
    </w:p>
    <w:p w14:paraId="3C7743BC" w14:textId="77777777" w:rsidR="000432CB" w:rsidRDefault="000432CB">
      <w:pPr>
        <w:rPr>
          <w:rFonts w:ascii="Arial" w:eastAsia="Arial" w:hAnsi="Arial" w:cs="Arial"/>
        </w:rPr>
      </w:pPr>
    </w:p>
    <w:p w14:paraId="3C7743BD" w14:textId="77777777" w:rsidR="000432CB" w:rsidRDefault="000432CB">
      <w:pPr>
        <w:rPr>
          <w:rFonts w:ascii="Arial" w:eastAsia="Arial" w:hAnsi="Arial" w:cs="Arial"/>
        </w:rPr>
      </w:pPr>
    </w:p>
    <w:p w14:paraId="3C7743BE" w14:textId="77777777" w:rsidR="000432CB" w:rsidRDefault="000432CB">
      <w:pPr>
        <w:rPr>
          <w:rFonts w:ascii="Arial" w:eastAsia="Arial" w:hAnsi="Arial" w:cs="Arial"/>
        </w:rPr>
      </w:pPr>
    </w:p>
    <w:p w14:paraId="3C7743BF" w14:textId="77777777" w:rsidR="000432CB" w:rsidRDefault="000432CB">
      <w:pPr>
        <w:rPr>
          <w:rFonts w:ascii="Arial" w:eastAsia="Arial" w:hAnsi="Arial" w:cs="Arial"/>
        </w:rPr>
      </w:pPr>
    </w:p>
    <w:p w14:paraId="3C7743C0" w14:textId="77777777" w:rsidR="000432CB" w:rsidRDefault="000432CB">
      <w:pPr>
        <w:rPr>
          <w:rFonts w:ascii="Arial" w:eastAsia="Arial" w:hAnsi="Arial" w:cs="Arial"/>
        </w:rPr>
      </w:pPr>
    </w:p>
    <w:p w14:paraId="3C7743C1" w14:textId="77777777" w:rsidR="000432CB" w:rsidRDefault="000432CB">
      <w:pPr>
        <w:rPr>
          <w:rFonts w:ascii="Arial" w:eastAsia="Arial" w:hAnsi="Arial" w:cs="Arial"/>
        </w:rPr>
      </w:pPr>
    </w:p>
    <w:p w14:paraId="3C7743C2" w14:textId="77777777" w:rsidR="000432CB" w:rsidRDefault="00000000">
      <w:pPr>
        <w:jc w:val="center"/>
        <w:rPr>
          <w:rFonts w:ascii="Arial" w:eastAsia="Arial" w:hAnsi="Arial" w:cs="Arial"/>
        </w:rPr>
      </w:pPr>
      <w:r>
        <w:rPr>
          <w:rFonts w:ascii="Arial" w:eastAsia="Arial" w:hAnsi="Arial" w:cs="Arial"/>
          <w:b/>
          <w:bCs/>
          <w:sz w:val="32"/>
          <w:szCs w:val="32"/>
        </w:rPr>
        <w:lastRenderedPageBreak/>
        <w:t>Contents</w:t>
      </w:r>
    </w:p>
    <w:p w14:paraId="3C7743C3" w14:textId="77777777" w:rsidR="000432CB" w:rsidRDefault="000432CB">
      <w:pPr>
        <w:keepNext/>
        <w:keepLines/>
        <w:pBdr>
          <w:top w:val="nil"/>
          <w:left w:val="nil"/>
          <w:bottom w:val="nil"/>
          <w:right w:val="nil"/>
          <w:between w:val="nil"/>
        </w:pBdr>
        <w:spacing w:line="276" w:lineRule="auto"/>
        <w:rPr>
          <w:rFonts w:ascii="Arial" w:eastAsia="Arial" w:hAnsi="Arial" w:cs="Arial"/>
          <w:b/>
          <w:bCs/>
          <w:color w:val="000000"/>
          <w:sz w:val="28"/>
          <w:szCs w:val="28"/>
        </w:rPr>
      </w:pPr>
    </w:p>
    <w:bookmarkStart w:id="55" w:name="_heading=h.mfjtccfwti4h" w:colFirst="0" w:colLast="0" w:displacedByCustomXml="next"/>
    <w:bookmarkEnd w:id="55" w:displacedByCustomXml="next"/>
    <w:sdt>
      <w:sdtPr>
        <w:id w:val="-1635782712"/>
        <w:docPartObj>
          <w:docPartGallery w:val="Table of Contents"/>
          <w:docPartUnique/>
        </w:docPartObj>
      </w:sdtPr>
      <w:sdtContent>
        <w:p w14:paraId="3C7743C4" w14:textId="77777777" w:rsidR="000432CB" w:rsidRDefault="000432CB">
          <w:pPr>
            <w:pBdr>
              <w:top w:val="nil"/>
              <w:left w:val="nil"/>
              <w:bottom w:val="nil"/>
              <w:right w:val="nil"/>
              <w:between w:val="nil"/>
            </w:pBdr>
            <w:spacing w:after="120"/>
            <w:jc w:val="both"/>
            <w:rPr>
              <w:rFonts w:ascii="Arial" w:eastAsia="Arial" w:hAnsi="Arial" w:cs="Arial"/>
              <w:color w:val="000000"/>
              <w:sz w:val="22"/>
              <w:szCs w:val="22"/>
            </w:rPr>
          </w:pPr>
          <w:r>
            <w:fldChar w:fldCharType="begin"/>
          </w:r>
          <w:r>
            <w:instrText xml:space="preserve"> TOC \h \u \z \t "Heading 1,1,Heading 2,2,Heading 3,3,"</w:instrText>
          </w:r>
          <w:r>
            <w:fldChar w:fldCharType="separate"/>
          </w:r>
          <w:hyperlink w:anchor="_heading=h.mvhibfv3ayfs">
            <w:r>
              <w:rPr>
                <w:rFonts w:ascii="Arial" w:eastAsia="Arial" w:hAnsi="Arial" w:cs="Arial"/>
                <w:color w:val="000000"/>
              </w:rPr>
              <w:t>PART II</w:t>
            </w:r>
            <w:r>
              <w:rPr>
                <w:rFonts w:ascii="Arial" w:eastAsia="Arial" w:hAnsi="Arial" w:cs="Arial"/>
                <w:color w:val="000000"/>
              </w:rPr>
              <w:tab/>
              <w:t>25</w:t>
            </w:r>
          </w:hyperlink>
        </w:p>
        <w:p w14:paraId="3C7743C5" w14:textId="77777777" w:rsidR="000432CB" w:rsidRDefault="000432CB">
          <w:pPr>
            <w:pBdr>
              <w:top w:val="nil"/>
              <w:left w:val="nil"/>
              <w:bottom w:val="nil"/>
              <w:right w:val="nil"/>
              <w:between w:val="nil"/>
            </w:pBdr>
            <w:spacing w:after="120"/>
            <w:jc w:val="both"/>
            <w:rPr>
              <w:rFonts w:ascii="Arial" w:eastAsia="Arial" w:hAnsi="Arial" w:cs="Arial"/>
              <w:color w:val="000000"/>
              <w:sz w:val="22"/>
              <w:szCs w:val="22"/>
            </w:rPr>
          </w:pPr>
          <w:hyperlink w:anchor="_heading=h.1ncy4plj2ug2">
            <w:r>
              <w:rPr>
                <w:rFonts w:ascii="Arial" w:eastAsia="Arial" w:hAnsi="Arial" w:cs="Arial"/>
                <w:color w:val="000000"/>
              </w:rPr>
              <w:t>Section 8. Conditions of Contract and Contract Forms</w:t>
            </w:r>
            <w:r>
              <w:rPr>
                <w:rFonts w:ascii="Arial" w:eastAsia="Arial" w:hAnsi="Arial" w:cs="Arial"/>
                <w:color w:val="000000"/>
              </w:rPr>
              <w:tab/>
              <w:t>25</w:t>
            </w:r>
          </w:hyperlink>
        </w:p>
        <w:p w14:paraId="3C7743C6" w14:textId="77777777" w:rsidR="000432CB" w:rsidRDefault="000432CB">
          <w:pPr>
            <w:pBdr>
              <w:top w:val="nil"/>
              <w:left w:val="nil"/>
              <w:bottom w:val="nil"/>
              <w:right w:val="nil"/>
              <w:between w:val="nil"/>
            </w:pBdr>
            <w:spacing w:after="120"/>
            <w:jc w:val="both"/>
            <w:rPr>
              <w:rFonts w:ascii="Arial" w:eastAsia="Arial" w:hAnsi="Arial" w:cs="Arial"/>
              <w:color w:val="000000"/>
              <w:sz w:val="22"/>
              <w:szCs w:val="22"/>
            </w:rPr>
          </w:pPr>
          <w:hyperlink w:anchor="_heading=h.lqh6lmabc43o">
            <w:r>
              <w:rPr>
                <w:rFonts w:ascii="Arial" w:eastAsia="Arial" w:hAnsi="Arial" w:cs="Arial"/>
                <w:color w:val="000000"/>
              </w:rPr>
              <w:t>Preface</w:t>
            </w:r>
            <w:r>
              <w:rPr>
                <w:rFonts w:ascii="Arial" w:eastAsia="Arial" w:hAnsi="Arial" w:cs="Arial"/>
                <w:color w:val="000000"/>
              </w:rPr>
              <w:tab/>
              <w:t>30</w:t>
            </w:r>
          </w:hyperlink>
        </w:p>
        <w:p w14:paraId="3C7743C7" w14:textId="77777777" w:rsidR="000432CB" w:rsidRDefault="000432CB">
          <w:pPr>
            <w:pBdr>
              <w:top w:val="nil"/>
              <w:left w:val="nil"/>
              <w:bottom w:val="nil"/>
              <w:right w:val="nil"/>
              <w:between w:val="nil"/>
            </w:pBdr>
            <w:tabs>
              <w:tab w:val="left" w:pos="1170"/>
            </w:tabs>
            <w:spacing w:after="120"/>
            <w:jc w:val="both"/>
            <w:rPr>
              <w:rFonts w:ascii="Arial" w:eastAsia="Arial" w:hAnsi="Arial" w:cs="Arial"/>
              <w:color w:val="000000"/>
              <w:sz w:val="22"/>
              <w:szCs w:val="22"/>
            </w:rPr>
          </w:pPr>
          <w:hyperlink w:anchor="_heading=h.3l7h0rjq44ek">
            <w:r>
              <w:rPr>
                <w:rFonts w:ascii="Arial" w:eastAsia="Arial" w:hAnsi="Arial" w:cs="Arial"/>
                <w:color w:val="000000"/>
              </w:rPr>
              <w:t>I.</w:t>
            </w:r>
          </w:hyperlink>
          <w:hyperlink w:anchor="_heading=h.3l7h0rjq44ek">
            <w:r>
              <w:rPr>
                <w:rFonts w:ascii="Arial" w:eastAsia="Arial" w:hAnsi="Arial" w:cs="Arial"/>
                <w:color w:val="000000"/>
                <w:sz w:val="22"/>
                <w:szCs w:val="22"/>
              </w:rPr>
              <w:tab/>
            </w:r>
          </w:hyperlink>
          <w:r>
            <w:fldChar w:fldCharType="begin"/>
          </w:r>
          <w:r>
            <w:instrText xml:space="preserve"> PAGEREF _heading=h.3l7h0rjq44ek \h </w:instrText>
          </w:r>
          <w:r>
            <w:fldChar w:fldCharType="separate"/>
          </w:r>
          <w:r>
            <w:rPr>
              <w:rFonts w:ascii="Arial" w:eastAsia="Arial" w:hAnsi="Arial" w:cs="Arial"/>
              <w:color w:val="000000"/>
            </w:rPr>
            <w:t>Form of Contract</w:t>
          </w:r>
          <w:r>
            <w:rPr>
              <w:rFonts w:ascii="Arial" w:eastAsia="Arial" w:hAnsi="Arial" w:cs="Arial"/>
              <w:color w:val="000000"/>
            </w:rPr>
            <w:tab/>
            <w:t>32</w:t>
          </w:r>
          <w:r>
            <w:fldChar w:fldCharType="end"/>
          </w:r>
        </w:p>
        <w:p w14:paraId="3C7743C8" w14:textId="77777777" w:rsidR="000432CB" w:rsidRDefault="000432CB">
          <w:pPr>
            <w:pBdr>
              <w:top w:val="nil"/>
              <w:left w:val="nil"/>
              <w:bottom w:val="nil"/>
              <w:right w:val="nil"/>
              <w:between w:val="nil"/>
            </w:pBdr>
            <w:tabs>
              <w:tab w:val="left" w:pos="1170"/>
            </w:tabs>
            <w:spacing w:after="120"/>
            <w:jc w:val="both"/>
            <w:rPr>
              <w:rFonts w:ascii="Arial" w:eastAsia="Arial" w:hAnsi="Arial" w:cs="Arial"/>
              <w:color w:val="000000"/>
              <w:sz w:val="22"/>
              <w:szCs w:val="22"/>
            </w:rPr>
          </w:pPr>
          <w:hyperlink w:anchor="_heading=h.tdiriakqsayo">
            <w:r>
              <w:rPr>
                <w:rFonts w:ascii="Arial" w:eastAsia="Arial" w:hAnsi="Arial" w:cs="Arial"/>
                <w:color w:val="000000"/>
              </w:rPr>
              <w:t>II.</w:t>
            </w:r>
          </w:hyperlink>
          <w:hyperlink w:anchor="_heading=h.tdiriakqsayo">
            <w:r>
              <w:rPr>
                <w:rFonts w:ascii="Arial" w:eastAsia="Arial" w:hAnsi="Arial" w:cs="Arial"/>
                <w:color w:val="000000"/>
                <w:sz w:val="22"/>
                <w:szCs w:val="22"/>
              </w:rPr>
              <w:tab/>
            </w:r>
          </w:hyperlink>
          <w:r>
            <w:fldChar w:fldCharType="begin"/>
          </w:r>
          <w:r>
            <w:instrText xml:space="preserve"> PAGEREF _heading=h.tdiriakqsayo \h </w:instrText>
          </w:r>
          <w:r>
            <w:fldChar w:fldCharType="separate"/>
          </w:r>
          <w:r>
            <w:rPr>
              <w:rFonts w:ascii="Arial" w:eastAsia="Arial" w:hAnsi="Arial" w:cs="Arial"/>
              <w:color w:val="000000"/>
            </w:rPr>
            <w:t>General Conditions of Contract</w:t>
          </w:r>
          <w:r>
            <w:rPr>
              <w:rFonts w:ascii="Arial" w:eastAsia="Arial" w:hAnsi="Arial" w:cs="Arial"/>
              <w:color w:val="000000"/>
            </w:rPr>
            <w:tab/>
            <w:t>35</w:t>
          </w:r>
          <w:r>
            <w:fldChar w:fldCharType="end"/>
          </w:r>
        </w:p>
        <w:p w14:paraId="3C7743C9" w14:textId="77777777" w:rsidR="000432CB" w:rsidRDefault="000432CB">
          <w:pPr>
            <w:pBdr>
              <w:top w:val="nil"/>
              <w:left w:val="nil"/>
              <w:bottom w:val="nil"/>
              <w:right w:val="nil"/>
              <w:between w:val="nil"/>
            </w:pBdr>
            <w:spacing w:after="120"/>
            <w:jc w:val="both"/>
            <w:rPr>
              <w:rFonts w:ascii="Arial" w:eastAsia="Arial" w:hAnsi="Arial" w:cs="Arial"/>
              <w:color w:val="000000"/>
              <w:sz w:val="22"/>
              <w:szCs w:val="22"/>
            </w:rPr>
          </w:pPr>
          <w:hyperlink w:anchor="_heading=h.2xx251he92sr">
            <w:r>
              <w:rPr>
                <w:rFonts w:ascii="Arial" w:eastAsia="Arial" w:hAnsi="Arial" w:cs="Arial"/>
                <w:smallCaps/>
                <w:color w:val="000000"/>
              </w:rPr>
              <w:t>A.  General Provisions</w:t>
            </w:r>
          </w:hyperlink>
          <w:hyperlink w:anchor="_heading=h.2xx251he92sr">
            <w:r>
              <w:rPr>
                <w:rFonts w:ascii="Arial" w:eastAsia="Arial" w:hAnsi="Arial" w:cs="Arial"/>
                <w:color w:val="000000"/>
              </w:rPr>
              <w:tab/>
              <w:t>35</w:t>
            </w:r>
          </w:hyperlink>
        </w:p>
        <w:p w14:paraId="3C7743CA"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40kg9qpampgt">
            <w:r>
              <w:rPr>
                <w:rFonts w:ascii="Arial" w:eastAsia="Arial" w:hAnsi="Arial" w:cs="Arial"/>
                <w:color w:val="000000"/>
              </w:rPr>
              <w:t>1.</w:t>
            </w:r>
          </w:hyperlink>
          <w:hyperlink w:anchor="_heading=h.40kg9qpampgt">
            <w:r>
              <w:rPr>
                <w:rFonts w:ascii="Arial" w:eastAsia="Arial" w:hAnsi="Arial" w:cs="Arial"/>
                <w:color w:val="000000"/>
                <w:sz w:val="22"/>
                <w:szCs w:val="22"/>
              </w:rPr>
              <w:tab/>
            </w:r>
          </w:hyperlink>
          <w:r>
            <w:fldChar w:fldCharType="begin"/>
          </w:r>
          <w:r>
            <w:instrText xml:space="preserve"> PAGEREF _heading=h.40kg9qpampgt \h </w:instrText>
          </w:r>
          <w:r>
            <w:fldChar w:fldCharType="separate"/>
          </w:r>
          <w:r>
            <w:rPr>
              <w:rFonts w:ascii="Arial" w:eastAsia="Arial" w:hAnsi="Arial" w:cs="Arial"/>
              <w:color w:val="000000"/>
            </w:rPr>
            <w:t>Definitions</w:t>
          </w:r>
          <w:r>
            <w:rPr>
              <w:rFonts w:ascii="Arial" w:eastAsia="Arial" w:hAnsi="Arial" w:cs="Arial"/>
              <w:color w:val="000000"/>
            </w:rPr>
            <w:tab/>
            <w:t>35</w:t>
          </w:r>
          <w:r>
            <w:fldChar w:fldCharType="end"/>
          </w:r>
        </w:p>
        <w:p w14:paraId="3C7743CB"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bea1wqwollw5">
            <w:r>
              <w:rPr>
                <w:rFonts w:ascii="Arial" w:eastAsia="Arial" w:hAnsi="Arial" w:cs="Arial"/>
                <w:color w:val="000000"/>
              </w:rPr>
              <w:t>2.</w:t>
            </w:r>
          </w:hyperlink>
          <w:hyperlink w:anchor="_heading=h.bea1wqwollw5">
            <w:r>
              <w:rPr>
                <w:rFonts w:ascii="Arial" w:eastAsia="Arial" w:hAnsi="Arial" w:cs="Arial"/>
                <w:color w:val="000000"/>
                <w:sz w:val="22"/>
                <w:szCs w:val="22"/>
              </w:rPr>
              <w:tab/>
            </w:r>
          </w:hyperlink>
          <w:r>
            <w:fldChar w:fldCharType="begin"/>
          </w:r>
          <w:r>
            <w:instrText xml:space="preserve"> PAGEREF _heading=h.bea1wqwollw5 \h </w:instrText>
          </w:r>
          <w:r>
            <w:fldChar w:fldCharType="separate"/>
          </w:r>
          <w:r>
            <w:rPr>
              <w:rFonts w:ascii="Arial" w:eastAsia="Arial" w:hAnsi="Arial" w:cs="Arial"/>
              <w:color w:val="000000"/>
            </w:rPr>
            <w:t>Relationship between the Parties</w:t>
          </w:r>
          <w:r>
            <w:rPr>
              <w:rFonts w:ascii="Arial" w:eastAsia="Arial" w:hAnsi="Arial" w:cs="Arial"/>
              <w:color w:val="000000"/>
            </w:rPr>
            <w:tab/>
            <w:t>36</w:t>
          </w:r>
          <w:r>
            <w:fldChar w:fldCharType="end"/>
          </w:r>
        </w:p>
        <w:p w14:paraId="3C7743CC"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qddifr181eym">
            <w:r>
              <w:rPr>
                <w:rFonts w:ascii="Arial" w:eastAsia="Arial" w:hAnsi="Arial" w:cs="Arial"/>
                <w:color w:val="000000"/>
              </w:rPr>
              <w:t>3.</w:t>
            </w:r>
          </w:hyperlink>
          <w:hyperlink w:anchor="_heading=h.qddifr181eym">
            <w:r>
              <w:rPr>
                <w:rFonts w:ascii="Arial" w:eastAsia="Arial" w:hAnsi="Arial" w:cs="Arial"/>
                <w:color w:val="000000"/>
                <w:sz w:val="22"/>
                <w:szCs w:val="22"/>
              </w:rPr>
              <w:tab/>
            </w:r>
          </w:hyperlink>
          <w:r>
            <w:fldChar w:fldCharType="begin"/>
          </w:r>
          <w:r>
            <w:instrText xml:space="preserve"> PAGEREF _heading=h.qddifr181eym \h </w:instrText>
          </w:r>
          <w:r>
            <w:fldChar w:fldCharType="separate"/>
          </w:r>
          <w:r>
            <w:rPr>
              <w:rFonts w:ascii="Arial" w:eastAsia="Arial" w:hAnsi="Arial" w:cs="Arial"/>
              <w:color w:val="000000"/>
            </w:rPr>
            <w:t>Law Governing Contract</w:t>
          </w:r>
          <w:r>
            <w:rPr>
              <w:rFonts w:ascii="Arial" w:eastAsia="Arial" w:hAnsi="Arial" w:cs="Arial"/>
              <w:color w:val="000000"/>
            </w:rPr>
            <w:tab/>
            <w:t>36</w:t>
          </w:r>
          <w:r>
            <w:fldChar w:fldCharType="end"/>
          </w:r>
        </w:p>
        <w:p w14:paraId="3C7743CD"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guz45p7aoqmo">
            <w:r>
              <w:rPr>
                <w:rFonts w:ascii="Arial" w:eastAsia="Arial" w:hAnsi="Arial" w:cs="Arial"/>
                <w:color w:val="000000"/>
              </w:rPr>
              <w:t>4.</w:t>
            </w:r>
          </w:hyperlink>
          <w:hyperlink w:anchor="_heading=h.guz45p7aoqmo">
            <w:r>
              <w:rPr>
                <w:rFonts w:ascii="Arial" w:eastAsia="Arial" w:hAnsi="Arial" w:cs="Arial"/>
                <w:color w:val="000000"/>
                <w:sz w:val="22"/>
                <w:szCs w:val="22"/>
              </w:rPr>
              <w:tab/>
            </w:r>
          </w:hyperlink>
          <w:r>
            <w:fldChar w:fldCharType="begin"/>
          </w:r>
          <w:r>
            <w:instrText xml:space="preserve"> PAGEREF _heading=h.guz45p7aoqmo \h </w:instrText>
          </w:r>
          <w:r>
            <w:fldChar w:fldCharType="separate"/>
          </w:r>
          <w:r>
            <w:rPr>
              <w:rFonts w:ascii="Arial" w:eastAsia="Arial" w:hAnsi="Arial" w:cs="Arial"/>
              <w:color w:val="000000"/>
            </w:rPr>
            <w:t>Language</w:t>
          </w:r>
          <w:r>
            <w:rPr>
              <w:rFonts w:ascii="Arial" w:eastAsia="Arial" w:hAnsi="Arial" w:cs="Arial"/>
              <w:color w:val="000000"/>
            </w:rPr>
            <w:tab/>
            <w:t>36</w:t>
          </w:r>
          <w:r>
            <w:fldChar w:fldCharType="end"/>
          </w:r>
        </w:p>
        <w:p w14:paraId="3C7743CE"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sggfr9qv7wpq">
            <w:r>
              <w:rPr>
                <w:rFonts w:ascii="Arial" w:eastAsia="Arial" w:hAnsi="Arial" w:cs="Arial"/>
                <w:color w:val="000000"/>
              </w:rPr>
              <w:t>5.</w:t>
            </w:r>
          </w:hyperlink>
          <w:hyperlink w:anchor="_heading=h.sggfr9qv7wpq">
            <w:r>
              <w:rPr>
                <w:rFonts w:ascii="Arial" w:eastAsia="Arial" w:hAnsi="Arial" w:cs="Arial"/>
                <w:color w:val="000000"/>
                <w:sz w:val="22"/>
                <w:szCs w:val="22"/>
              </w:rPr>
              <w:tab/>
            </w:r>
          </w:hyperlink>
          <w:r>
            <w:fldChar w:fldCharType="begin"/>
          </w:r>
          <w:r>
            <w:instrText xml:space="preserve"> PAGEREF _heading=h.sggfr9qv7wpq \h </w:instrText>
          </w:r>
          <w:r>
            <w:fldChar w:fldCharType="separate"/>
          </w:r>
          <w:r>
            <w:rPr>
              <w:rFonts w:ascii="Arial" w:eastAsia="Arial" w:hAnsi="Arial" w:cs="Arial"/>
              <w:color w:val="000000"/>
            </w:rPr>
            <w:t>Headings</w:t>
          </w:r>
          <w:r>
            <w:rPr>
              <w:rFonts w:ascii="Arial" w:eastAsia="Arial" w:hAnsi="Arial" w:cs="Arial"/>
              <w:color w:val="000000"/>
            </w:rPr>
            <w:tab/>
            <w:t>37</w:t>
          </w:r>
          <w:r>
            <w:fldChar w:fldCharType="end"/>
          </w:r>
        </w:p>
        <w:p w14:paraId="3C7743CF"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3ub937r0xk">
            <w:r>
              <w:rPr>
                <w:rFonts w:ascii="Arial" w:eastAsia="Arial" w:hAnsi="Arial" w:cs="Arial"/>
                <w:color w:val="000000"/>
              </w:rPr>
              <w:t>6.</w:t>
            </w:r>
          </w:hyperlink>
          <w:hyperlink w:anchor="_heading=h.3ub937r0xk">
            <w:r>
              <w:rPr>
                <w:rFonts w:ascii="Arial" w:eastAsia="Arial" w:hAnsi="Arial" w:cs="Arial"/>
                <w:color w:val="000000"/>
                <w:sz w:val="22"/>
                <w:szCs w:val="22"/>
              </w:rPr>
              <w:tab/>
            </w:r>
          </w:hyperlink>
          <w:r>
            <w:fldChar w:fldCharType="begin"/>
          </w:r>
          <w:r>
            <w:instrText xml:space="preserve"> PAGEREF _heading=h.3ub937r0xk \h </w:instrText>
          </w:r>
          <w:r>
            <w:fldChar w:fldCharType="separate"/>
          </w:r>
          <w:r>
            <w:rPr>
              <w:rFonts w:ascii="Arial" w:eastAsia="Arial" w:hAnsi="Arial" w:cs="Arial"/>
              <w:color w:val="000000"/>
            </w:rPr>
            <w:t>Communications</w:t>
          </w:r>
          <w:r>
            <w:rPr>
              <w:rFonts w:ascii="Arial" w:eastAsia="Arial" w:hAnsi="Arial" w:cs="Arial"/>
              <w:color w:val="000000"/>
            </w:rPr>
            <w:tab/>
            <w:t>37</w:t>
          </w:r>
          <w:r>
            <w:fldChar w:fldCharType="end"/>
          </w:r>
        </w:p>
        <w:p w14:paraId="3C7743D0"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vv8u28lobrfl">
            <w:r>
              <w:rPr>
                <w:rFonts w:ascii="Arial" w:eastAsia="Arial" w:hAnsi="Arial" w:cs="Arial"/>
                <w:color w:val="000000"/>
              </w:rPr>
              <w:t>7.</w:t>
            </w:r>
          </w:hyperlink>
          <w:hyperlink w:anchor="_heading=h.vv8u28lobrfl">
            <w:r>
              <w:rPr>
                <w:rFonts w:ascii="Arial" w:eastAsia="Arial" w:hAnsi="Arial" w:cs="Arial"/>
                <w:color w:val="000000"/>
                <w:sz w:val="22"/>
                <w:szCs w:val="22"/>
              </w:rPr>
              <w:tab/>
            </w:r>
          </w:hyperlink>
          <w:r>
            <w:fldChar w:fldCharType="begin"/>
          </w:r>
          <w:r>
            <w:instrText xml:space="preserve"> PAGEREF _heading=h.vv8u28lobrfl \h </w:instrText>
          </w:r>
          <w:r>
            <w:fldChar w:fldCharType="separate"/>
          </w:r>
          <w:r>
            <w:rPr>
              <w:rFonts w:ascii="Arial" w:eastAsia="Arial" w:hAnsi="Arial" w:cs="Arial"/>
              <w:color w:val="000000"/>
            </w:rPr>
            <w:t>Location</w:t>
          </w:r>
          <w:r>
            <w:rPr>
              <w:rFonts w:ascii="Arial" w:eastAsia="Arial" w:hAnsi="Arial" w:cs="Arial"/>
              <w:color w:val="000000"/>
            </w:rPr>
            <w:tab/>
            <w:t>37</w:t>
          </w:r>
          <w:r>
            <w:fldChar w:fldCharType="end"/>
          </w:r>
        </w:p>
        <w:p w14:paraId="3C7743D1"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tduzx2ip3dad">
            <w:r>
              <w:rPr>
                <w:rFonts w:ascii="Arial" w:eastAsia="Arial" w:hAnsi="Arial" w:cs="Arial"/>
                <w:color w:val="000000"/>
              </w:rPr>
              <w:t>8.</w:t>
            </w:r>
          </w:hyperlink>
          <w:hyperlink w:anchor="_heading=h.tduzx2ip3dad">
            <w:r>
              <w:rPr>
                <w:rFonts w:ascii="Arial" w:eastAsia="Arial" w:hAnsi="Arial" w:cs="Arial"/>
                <w:color w:val="000000"/>
                <w:sz w:val="22"/>
                <w:szCs w:val="22"/>
              </w:rPr>
              <w:tab/>
            </w:r>
          </w:hyperlink>
          <w:r>
            <w:fldChar w:fldCharType="begin"/>
          </w:r>
          <w:r>
            <w:instrText xml:space="preserve"> PAGEREF _heading=h.tduzx2ip3dad \h </w:instrText>
          </w:r>
          <w:r>
            <w:fldChar w:fldCharType="separate"/>
          </w:r>
          <w:r>
            <w:rPr>
              <w:rFonts w:ascii="Arial" w:eastAsia="Arial" w:hAnsi="Arial" w:cs="Arial"/>
              <w:color w:val="000000"/>
            </w:rPr>
            <w:t>Authority of Member in Charge</w:t>
          </w:r>
          <w:r>
            <w:rPr>
              <w:rFonts w:ascii="Arial" w:eastAsia="Arial" w:hAnsi="Arial" w:cs="Arial"/>
              <w:color w:val="000000"/>
            </w:rPr>
            <w:tab/>
            <w:t>37</w:t>
          </w:r>
          <w:r>
            <w:fldChar w:fldCharType="end"/>
          </w:r>
        </w:p>
        <w:p w14:paraId="3C7743D2"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ae8rtroo0g1">
            <w:r>
              <w:rPr>
                <w:rFonts w:ascii="Arial" w:eastAsia="Arial" w:hAnsi="Arial" w:cs="Arial"/>
                <w:color w:val="000000"/>
              </w:rPr>
              <w:t>9.</w:t>
            </w:r>
          </w:hyperlink>
          <w:hyperlink w:anchor="_heading=h.ae8rtroo0g1">
            <w:r>
              <w:rPr>
                <w:rFonts w:ascii="Arial" w:eastAsia="Arial" w:hAnsi="Arial" w:cs="Arial"/>
                <w:color w:val="000000"/>
                <w:sz w:val="22"/>
                <w:szCs w:val="22"/>
              </w:rPr>
              <w:tab/>
            </w:r>
          </w:hyperlink>
          <w:r>
            <w:fldChar w:fldCharType="begin"/>
          </w:r>
          <w:r>
            <w:instrText xml:space="preserve"> PAGEREF _heading=h.ae8rtroo0g1 \h </w:instrText>
          </w:r>
          <w:r>
            <w:fldChar w:fldCharType="separate"/>
          </w:r>
          <w:r>
            <w:rPr>
              <w:rFonts w:ascii="Arial" w:eastAsia="Arial" w:hAnsi="Arial" w:cs="Arial"/>
              <w:color w:val="000000"/>
            </w:rPr>
            <w:t>Authorized Representatives</w:t>
          </w:r>
          <w:r>
            <w:rPr>
              <w:rFonts w:ascii="Arial" w:eastAsia="Arial" w:hAnsi="Arial" w:cs="Arial"/>
              <w:color w:val="000000"/>
            </w:rPr>
            <w:tab/>
            <w:t>37</w:t>
          </w:r>
          <w:r>
            <w:fldChar w:fldCharType="end"/>
          </w:r>
        </w:p>
        <w:p w14:paraId="3C7743D3"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hm78tlwtg819">
            <w:r>
              <w:rPr>
                <w:rFonts w:ascii="Arial" w:eastAsia="Arial" w:hAnsi="Arial" w:cs="Arial"/>
                <w:color w:val="000000"/>
              </w:rPr>
              <w:t>10.</w:t>
            </w:r>
          </w:hyperlink>
          <w:hyperlink w:anchor="_heading=h.hm78tlwtg819">
            <w:r>
              <w:rPr>
                <w:rFonts w:ascii="Arial" w:eastAsia="Arial" w:hAnsi="Arial" w:cs="Arial"/>
                <w:color w:val="000000"/>
                <w:sz w:val="22"/>
                <w:szCs w:val="22"/>
              </w:rPr>
              <w:tab/>
            </w:r>
          </w:hyperlink>
          <w:r>
            <w:fldChar w:fldCharType="begin"/>
          </w:r>
          <w:r>
            <w:instrText xml:space="preserve"> PAGEREF _heading=h.hm78tlwtg819 \h </w:instrText>
          </w:r>
          <w:r>
            <w:fldChar w:fldCharType="separate"/>
          </w:r>
          <w:r>
            <w:rPr>
              <w:rFonts w:ascii="Arial" w:eastAsia="Arial" w:hAnsi="Arial" w:cs="Arial"/>
              <w:color w:val="000000"/>
            </w:rPr>
            <w:t>Corrupt and Fraudulent Practices</w:t>
          </w:r>
          <w:r>
            <w:rPr>
              <w:rFonts w:ascii="Arial" w:eastAsia="Arial" w:hAnsi="Arial" w:cs="Arial"/>
              <w:color w:val="000000"/>
            </w:rPr>
            <w:tab/>
            <w:t>37</w:t>
          </w:r>
          <w:r>
            <w:fldChar w:fldCharType="end"/>
          </w:r>
        </w:p>
        <w:p w14:paraId="3C7743D4" w14:textId="77777777" w:rsidR="000432CB" w:rsidRDefault="000432CB">
          <w:pPr>
            <w:pBdr>
              <w:top w:val="nil"/>
              <w:left w:val="nil"/>
              <w:bottom w:val="nil"/>
              <w:right w:val="nil"/>
              <w:between w:val="nil"/>
            </w:pBdr>
            <w:spacing w:after="120"/>
            <w:jc w:val="both"/>
            <w:rPr>
              <w:rFonts w:ascii="Arial" w:eastAsia="Arial" w:hAnsi="Arial" w:cs="Arial"/>
              <w:color w:val="000000"/>
              <w:sz w:val="22"/>
              <w:szCs w:val="22"/>
            </w:rPr>
          </w:pPr>
          <w:hyperlink w:anchor="_heading=h.hn5g48cszbfu">
            <w:r>
              <w:rPr>
                <w:rFonts w:ascii="Arial" w:eastAsia="Arial" w:hAnsi="Arial" w:cs="Arial"/>
                <w:smallCaps/>
                <w:color w:val="000000"/>
              </w:rPr>
              <w:t>B.  Commencement, Completion, Modification and Termination of Contract</w:t>
            </w:r>
          </w:hyperlink>
          <w:hyperlink w:anchor="_heading=h.hn5g48cszbfu">
            <w:r>
              <w:rPr>
                <w:rFonts w:ascii="Arial" w:eastAsia="Arial" w:hAnsi="Arial" w:cs="Arial"/>
                <w:color w:val="000000"/>
              </w:rPr>
              <w:tab/>
              <w:t>37</w:t>
            </w:r>
          </w:hyperlink>
        </w:p>
        <w:p w14:paraId="3C7743D5"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8zq9bixxyy1l">
            <w:r>
              <w:rPr>
                <w:rFonts w:ascii="Arial" w:eastAsia="Arial" w:hAnsi="Arial" w:cs="Arial"/>
                <w:color w:val="000000"/>
              </w:rPr>
              <w:t>11.</w:t>
            </w:r>
          </w:hyperlink>
          <w:hyperlink w:anchor="_heading=h.8zq9bixxyy1l">
            <w:r>
              <w:rPr>
                <w:rFonts w:ascii="Arial" w:eastAsia="Arial" w:hAnsi="Arial" w:cs="Arial"/>
                <w:color w:val="000000"/>
                <w:sz w:val="22"/>
                <w:szCs w:val="22"/>
              </w:rPr>
              <w:tab/>
            </w:r>
          </w:hyperlink>
          <w:r>
            <w:fldChar w:fldCharType="begin"/>
          </w:r>
          <w:r>
            <w:instrText xml:space="preserve"> PAGEREF _heading=h.8zq9bixxyy1l \h </w:instrText>
          </w:r>
          <w:r>
            <w:fldChar w:fldCharType="separate"/>
          </w:r>
          <w:r>
            <w:rPr>
              <w:rFonts w:ascii="Arial" w:eastAsia="Arial" w:hAnsi="Arial" w:cs="Arial"/>
              <w:color w:val="000000"/>
            </w:rPr>
            <w:t>Effectiveness of Contract</w:t>
          </w:r>
          <w:r>
            <w:rPr>
              <w:rFonts w:ascii="Arial" w:eastAsia="Arial" w:hAnsi="Arial" w:cs="Arial"/>
              <w:color w:val="000000"/>
            </w:rPr>
            <w:tab/>
            <w:t>37</w:t>
          </w:r>
          <w:r>
            <w:fldChar w:fldCharType="end"/>
          </w:r>
        </w:p>
        <w:p w14:paraId="3C7743D6"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ualgyyt6sb01">
            <w:r>
              <w:rPr>
                <w:rFonts w:ascii="Arial" w:eastAsia="Arial" w:hAnsi="Arial" w:cs="Arial"/>
                <w:color w:val="000000"/>
              </w:rPr>
              <w:t>12.</w:t>
            </w:r>
          </w:hyperlink>
          <w:hyperlink w:anchor="_heading=h.ualgyyt6sb01">
            <w:r>
              <w:rPr>
                <w:rFonts w:ascii="Arial" w:eastAsia="Arial" w:hAnsi="Arial" w:cs="Arial"/>
                <w:color w:val="000000"/>
                <w:sz w:val="22"/>
                <w:szCs w:val="22"/>
              </w:rPr>
              <w:tab/>
            </w:r>
          </w:hyperlink>
          <w:r>
            <w:fldChar w:fldCharType="begin"/>
          </w:r>
          <w:r>
            <w:instrText xml:space="preserve"> PAGEREF _heading=h.ualgyyt6sb01 \h </w:instrText>
          </w:r>
          <w:r>
            <w:fldChar w:fldCharType="separate"/>
          </w:r>
          <w:r>
            <w:rPr>
              <w:rFonts w:ascii="Arial" w:eastAsia="Arial" w:hAnsi="Arial" w:cs="Arial"/>
              <w:color w:val="000000"/>
            </w:rPr>
            <w:t>Termination of Contract for Failure to Become Effective</w:t>
          </w:r>
          <w:r>
            <w:rPr>
              <w:rFonts w:ascii="Arial" w:eastAsia="Arial" w:hAnsi="Arial" w:cs="Arial"/>
              <w:color w:val="000000"/>
            </w:rPr>
            <w:tab/>
            <w:t>38</w:t>
          </w:r>
          <w:r>
            <w:fldChar w:fldCharType="end"/>
          </w:r>
        </w:p>
        <w:p w14:paraId="3C7743D7"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jqjt1mmynddn">
            <w:r>
              <w:rPr>
                <w:rFonts w:ascii="Arial" w:eastAsia="Arial" w:hAnsi="Arial" w:cs="Arial"/>
                <w:color w:val="000000"/>
              </w:rPr>
              <w:t>13.</w:t>
            </w:r>
          </w:hyperlink>
          <w:hyperlink w:anchor="_heading=h.jqjt1mmynddn">
            <w:r>
              <w:rPr>
                <w:rFonts w:ascii="Arial" w:eastAsia="Arial" w:hAnsi="Arial" w:cs="Arial"/>
                <w:color w:val="000000"/>
                <w:sz w:val="22"/>
                <w:szCs w:val="22"/>
              </w:rPr>
              <w:tab/>
            </w:r>
          </w:hyperlink>
          <w:r>
            <w:fldChar w:fldCharType="begin"/>
          </w:r>
          <w:r>
            <w:instrText xml:space="preserve"> PAGEREF _heading=h.jqjt1mmynddn \h </w:instrText>
          </w:r>
          <w:r>
            <w:fldChar w:fldCharType="separate"/>
          </w:r>
          <w:r>
            <w:rPr>
              <w:rFonts w:ascii="Arial" w:eastAsia="Arial" w:hAnsi="Arial" w:cs="Arial"/>
              <w:color w:val="000000"/>
            </w:rPr>
            <w:t>Commencement of Services</w:t>
          </w:r>
          <w:r>
            <w:rPr>
              <w:rFonts w:ascii="Arial" w:eastAsia="Arial" w:hAnsi="Arial" w:cs="Arial"/>
              <w:color w:val="000000"/>
            </w:rPr>
            <w:tab/>
            <w:t>38</w:t>
          </w:r>
          <w:r>
            <w:fldChar w:fldCharType="end"/>
          </w:r>
        </w:p>
        <w:p w14:paraId="3C7743D8"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o0znbq77o2m6">
            <w:r>
              <w:rPr>
                <w:rFonts w:ascii="Arial" w:eastAsia="Arial" w:hAnsi="Arial" w:cs="Arial"/>
                <w:color w:val="000000"/>
              </w:rPr>
              <w:t>14.</w:t>
            </w:r>
          </w:hyperlink>
          <w:hyperlink w:anchor="_heading=h.o0znbq77o2m6">
            <w:r>
              <w:rPr>
                <w:rFonts w:ascii="Arial" w:eastAsia="Arial" w:hAnsi="Arial" w:cs="Arial"/>
                <w:color w:val="000000"/>
                <w:sz w:val="22"/>
                <w:szCs w:val="22"/>
              </w:rPr>
              <w:tab/>
            </w:r>
          </w:hyperlink>
          <w:r>
            <w:fldChar w:fldCharType="begin"/>
          </w:r>
          <w:r>
            <w:instrText xml:space="preserve"> PAGEREF _heading=h.o0znbq77o2m6 \h </w:instrText>
          </w:r>
          <w:r>
            <w:fldChar w:fldCharType="separate"/>
          </w:r>
          <w:r>
            <w:rPr>
              <w:rFonts w:ascii="Arial" w:eastAsia="Arial" w:hAnsi="Arial" w:cs="Arial"/>
              <w:color w:val="000000"/>
            </w:rPr>
            <w:t>Expiration of Contract</w:t>
          </w:r>
          <w:r>
            <w:rPr>
              <w:rFonts w:ascii="Arial" w:eastAsia="Arial" w:hAnsi="Arial" w:cs="Arial"/>
              <w:color w:val="000000"/>
            </w:rPr>
            <w:tab/>
            <w:t>38</w:t>
          </w:r>
          <w:r>
            <w:fldChar w:fldCharType="end"/>
          </w:r>
        </w:p>
        <w:p w14:paraId="3C7743D9"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qcmc86a1izrm">
            <w:r>
              <w:rPr>
                <w:rFonts w:ascii="Arial" w:eastAsia="Arial" w:hAnsi="Arial" w:cs="Arial"/>
                <w:color w:val="000000"/>
              </w:rPr>
              <w:t>15.</w:t>
            </w:r>
          </w:hyperlink>
          <w:hyperlink w:anchor="_heading=h.qcmc86a1izrm">
            <w:r>
              <w:rPr>
                <w:rFonts w:ascii="Arial" w:eastAsia="Arial" w:hAnsi="Arial" w:cs="Arial"/>
                <w:color w:val="000000"/>
                <w:sz w:val="22"/>
                <w:szCs w:val="22"/>
              </w:rPr>
              <w:tab/>
            </w:r>
          </w:hyperlink>
          <w:r>
            <w:fldChar w:fldCharType="begin"/>
          </w:r>
          <w:r>
            <w:instrText xml:space="preserve"> PAGEREF _heading=h.qcmc86a1izrm \h </w:instrText>
          </w:r>
          <w:r>
            <w:fldChar w:fldCharType="separate"/>
          </w:r>
          <w:r>
            <w:rPr>
              <w:rFonts w:ascii="Arial" w:eastAsia="Arial" w:hAnsi="Arial" w:cs="Arial"/>
              <w:color w:val="000000"/>
            </w:rPr>
            <w:t>Entire Agreement</w:t>
          </w:r>
          <w:r>
            <w:rPr>
              <w:rFonts w:ascii="Arial" w:eastAsia="Arial" w:hAnsi="Arial" w:cs="Arial"/>
              <w:color w:val="000000"/>
            </w:rPr>
            <w:tab/>
            <w:t>38</w:t>
          </w:r>
          <w:r>
            <w:fldChar w:fldCharType="end"/>
          </w:r>
        </w:p>
        <w:p w14:paraId="3C7743DA"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1xoki21wcpa4">
            <w:r>
              <w:rPr>
                <w:rFonts w:ascii="Arial" w:eastAsia="Arial" w:hAnsi="Arial" w:cs="Arial"/>
                <w:color w:val="000000"/>
              </w:rPr>
              <w:t>16.</w:t>
            </w:r>
          </w:hyperlink>
          <w:hyperlink w:anchor="_heading=h.1xoki21wcpa4">
            <w:r>
              <w:rPr>
                <w:rFonts w:ascii="Arial" w:eastAsia="Arial" w:hAnsi="Arial" w:cs="Arial"/>
                <w:color w:val="000000"/>
                <w:sz w:val="22"/>
                <w:szCs w:val="22"/>
              </w:rPr>
              <w:tab/>
            </w:r>
          </w:hyperlink>
          <w:r>
            <w:fldChar w:fldCharType="begin"/>
          </w:r>
          <w:r>
            <w:instrText xml:space="preserve"> PAGEREF _heading=h.1xoki21wcpa4 \h </w:instrText>
          </w:r>
          <w:r>
            <w:fldChar w:fldCharType="separate"/>
          </w:r>
          <w:r>
            <w:rPr>
              <w:rFonts w:ascii="Arial" w:eastAsia="Arial" w:hAnsi="Arial" w:cs="Arial"/>
              <w:color w:val="000000"/>
            </w:rPr>
            <w:t>Modifications or Variations</w:t>
          </w:r>
          <w:r>
            <w:rPr>
              <w:rFonts w:ascii="Arial" w:eastAsia="Arial" w:hAnsi="Arial" w:cs="Arial"/>
              <w:color w:val="000000"/>
            </w:rPr>
            <w:tab/>
            <w:t>38</w:t>
          </w:r>
          <w:r>
            <w:fldChar w:fldCharType="end"/>
          </w:r>
        </w:p>
        <w:p w14:paraId="3C7743DB"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qsvrlzotmbzx">
            <w:r>
              <w:rPr>
                <w:rFonts w:ascii="Arial" w:eastAsia="Arial" w:hAnsi="Arial" w:cs="Arial"/>
                <w:color w:val="000000"/>
              </w:rPr>
              <w:t>17.</w:t>
            </w:r>
          </w:hyperlink>
          <w:hyperlink w:anchor="_heading=h.qsvrlzotmbzx">
            <w:r>
              <w:rPr>
                <w:rFonts w:ascii="Arial" w:eastAsia="Arial" w:hAnsi="Arial" w:cs="Arial"/>
                <w:color w:val="000000"/>
                <w:sz w:val="22"/>
                <w:szCs w:val="22"/>
              </w:rPr>
              <w:tab/>
            </w:r>
          </w:hyperlink>
          <w:r>
            <w:fldChar w:fldCharType="begin"/>
          </w:r>
          <w:r>
            <w:instrText xml:space="preserve"> PAGEREF _heading=h.qsvrlzotmbzx \h </w:instrText>
          </w:r>
          <w:r>
            <w:fldChar w:fldCharType="separate"/>
          </w:r>
          <w:r>
            <w:rPr>
              <w:rFonts w:ascii="Arial" w:eastAsia="Arial" w:hAnsi="Arial" w:cs="Arial"/>
              <w:color w:val="000000"/>
            </w:rPr>
            <w:t>Force Majeure</w:t>
          </w:r>
          <w:r>
            <w:rPr>
              <w:rFonts w:ascii="Arial" w:eastAsia="Arial" w:hAnsi="Arial" w:cs="Arial"/>
              <w:color w:val="000000"/>
            </w:rPr>
            <w:tab/>
            <w:t>38</w:t>
          </w:r>
          <w:r>
            <w:fldChar w:fldCharType="end"/>
          </w:r>
        </w:p>
        <w:p w14:paraId="3C7743DC"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i1q4ysim7f0w">
            <w:r>
              <w:rPr>
                <w:rFonts w:ascii="Arial" w:eastAsia="Arial" w:hAnsi="Arial" w:cs="Arial"/>
                <w:color w:val="000000"/>
              </w:rPr>
              <w:t>18.</w:t>
            </w:r>
          </w:hyperlink>
          <w:hyperlink w:anchor="_heading=h.i1q4ysim7f0w">
            <w:r>
              <w:rPr>
                <w:rFonts w:ascii="Arial" w:eastAsia="Arial" w:hAnsi="Arial" w:cs="Arial"/>
                <w:color w:val="000000"/>
                <w:sz w:val="22"/>
                <w:szCs w:val="22"/>
              </w:rPr>
              <w:tab/>
            </w:r>
          </w:hyperlink>
          <w:r>
            <w:fldChar w:fldCharType="begin"/>
          </w:r>
          <w:r>
            <w:instrText xml:space="preserve"> PAGEREF _heading=h.i1q4ysim7f0w \h </w:instrText>
          </w:r>
          <w:r>
            <w:fldChar w:fldCharType="separate"/>
          </w:r>
          <w:r>
            <w:rPr>
              <w:rFonts w:ascii="Arial" w:eastAsia="Arial" w:hAnsi="Arial" w:cs="Arial"/>
              <w:color w:val="000000"/>
            </w:rPr>
            <w:t>Suspension</w:t>
          </w:r>
          <w:r>
            <w:rPr>
              <w:rFonts w:ascii="Arial" w:eastAsia="Arial" w:hAnsi="Arial" w:cs="Arial"/>
              <w:color w:val="000000"/>
            </w:rPr>
            <w:tab/>
            <w:t>40</w:t>
          </w:r>
          <w:r>
            <w:fldChar w:fldCharType="end"/>
          </w:r>
        </w:p>
        <w:p w14:paraId="3C7743DD"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1plwql8bjso9">
            <w:r>
              <w:rPr>
                <w:rFonts w:ascii="Arial" w:eastAsia="Arial" w:hAnsi="Arial" w:cs="Arial"/>
                <w:color w:val="000000"/>
              </w:rPr>
              <w:t>19.</w:t>
            </w:r>
          </w:hyperlink>
          <w:hyperlink w:anchor="_heading=h.1plwql8bjso9">
            <w:r>
              <w:rPr>
                <w:rFonts w:ascii="Arial" w:eastAsia="Arial" w:hAnsi="Arial" w:cs="Arial"/>
                <w:color w:val="000000"/>
                <w:sz w:val="22"/>
                <w:szCs w:val="22"/>
              </w:rPr>
              <w:tab/>
            </w:r>
          </w:hyperlink>
          <w:r>
            <w:fldChar w:fldCharType="begin"/>
          </w:r>
          <w:r>
            <w:instrText xml:space="preserve"> PAGEREF _heading=h.1plwql8bjso9 \h </w:instrText>
          </w:r>
          <w:r>
            <w:fldChar w:fldCharType="separate"/>
          </w:r>
          <w:r>
            <w:rPr>
              <w:rFonts w:ascii="Arial" w:eastAsia="Arial" w:hAnsi="Arial" w:cs="Arial"/>
              <w:color w:val="000000"/>
            </w:rPr>
            <w:t>Termination</w:t>
          </w:r>
          <w:r>
            <w:rPr>
              <w:rFonts w:ascii="Arial" w:eastAsia="Arial" w:hAnsi="Arial" w:cs="Arial"/>
              <w:color w:val="000000"/>
            </w:rPr>
            <w:tab/>
            <w:t>40</w:t>
          </w:r>
          <w:r>
            <w:fldChar w:fldCharType="end"/>
          </w:r>
        </w:p>
        <w:p w14:paraId="3C7743DE" w14:textId="77777777" w:rsidR="000432CB" w:rsidRDefault="000432CB">
          <w:pPr>
            <w:pBdr>
              <w:top w:val="nil"/>
              <w:left w:val="nil"/>
              <w:bottom w:val="nil"/>
              <w:right w:val="nil"/>
              <w:between w:val="nil"/>
            </w:pBdr>
            <w:spacing w:after="120"/>
            <w:jc w:val="both"/>
            <w:rPr>
              <w:rFonts w:ascii="Arial" w:eastAsia="Arial" w:hAnsi="Arial" w:cs="Arial"/>
              <w:color w:val="000000"/>
              <w:sz w:val="22"/>
              <w:szCs w:val="22"/>
            </w:rPr>
          </w:pPr>
          <w:hyperlink w:anchor="_heading=h.bw0qmrh90aiq">
            <w:r>
              <w:rPr>
                <w:rFonts w:ascii="Arial" w:eastAsia="Arial" w:hAnsi="Arial" w:cs="Arial"/>
                <w:smallCaps/>
                <w:color w:val="000000"/>
              </w:rPr>
              <w:t>C.  Obligations of the Consultant</w:t>
            </w:r>
          </w:hyperlink>
          <w:hyperlink w:anchor="_heading=h.bw0qmrh90aiq">
            <w:r>
              <w:rPr>
                <w:rFonts w:ascii="Arial" w:eastAsia="Arial" w:hAnsi="Arial" w:cs="Arial"/>
                <w:color w:val="000000"/>
              </w:rPr>
              <w:tab/>
              <w:t>42</w:t>
            </w:r>
          </w:hyperlink>
        </w:p>
        <w:p w14:paraId="3C7743DF"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2dnjcbfd71sa">
            <w:r>
              <w:rPr>
                <w:rFonts w:ascii="Arial" w:eastAsia="Arial" w:hAnsi="Arial" w:cs="Arial"/>
                <w:color w:val="000000"/>
              </w:rPr>
              <w:t>20.</w:t>
            </w:r>
          </w:hyperlink>
          <w:hyperlink w:anchor="_heading=h.2dnjcbfd71sa">
            <w:r>
              <w:rPr>
                <w:rFonts w:ascii="Arial" w:eastAsia="Arial" w:hAnsi="Arial" w:cs="Arial"/>
                <w:color w:val="000000"/>
                <w:sz w:val="22"/>
                <w:szCs w:val="22"/>
              </w:rPr>
              <w:tab/>
            </w:r>
          </w:hyperlink>
          <w:r>
            <w:fldChar w:fldCharType="begin"/>
          </w:r>
          <w:r>
            <w:instrText xml:space="preserve"> PAGEREF _heading=h.2dnjcbfd71sa \h </w:instrText>
          </w:r>
          <w:r>
            <w:fldChar w:fldCharType="separate"/>
          </w:r>
          <w:r>
            <w:rPr>
              <w:rFonts w:ascii="Arial" w:eastAsia="Arial" w:hAnsi="Arial" w:cs="Arial"/>
              <w:color w:val="000000"/>
            </w:rPr>
            <w:t>General</w:t>
          </w:r>
          <w:r>
            <w:rPr>
              <w:rFonts w:ascii="Arial" w:eastAsia="Arial" w:hAnsi="Arial" w:cs="Arial"/>
              <w:color w:val="000000"/>
            </w:rPr>
            <w:tab/>
            <w:t>42</w:t>
          </w:r>
          <w:r>
            <w:fldChar w:fldCharType="end"/>
          </w:r>
        </w:p>
        <w:p w14:paraId="3C7743E0"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l5bnyby7min2">
            <w:r>
              <w:rPr>
                <w:rFonts w:ascii="Arial" w:eastAsia="Arial" w:hAnsi="Arial" w:cs="Arial"/>
                <w:color w:val="000000"/>
              </w:rPr>
              <w:t>21.</w:t>
            </w:r>
          </w:hyperlink>
          <w:hyperlink w:anchor="_heading=h.l5bnyby7min2">
            <w:r>
              <w:rPr>
                <w:rFonts w:ascii="Arial" w:eastAsia="Arial" w:hAnsi="Arial" w:cs="Arial"/>
                <w:color w:val="000000"/>
                <w:sz w:val="22"/>
                <w:szCs w:val="22"/>
              </w:rPr>
              <w:tab/>
            </w:r>
          </w:hyperlink>
          <w:r>
            <w:fldChar w:fldCharType="begin"/>
          </w:r>
          <w:r>
            <w:instrText xml:space="preserve"> PAGEREF _heading=h.l5bnyby7min2 \h </w:instrText>
          </w:r>
          <w:r>
            <w:fldChar w:fldCharType="separate"/>
          </w:r>
          <w:r>
            <w:rPr>
              <w:rFonts w:ascii="Arial" w:eastAsia="Arial" w:hAnsi="Arial" w:cs="Arial"/>
              <w:color w:val="000000"/>
            </w:rPr>
            <w:t>Conflict of Interests</w:t>
          </w:r>
          <w:r>
            <w:rPr>
              <w:rFonts w:ascii="Arial" w:eastAsia="Arial" w:hAnsi="Arial" w:cs="Arial"/>
              <w:color w:val="000000"/>
            </w:rPr>
            <w:tab/>
            <w:t>43</w:t>
          </w:r>
          <w:r>
            <w:fldChar w:fldCharType="end"/>
          </w:r>
        </w:p>
        <w:p w14:paraId="3C7743E1"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1qgwizodieio">
            <w:r>
              <w:rPr>
                <w:rFonts w:ascii="Arial" w:eastAsia="Arial" w:hAnsi="Arial" w:cs="Arial"/>
                <w:color w:val="000000"/>
              </w:rPr>
              <w:t>22.</w:t>
            </w:r>
          </w:hyperlink>
          <w:hyperlink w:anchor="_heading=h.1qgwizodieio">
            <w:r>
              <w:rPr>
                <w:rFonts w:ascii="Arial" w:eastAsia="Arial" w:hAnsi="Arial" w:cs="Arial"/>
                <w:color w:val="000000"/>
                <w:sz w:val="22"/>
                <w:szCs w:val="22"/>
              </w:rPr>
              <w:tab/>
            </w:r>
          </w:hyperlink>
          <w:r>
            <w:fldChar w:fldCharType="begin"/>
          </w:r>
          <w:r>
            <w:instrText xml:space="preserve"> PAGEREF _heading=h.1qgwizodieio \h </w:instrText>
          </w:r>
          <w:r>
            <w:fldChar w:fldCharType="separate"/>
          </w:r>
          <w:r>
            <w:rPr>
              <w:rFonts w:ascii="Arial" w:eastAsia="Arial" w:hAnsi="Arial" w:cs="Arial"/>
              <w:color w:val="000000"/>
            </w:rPr>
            <w:t>Conduct of Consultants</w:t>
          </w:r>
          <w:r>
            <w:rPr>
              <w:rFonts w:ascii="Arial" w:eastAsia="Arial" w:hAnsi="Arial" w:cs="Arial"/>
              <w:color w:val="000000"/>
            </w:rPr>
            <w:tab/>
            <w:t>44</w:t>
          </w:r>
          <w:r>
            <w:fldChar w:fldCharType="end"/>
          </w:r>
        </w:p>
        <w:p w14:paraId="3C7743E2"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ym8dkxv6c2j5">
            <w:r>
              <w:rPr>
                <w:rFonts w:ascii="Arial" w:eastAsia="Arial" w:hAnsi="Arial" w:cs="Arial"/>
                <w:color w:val="000000"/>
              </w:rPr>
              <w:t>23.</w:t>
            </w:r>
          </w:hyperlink>
          <w:hyperlink w:anchor="_heading=h.ym8dkxv6c2j5">
            <w:r>
              <w:rPr>
                <w:rFonts w:ascii="Arial" w:eastAsia="Arial" w:hAnsi="Arial" w:cs="Arial"/>
                <w:color w:val="000000"/>
                <w:sz w:val="22"/>
                <w:szCs w:val="22"/>
              </w:rPr>
              <w:tab/>
            </w:r>
          </w:hyperlink>
          <w:r>
            <w:fldChar w:fldCharType="begin"/>
          </w:r>
          <w:r>
            <w:instrText xml:space="preserve"> PAGEREF _heading=h.ym8dkxv6c2j5 \h </w:instrText>
          </w:r>
          <w:r>
            <w:fldChar w:fldCharType="separate"/>
          </w:r>
          <w:r>
            <w:rPr>
              <w:rFonts w:ascii="Arial" w:eastAsia="Arial" w:hAnsi="Arial" w:cs="Arial"/>
              <w:color w:val="000000"/>
            </w:rPr>
            <w:t>Confidentiality</w:t>
          </w:r>
          <w:r>
            <w:rPr>
              <w:rFonts w:ascii="Arial" w:eastAsia="Arial" w:hAnsi="Arial" w:cs="Arial"/>
              <w:color w:val="000000"/>
            </w:rPr>
            <w:tab/>
            <w:t>44</w:t>
          </w:r>
          <w:r>
            <w:fldChar w:fldCharType="end"/>
          </w:r>
        </w:p>
        <w:p w14:paraId="3C7743E3"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e3qx40p58ptl">
            <w:r>
              <w:rPr>
                <w:rFonts w:ascii="Arial" w:eastAsia="Arial" w:hAnsi="Arial" w:cs="Arial"/>
                <w:color w:val="000000"/>
              </w:rPr>
              <w:t>24.</w:t>
            </w:r>
          </w:hyperlink>
          <w:hyperlink w:anchor="_heading=h.e3qx40p58ptl">
            <w:r>
              <w:rPr>
                <w:rFonts w:ascii="Arial" w:eastAsia="Arial" w:hAnsi="Arial" w:cs="Arial"/>
                <w:color w:val="000000"/>
                <w:sz w:val="22"/>
                <w:szCs w:val="22"/>
              </w:rPr>
              <w:tab/>
            </w:r>
          </w:hyperlink>
          <w:r>
            <w:fldChar w:fldCharType="begin"/>
          </w:r>
          <w:r>
            <w:instrText xml:space="preserve"> PAGEREF _heading=h.e3qx40p58ptl \h </w:instrText>
          </w:r>
          <w:r>
            <w:fldChar w:fldCharType="separate"/>
          </w:r>
          <w:r>
            <w:rPr>
              <w:rFonts w:ascii="Arial" w:eastAsia="Arial" w:hAnsi="Arial" w:cs="Arial"/>
              <w:color w:val="000000"/>
            </w:rPr>
            <w:t>Liability of the Consultant</w:t>
          </w:r>
          <w:r>
            <w:rPr>
              <w:rFonts w:ascii="Arial" w:eastAsia="Arial" w:hAnsi="Arial" w:cs="Arial"/>
              <w:color w:val="000000"/>
            </w:rPr>
            <w:tab/>
            <w:t>44</w:t>
          </w:r>
          <w:r>
            <w:fldChar w:fldCharType="end"/>
          </w:r>
        </w:p>
        <w:p w14:paraId="3C7743E4"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mh37vewc5lbv">
            <w:r>
              <w:rPr>
                <w:rFonts w:ascii="Arial" w:eastAsia="Arial" w:hAnsi="Arial" w:cs="Arial"/>
                <w:color w:val="000000"/>
              </w:rPr>
              <w:t>25.</w:t>
            </w:r>
          </w:hyperlink>
          <w:hyperlink w:anchor="_heading=h.mh37vewc5lbv">
            <w:r>
              <w:rPr>
                <w:rFonts w:ascii="Arial" w:eastAsia="Arial" w:hAnsi="Arial" w:cs="Arial"/>
                <w:color w:val="000000"/>
                <w:sz w:val="22"/>
                <w:szCs w:val="22"/>
              </w:rPr>
              <w:tab/>
            </w:r>
          </w:hyperlink>
          <w:r>
            <w:fldChar w:fldCharType="begin"/>
          </w:r>
          <w:r>
            <w:instrText xml:space="preserve"> PAGEREF _heading=h.mh37vewc5lbv \h </w:instrText>
          </w:r>
          <w:r>
            <w:fldChar w:fldCharType="separate"/>
          </w:r>
          <w:r>
            <w:rPr>
              <w:rFonts w:ascii="Arial" w:eastAsia="Arial" w:hAnsi="Arial" w:cs="Arial"/>
              <w:color w:val="000000"/>
            </w:rPr>
            <w:t>Insurance to be Taken out by the Consultant</w:t>
          </w:r>
          <w:r>
            <w:rPr>
              <w:rFonts w:ascii="Arial" w:eastAsia="Arial" w:hAnsi="Arial" w:cs="Arial"/>
              <w:color w:val="000000"/>
            </w:rPr>
            <w:tab/>
            <w:t>44</w:t>
          </w:r>
          <w:r>
            <w:fldChar w:fldCharType="end"/>
          </w:r>
        </w:p>
        <w:p w14:paraId="3C7743E5"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bmjnal7x77sn">
            <w:r>
              <w:rPr>
                <w:rFonts w:ascii="Arial" w:eastAsia="Arial" w:hAnsi="Arial" w:cs="Arial"/>
                <w:color w:val="000000"/>
              </w:rPr>
              <w:t>26.</w:t>
            </w:r>
          </w:hyperlink>
          <w:hyperlink w:anchor="_heading=h.bmjnal7x77sn">
            <w:r>
              <w:rPr>
                <w:rFonts w:ascii="Arial" w:eastAsia="Arial" w:hAnsi="Arial" w:cs="Arial"/>
                <w:color w:val="000000"/>
                <w:sz w:val="22"/>
                <w:szCs w:val="22"/>
              </w:rPr>
              <w:tab/>
            </w:r>
          </w:hyperlink>
          <w:r>
            <w:fldChar w:fldCharType="begin"/>
          </w:r>
          <w:r>
            <w:instrText xml:space="preserve"> PAGEREF _heading=h.bmjnal7x77sn \h </w:instrText>
          </w:r>
          <w:r>
            <w:fldChar w:fldCharType="separate"/>
          </w:r>
          <w:r>
            <w:rPr>
              <w:rFonts w:ascii="Arial" w:eastAsia="Arial" w:hAnsi="Arial" w:cs="Arial"/>
              <w:color w:val="000000"/>
            </w:rPr>
            <w:t>Accounting, Inspection and Auditing</w:t>
          </w:r>
          <w:r>
            <w:rPr>
              <w:rFonts w:ascii="Arial" w:eastAsia="Arial" w:hAnsi="Arial" w:cs="Arial"/>
              <w:color w:val="000000"/>
            </w:rPr>
            <w:tab/>
            <w:t>45</w:t>
          </w:r>
          <w:r>
            <w:fldChar w:fldCharType="end"/>
          </w:r>
        </w:p>
        <w:p w14:paraId="3C7743E6"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6ffv0y67dkcf">
            <w:r>
              <w:rPr>
                <w:rFonts w:ascii="Arial" w:eastAsia="Arial" w:hAnsi="Arial" w:cs="Arial"/>
                <w:color w:val="000000"/>
              </w:rPr>
              <w:t>27.</w:t>
            </w:r>
          </w:hyperlink>
          <w:hyperlink w:anchor="_heading=h.6ffv0y67dkcf">
            <w:r>
              <w:rPr>
                <w:rFonts w:ascii="Arial" w:eastAsia="Arial" w:hAnsi="Arial" w:cs="Arial"/>
                <w:color w:val="000000"/>
                <w:sz w:val="22"/>
                <w:szCs w:val="22"/>
              </w:rPr>
              <w:tab/>
            </w:r>
          </w:hyperlink>
          <w:r>
            <w:fldChar w:fldCharType="begin"/>
          </w:r>
          <w:r>
            <w:instrText xml:space="preserve"> PAGEREF _heading=h.6ffv0y67dkcf \h </w:instrText>
          </w:r>
          <w:r>
            <w:fldChar w:fldCharType="separate"/>
          </w:r>
          <w:r>
            <w:rPr>
              <w:rFonts w:ascii="Arial" w:eastAsia="Arial" w:hAnsi="Arial" w:cs="Arial"/>
              <w:color w:val="000000"/>
            </w:rPr>
            <w:t>Reporting Obligations</w:t>
          </w:r>
          <w:r>
            <w:rPr>
              <w:rFonts w:ascii="Arial" w:eastAsia="Arial" w:hAnsi="Arial" w:cs="Arial"/>
              <w:color w:val="000000"/>
            </w:rPr>
            <w:tab/>
            <w:t>45</w:t>
          </w:r>
          <w:r>
            <w:fldChar w:fldCharType="end"/>
          </w:r>
        </w:p>
        <w:p w14:paraId="3C7743E7"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mwtw087d8jh5">
            <w:r>
              <w:rPr>
                <w:rFonts w:ascii="Arial" w:eastAsia="Arial" w:hAnsi="Arial" w:cs="Arial"/>
                <w:color w:val="000000"/>
              </w:rPr>
              <w:t>28.</w:t>
            </w:r>
          </w:hyperlink>
          <w:hyperlink w:anchor="_heading=h.mwtw087d8jh5">
            <w:r>
              <w:rPr>
                <w:rFonts w:ascii="Arial" w:eastAsia="Arial" w:hAnsi="Arial" w:cs="Arial"/>
                <w:color w:val="000000"/>
                <w:sz w:val="22"/>
                <w:szCs w:val="22"/>
              </w:rPr>
              <w:tab/>
            </w:r>
          </w:hyperlink>
          <w:r>
            <w:fldChar w:fldCharType="begin"/>
          </w:r>
          <w:r>
            <w:instrText xml:space="preserve"> PAGEREF _heading=h.mwtw087d8jh5 \h </w:instrText>
          </w:r>
          <w:r>
            <w:fldChar w:fldCharType="separate"/>
          </w:r>
          <w:r>
            <w:rPr>
              <w:rFonts w:ascii="Arial" w:eastAsia="Arial" w:hAnsi="Arial" w:cs="Arial"/>
              <w:color w:val="000000"/>
            </w:rPr>
            <w:t>Proprietary Rights of the Client in Reports and Records</w:t>
          </w:r>
          <w:r>
            <w:rPr>
              <w:rFonts w:ascii="Arial" w:eastAsia="Arial" w:hAnsi="Arial" w:cs="Arial"/>
              <w:color w:val="000000"/>
            </w:rPr>
            <w:tab/>
            <w:t>45</w:t>
          </w:r>
          <w:r>
            <w:fldChar w:fldCharType="end"/>
          </w:r>
        </w:p>
        <w:p w14:paraId="3C7743E8"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xxn42ons6722">
            <w:r>
              <w:rPr>
                <w:rFonts w:ascii="Arial" w:eastAsia="Arial" w:hAnsi="Arial" w:cs="Arial"/>
                <w:color w:val="000000"/>
              </w:rPr>
              <w:t>29.</w:t>
            </w:r>
          </w:hyperlink>
          <w:hyperlink w:anchor="_heading=h.xxn42ons6722">
            <w:r>
              <w:rPr>
                <w:rFonts w:ascii="Arial" w:eastAsia="Arial" w:hAnsi="Arial" w:cs="Arial"/>
                <w:color w:val="000000"/>
                <w:sz w:val="22"/>
                <w:szCs w:val="22"/>
              </w:rPr>
              <w:tab/>
            </w:r>
          </w:hyperlink>
          <w:r>
            <w:fldChar w:fldCharType="begin"/>
          </w:r>
          <w:r>
            <w:instrText xml:space="preserve"> PAGEREF _heading=h.xxn42ons6722 \h </w:instrText>
          </w:r>
          <w:r>
            <w:fldChar w:fldCharType="separate"/>
          </w:r>
          <w:r>
            <w:rPr>
              <w:rFonts w:ascii="Arial" w:eastAsia="Arial" w:hAnsi="Arial" w:cs="Arial"/>
              <w:color w:val="000000"/>
            </w:rPr>
            <w:t>Equipment, Vehicles and Materials</w:t>
          </w:r>
          <w:r>
            <w:rPr>
              <w:rFonts w:ascii="Arial" w:eastAsia="Arial" w:hAnsi="Arial" w:cs="Arial"/>
              <w:color w:val="000000"/>
            </w:rPr>
            <w:tab/>
            <w:t>46</w:t>
          </w:r>
          <w:r>
            <w:fldChar w:fldCharType="end"/>
          </w:r>
        </w:p>
        <w:p w14:paraId="3C7743E9" w14:textId="77777777" w:rsidR="000432CB" w:rsidRDefault="000432CB">
          <w:pPr>
            <w:pBdr>
              <w:top w:val="nil"/>
              <w:left w:val="nil"/>
              <w:bottom w:val="nil"/>
              <w:right w:val="nil"/>
              <w:between w:val="nil"/>
            </w:pBdr>
            <w:spacing w:after="120"/>
            <w:jc w:val="both"/>
            <w:rPr>
              <w:rFonts w:ascii="Arial" w:eastAsia="Arial" w:hAnsi="Arial" w:cs="Arial"/>
              <w:color w:val="000000"/>
              <w:sz w:val="22"/>
              <w:szCs w:val="22"/>
            </w:rPr>
          </w:pPr>
          <w:hyperlink w:anchor="_heading=h.3p9mwa7s1pjf">
            <w:r>
              <w:rPr>
                <w:rFonts w:ascii="Arial" w:eastAsia="Arial" w:hAnsi="Arial" w:cs="Arial"/>
                <w:smallCaps/>
                <w:color w:val="000000"/>
              </w:rPr>
              <w:t>D.  Consultant’s Experts and Sub-Consultants</w:t>
            </w:r>
          </w:hyperlink>
          <w:hyperlink w:anchor="_heading=h.3p9mwa7s1pjf">
            <w:r>
              <w:rPr>
                <w:rFonts w:ascii="Arial" w:eastAsia="Arial" w:hAnsi="Arial" w:cs="Arial"/>
                <w:color w:val="000000"/>
              </w:rPr>
              <w:tab/>
              <w:t>46</w:t>
            </w:r>
          </w:hyperlink>
        </w:p>
        <w:p w14:paraId="3C7743EA"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vsz46ln6vgon">
            <w:r>
              <w:rPr>
                <w:rFonts w:ascii="Arial" w:eastAsia="Arial" w:hAnsi="Arial" w:cs="Arial"/>
                <w:color w:val="000000"/>
              </w:rPr>
              <w:t>30.</w:t>
            </w:r>
          </w:hyperlink>
          <w:hyperlink w:anchor="_heading=h.vsz46ln6vgon">
            <w:r>
              <w:rPr>
                <w:rFonts w:ascii="Arial" w:eastAsia="Arial" w:hAnsi="Arial" w:cs="Arial"/>
                <w:color w:val="000000"/>
                <w:sz w:val="22"/>
                <w:szCs w:val="22"/>
              </w:rPr>
              <w:tab/>
            </w:r>
          </w:hyperlink>
          <w:r>
            <w:fldChar w:fldCharType="begin"/>
          </w:r>
          <w:r>
            <w:instrText xml:space="preserve"> PAGEREF _heading=h.vsz46ln6vgon \h </w:instrText>
          </w:r>
          <w:r>
            <w:fldChar w:fldCharType="separate"/>
          </w:r>
          <w:r>
            <w:rPr>
              <w:rFonts w:ascii="Arial" w:eastAsia="Arial" w:hAnsi="Arial" w:cs="Arial"/>
              <w:color w:val="000000"/>
            </w:rPr>
            <w:t>Description of Key Experts</w:t>
          </w:r>
          <w:r>
            <w:rPr>
              <w:rFonts w:ascii="Arial" w:eastAsia="Arial" w:hAnsi="Arial" w:cs="Arial"/>
              <w:color w:val="000000"/>
            </w:rPr>
            <w:tab/>
            <w:t>46</w:t>
          </w:r>
          <w:r>
            <w:fldChar w:fldCharType="end"/>
          </w:r>
        </w:p>
        <w:p w14:paraId="3C7743EB"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39s7eethphpl">
            <w:r>
              <w:rPr>
                <w:rFonts w:ascii="Arial" w:eastAsia="Arial" w:hAnsi="Arial" w:cs="Arial"/>
                <w:color w:val="000000"/>
              </w:rPr>
              <w:t>31.</w:t>
            </w:r>
          </w:hyperlink>
          <w:hyperlink w:anchor="_heading=h.39s7eethphpl">
            <w:r>
              <w:rPr>
                <w:rFonts w:ascii="Arial" w:eastAsia="Arial" w:hAnsi="Arial" w:cs="Arial"/>
                <w:color w:val="000000"/>
                <w:sz w:val="22"/>
                <w:szCs w:val="22"/>
              </w:rPr>
              <w:tab/>
            </w:r>
          </w:hyperlink>
          <w:r>
            <w:fldChar w:fldCharType="begin"/>
          </w:r>
          <w:r>
            <w:instrText xml:space="preserve"> PAGEREF _heading=h.39s7eethphpl \h </w:instrText>
          </w:r>
          <w:r>
            <w:fldChar w:fldCharType="separate"/>
          </w:r>
          <w:r>
            <w:rPr>
              <w:rFonts w:ascii="Arial" w:eastAsia="Arial" w:hAnsi="Arial" w:cs="Arial"/>
              <w:color w:val="000000"/>
            </w:rPr>
            <w:t>Replacement of Key Experts</w:t>
          </w:r>
          <w:r>
            <w:rPr>
              <w:rFonts w:ascii="Arial" w:eastAsia="Arial" w:hAnsi="Arial" w:cs="Arial"/>
              <w:color w:val="000000"/>
            </w:rPr>
            <w:tab/>
            <w:t>46</w:t>
          </w:r>
          <w:r>
            <w:fldChar w:fldCharType="end"/>
          </w:r>
        </w:p>
        <w:p w14:paraId="3C7743EC"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1a44o2isf0h0">
            <w:r>
              <w:rPr>
                <w:rFonts w:ascii="Arial" w:eastAsia="Arial" w:hAnsi="Arial" w:cs="Arial"/>
                <w:color w:val="000000"/>
              </w:rPr>
              <w:t>32.</w:t>
            </w:r>
          </w:hyperlink>
          <w:hyperlink w:anchor="_heading=h.1a44o2isf0h0">
            <w:r>
              <w:rPr>
                <w:rFonts w:ascii="Arial" w:eastAsia="Arial" w:hAnsi="Arial" w:cs="Arial"/>
                <w:color w:val="000000"/>
                <w:sz w:val="22"/>
                <w:szCs w:val="22"/>
              </w:rPr>
              <w:tab/>
            </w:r>
          </w:hyperlink>
          <w:r>
            <w:fldChar w:fldCharType="begin"/>
          </w:r>
          <w:r>
            <w:instrText xml:space="preserve"> PAGEREF _heading=h.1a44o2isf0h0 \h </w:instrText>
          </w:r>
          <w:r>
            <w:fldChar w:fldCharType="separate"/>
          </w:r>
          <w:r>
            <w:rPr>
              <w:rFonts w:ascii="Arial" w:eastAsia="Arial" w:hAnsi="Arial" w:cs="Arial"/>
              <w:color w:val="000000"/>
            </w:rPr>
            <w:t>Removal of Experts or Sub-consultants</w:t>
          </w:r>
          <w:r>
            <w:rPr>
              <w:rFonts w:ascii="Arial" w:eastAsia="Arial" w:hAnsi="Arial" w:cs="Arial"/>
              <w:color w:val="000000"/>
            </w:rPr>
            <w:tab/>
            <w:t>46</w:t>
          </w:r>
          <w:r>
            <w:fldChar w:fldCharType="end"/>
          </w:r>
        </w:p>
        <w:p w14:paraId="3C7743ED" w14:textId="77777777" w:rsidR="000432CB" w:rsidRDefault="000432CB">
          <w:pPr>
            <w:pBdr>
              <w:top w:val="nil"/>
              <w:left w:val="nil"/>
              <w:bottom w:val="nil"/>
              <w:right w:val="nil"/>
              <w:between w:val="nil"/>
            </w:pBdr>
            <w:spacing w:after="120"/>
            <w:jc w:val="both"/>
            <w:rPr>
              <w:rFonts w:ascii="Arial" w:eastAsia="Arial" w:hAnsi="Arial" w:cs="Arial"/>
              <w:color w:val="000000"/>
              <w:sz w:val="22"/>
              <w:szCs w:val="22"/>
            </w:rPr>
          </w:pPr>
          <w:hyperlink w:anchor="_heading=h.3ohyahb6xxba">
            <w:r>
              <w:rPr>
                <w:rFonts w:ascii="Arial" w:eastAsia="Arial" w:hAnsi="Arial" w:cs="Arial"/>
                <w:smallCaps/>
                <w:color w:val="000000"/>
              </w:rPr>
              <w:t>E.  Obligations of the Client</w:t>
            </w:r>
          </w:hyperlink>
          <w:hyperlink w:anchor="_heading=h.3ohyahb6xxba">
            <w:r>
              <w:rPr>
                <w:rFonts w:ascii="Arial" w:eastAsia="Arial" w:hAnsi="Arial" w:cs="Arial"/>
                <w:color w:val="000000"/>
              </w:rPr>
              <w:tab/>
              <w:t>47</w:t>
            </w:r>
          </w:hyperlink>
        </w:p>
        <w:p w14:paraId="3C7743EE"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5phdfc5nxbz6">
            <w:r>
              <w:rPr>
                <w:rFonts w:ascii="Arial" w:eastAsia="Arial" w:hAnsi="Arial" w:cs="Arial"/>
                <w:color w:val="000000"/>
              </w:rPr>
              <w:t>33.</w:t>
            </w:r>
          </w:hyperlink>
          <w:hyperlink w:anchor="_heading=h.5phdfc5nxbz6">
            <w:r>
              <w:rPr>
                <w:rFonts w:ascii="Arial" w:eastAsia="Arial" w:hAnsi="Arial" w:cs="Arial"/>
                <w:color w:val="000000"/>
                <w:sz w:val="22"/>
                <w:szCs w:val="22"/>
              </w:rPr>
              <w:tab/>
            </w:r>
          </w:hyperlink>
          <w:r>
            <w:fldChar w:fldCharType="begin"/>
          </w:r>
          <w:r>
            <w:instrText xml:space="preserve"> PAGEREF _heading=h.5phdfc5nxbz6 \h </w:instrText>
          </w:r>
          <w:r>
            <w:fldChar w:fldCharType="separate"/>
          </w:r>
          <w:r>
            <w:rPr>
              <w:rFonts w:ascii="Arial" w:eastAsia="Arial" w:hAnsi="Arial" w:cs="Arial"/>
              <w:color w:val="000000"/>
            </w:rPr>
            <w:t>Assistance and Exemptions</w:t>
          </w:r>
          <w:r>
            <w:rPr>
              <w:rFonts w:ascii="Arial" w:eastAsia="Arial" w:hAnsi="Arial" w:cs="Arial"/>
              <w:color w:val="000000"/>
            </w:rPr>
            <w:tab/>
            <w:t>47</w:t>
          </w:r>
          <w:r>
            <w:fldChar w:fldCharType="end"/>
          </w:r>
        </w:p>
        <w:p w14:paraId="3C7743EF"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fj900osw5ozy">
            <w:r>
              <w:rPr>
                <w:rFonts w:ascii="Arial" w:eastAsia="Arial" w:hAnsi="Arial" w:cs="Arial"/>
                <w:color w:val="000000"/>
              </w:rPr>
              <w:t>34.</w:t>
            </w:r>
          </w:hyperlink>
          <w:hyperlink w:anchor="_heading=h.fj900osw5ozy">
            <w:r>
              <w:rPr>
                <w:rFonts w:ascii="Arial" w:eastAsia="Arial" w:hAnsi="Arial" w:cs="Arial"/>
                <w:color w:val="000000"/>
                <w:sz w:val="22"/>
                <w:szCs w:val="22"/>
              </w:rPr>
              <w:tab/>
            </w:r>
          </w:hyperlink>
          <w:r>
            <w:fldChar w:fldCharType="begin"/>
          </w:r>
          <w:r>
            <w:instrText xml:space="preserve"> PAGEREF _heading=h.fj900osw5ozy \h </w:instrText>
          </w:r>
          <w:r>
            <w:fldChar w:fldCharType="separate"/>
          </w:r>
          <w:r>
            <w:rPr>
              <w:rFonts w:ascii="Arial" w:eastAsia="Arial" w:hAnsi="Arial" w:cs="Arial"/>
              <w:color w:val="000000"/>
            </w:rPr>
            <w:t>Access to Project Site</w:t>
          </w:r>
          <w:r>
            <w:rPr>
              <w:rFonts w:ascii="Arial" w:eastAsia="Arial" w:hAnsi="Arial" w:cs="Arial"/>
              <w:color w:val="000000"/>
            </w:rPr>
            <w:tab/>
            <w:t>47</w:t>
          </w:r>
          <w:r>
            <w:fldChar w:fldCharType="end"/>
          </w:r>
        </w:p>
        <w:p w14:paraId="3C7743F0"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724iyigqj24a">
            <w:r>
              <w:rPr>
                <w:rFonts w:ascii="Arial" w:eastAsia="Arial" w:hAnsi="Arial" w:cs="Arial"/>
                <w:color w:val="000000"/>
              </w:rPr>
              <w:t>35.</w:t>
            </w:r>
          </w:hyperlink>
          <w:hyperlink w:anchor="_heading=h.724iyigqj24a">
            <w:r>
              <w:rPr>
                <w:rFonts w:ascii="Arial" w:eastAsia="Arial" w:hAnsi="Arial" w:cs="Arial"/>
                <w:color w:val="000000"/>
                <w:sz w:val="22"/>
                <w:szCs w:val="22"/>
              </w:rPr>
              <w:tab/>
            </w:r>
          </w:hyperlink>
          <w:r>
            <w:fldChar w:fldCharType="begin"/>
          </w:r>
          <w:r>
            <w:instrText xml:space="preserve"> PAGEREF _heading=h.724iyigqj24a \h </w:instrText>
          </w:r>
          <w:r>
            <w:fldChar w:fldCharType="separate"/>
          </w:r>
          <w:r>
            <w:rPr>
              <w:rFonts w:ascii="Arial" w:eastAsia="Arial" w:hAnsi="Arial" w:cs="Arial"/>
              <w:color w:val="000000"/>
            </w:rPr>
            <w:t>Change in the Applicable Law Related to Taxes and Duties</w:t>
          </w:r>
          <w:r>
            <w:rPr>
              <w:rFonts w:ascii="Arial" w:eastAsia="Arial" w:hAnsi="Arial" w:cs="Arial"/>
              <w:color w:val="000000"/>
            </w:rPr>
            <w:tab/>
            <w:t>48</w:t>
          </w:r>
          <w:r>
            <w:fldChar w:fldCharType="end"/>
          </w:r>
        </w:p>
        <w:p w14:paraId="3C7743F1"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ea55053c2ptb">
            <w:r>
              <w:rPr>
                <w:rFonts w:ascii="Arial" w:eastAsia="Arial" w:hAnsi="Arial" w:cs="Arial"/>
                <w:color w:val="000000"/>
              </w:rPr>
              <w:t>36.</w:t>
            </w:r>
          </w:hyperlink>
          <w:hyperlink w:anchor="_heading=h.ea55053c2ptb">
            <w:r>
              <w:rPr>
                <w:rFonts w:ascii="Arial" w:eastAsia="Arial" w:hAnsi="Arial" w:cs="Arial"/>
                <w:color w:val="000000"/>
                <w:sz w:val="22"/>
                <w:szCs w:val="22"/>
              </w:rPr>
              <w:tab/>
            </w:r>
          </w:hyperlink>
          <w:r>
            <w:fldChar w:fldCharType="begin"/>
          </w:r>
          <w:r>
            <w:instrText xml:space="preserve"> PAGEREF _heading=h.ea55053c2ptb \h </w:instrText>
          </w:r>
          <w:r>
            <w:fldChar w:fldCharType="separate"/>
          </w:r>
          <w:r>
            <w:rPr>
              <w:rFonts w:ascii="Arial" w:eastAsia="Arial" w:hAnsi="Arial" w:cs="Arial"/>
              <w:color w:val="000000"/>
            </w:rPr>
            <w:t>Services, Facilities and Property of the Client</w:t>
          </w:r>
          <w:r>
            <w:rPr>
              <w:rFonts w:ascii="Arial" w:eastAsia="Arial" w:hAnsi="Arial" w:cs="Arial"/>
              <w:color w:val="000000"/>
            </w:rPr>
            <w:tab/>
            <w:t>48</w:t>
          </w:r>
          <w:r>
            <w:fldChar w:fldCharType="end"/>
          </w:r>
        </w:p>
        <w:p w14:paraId="3C7743F2"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hebr7jb76qb2">
            <w:r>
              <w:rPr>
                <w:rFonts w:ascii="Arial" w:eastAsia="Arial" w:hAnsi="Arial" w:cs="Arial"/>
                <w:color w:val="000000"/>
              </w:rPr>
              <w:t>37.</w:t>
            </w:r>
          </w:hyperlink>
          <w:hyperlink w:anchor="_heading=h.hebr7jb76qb2">
            <w:r>
              <w:rPr>
                <w:rFonts w:ascii="Arial" w:eastAsia="Arial" w:hAnsi="Arial" w:cs="Arial"/>
                <w:color w:val="000000"/>
                <w:sz w:val="22"/>
                <w:szCs w:val="22"/>
              </w:rPr>
              <w:tab/>
            </w:r>
          </w:hyperlink>
          <w:r>
            <w:fldChar w:fldCharType="begin"/>
          </w:r>
          <w:r>
            <w:instrText xml:space="preserve"> PAGEREF _heading=h.hebr7jb76qb2 \h </w:instrText>
          </w:r>
          <w:r>
            <w:fldChar w:fldCharType="separate"/>
          </w:r>
          <w:r>
            <w:rPr>
              <w:rFonts w:ascii="Arial" w:eastAsia="Arial" w:hAnsi="Arial" w:cs="Arial"/>
              <w:color w:val="000000"/>
            </w:rPr>
            <w:t>Counterpart Personnel</w:t>
          </w:r>
          <w:r>
            <w:rPr>
              <w:rFonts w:ascii="Arial" w:eastAsia="Arial" w:hAnsi="Arial" w:cs="Arial"/>
              <w:color w:val="000000"/>
            </w:rPr>
            <w:tab/>
            <w:t>48</w:t>
          </w:r>
          <w:r>
            <w:fldChar w:fldCharType="end"/>
          </w:r>
        </w:p>
        <w:p w14:paraId="3C7743F3"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8w26x3a4wg1t">
            <w:r>
              <w:rPr>
                <w:rFonts w:ascii="Arial" w:eastAsia="Arial" w:hAnsi="Arial" w:cs="Arial"/>
                <w:color w:val="000000"/>
              </w:rPr>
              <w:t>38.</w:t>
            </w:r>
          </w:hyperlink>
          <w:hyperlink w:anchor="_heading=h.8w26x3a4wg1t">
            <w:r>
              <w:rPr>
                <w:rFonts w:ascii="Arial" w:eastAsia="Arial" w:hAnsi="Arial" w:cs="Arial"/>
                <w:color w:val="000000"/>
                <w:sz w:val="22"/>
                <w:szCs w:val="22"/>
              </w:rPr>
              <w:tab/>
            </w:r>
          </w:hyperlink>
          <w:r>
            <w:fldChar w:fldCharType="begin"/>
          </w:r>
          <w:r>
            <w:instrText xml:space="preserve"> PAGEREF _heading=h.8w26x3a4wg1t \h </w:instrText>
          </w:r>
          <w:r>
            <w:fldChar w:fldCharType="separate"/>
          </w:r>
          <w:r>
            <w:rPr>
              <w:rFonts w:ascii="Arial" w:eastAsia="Arial" w:hAnsi="Arial" w:cs="Arial"/>
              <w:color w:val="000000"/>
            </w:rPr>
            <w:t>Payment Obligation</w:t>
          </w:r>
          <w:r>
            <w:rPr>
              <w:rFonts w:ascii="Arial" w:eastAsia="Arial" w:hAnsi="Arial" w:cs="Arial"/>
              <w:color w:val="000000"/>
            </w:rPr>
            <w:tab/>
            <w:t>48</w:t>
          </w:r>
          <w:r>
            <w:fldChar w:fldCharType="end"/>
          </w:r>
        </w:p>
        <w:p w14:paraId="3C7743F4" w14:textId="77777777" w:rsidR="000432CB" w:rsidRDefault="000432CB">
          <w:pPr>
            <w:pBdr>
              <w:top w:val="nil"/>
              <w:left w:val="nil"/>
              <w:bottom w:val="nil"/>
              <w:right w:val="nil"/>
              <w:between w:val="nil"/>
            </w:pBdr>
            <w:spacing w:after="120"/>
            <w:jc w:val="both"/>
            <w:rPr>
              <w:rFonts w:ascii="Arial" w:eastAsia="Arial" w:hAnsi="Arial" w:cs="Arial"/>
              <w:color w:val="000000"/>
              <w:sz w:val="22"/>
              <w:szCs w:val="22"/>
            </w:rPr>
          </w:pPr>
          <w:hyperlink w:anchor="_heading=h.lpgkw2od0p3t">
            <w:r>
              <w:rPr>
                <w:rFonts w:ascii="Arial" w:eastAsia="Arial" w:hAnsi="Arial" w:cs="Arial"/>
                <w:smallCaps/>
                <w:color w:val="000000"/>
              </w:rPr>
              <w:t>F.  Payments to the Consultant</w:t>
            </w:r>
          </w:hyperlink>
          <w:hyperlink w:anchor="_heading=h.lpgkw2od0p3t">
            <w:r>
              <w:rPr>
                <w:rFonts w:ascii="Arial" w:eastAsia="Arial" w:hAnsi="Arial" w:cs="Arial"/>
                <w:color w:val="000000"/>
              </w:rPr>
              <w:tab/>
              <w:t>49</w:t>
            </w:r>
          </w:hyperlink>
        </w:p>
        <w:p w14:paraId="3C7743F5"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igar9htlr0kl">
            <w:r>
              <w:rPr>
                <w:rFonts w:ascii="Arial" w:eastAsia="Arial" w:hAnsi="Arial" w:cs="Arial"/>
                <w:color w:val="000000"/>
              </w:rPr>
              <w:t>39.</w:t>
            </w:r>
          </w:hyperlink>
          <w:hyperlink w:anchor="_heading=h.igar9htlr0kl">
            <w:r>
              <w:rPr>
                <w:rFonts w:ascii="Arial" w:eastAsia="Arial" w:hAnsi="Arial" w:cs="Arial"/>
                <w:color w:val="000000"/>
                <w:sz w:val="22"/>
                <w:szCs w:val="22"/>
              </w:rPr>
              <w:tab/>
            </w:r>
          </w:hyperlink>
          <w:r>
            <w:fldChar w:fldCharType="begin"/>
          </w:r>
          <w:r>
            <w:instrText xml:space="preserve"> PAGEREF _heading=h.igar9htlr0kl \h </w:instrText>
          </w:r>
          <w:r>
            <w:fldChar w:fldCharType="separate"/>
          </w:r>
          <w:r>
            <w:rPr>
              <w:rFonts w:ascii="Arial" w:eastAsia="Arial" w:hAnsi="Arial" w:cs="Arial"/>
              <w:color w:val="000000"/>
            </w:rPr>
            <w:t>Contract Price</w:t>
          </w:r>
          <w:r>
            <w:rPr>
              <w:rFonts w:ascii="Arial" w:eastAsia="Arial" w:hAnsi="Arial" w:cs="Arial"/>
              <w:color w:val="000000"/>
            </w:rPr>
            <w:tab/>
            <w:t>49</w:t>
          </w:r>
          <w:r>
            <w:fldChar w:fldCharType="end"/>
          </w:r>
        </w:p>
        <w:p w14:paraId="3C7743F6"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2acbbppyem1f">
            <w:r>
              <w:rPr>
                <w:rFonts w:ascii="Arial" w:eastAsia="Arial" w:hAnsi="Arial" w:cs="Arial"/>
                <w:color w:val="000000"/>
              </w:rPr>
              <w:t>40.</w:t>
            </w:r>
          </w:hyperlink>
          <w:hyperlink w:anchor="_heading=h.2acbbppyem1f">
            <w:r>
              <w:rPr>
                <w:rFonts w:ascii="Arial" w:eastAsia="Arial" w:hAnsi="Arial" w:cs="Arial"/>
                <w:color w:val="000000"/>
                <w:sz w:val="22"/>
                <w:szCs w:val="22"/>
              </w:rPr>
              <w:tab/>
            </w:r>
          </w:hyperlink>
          <w:r>
            <w:fldChar w:fldCharType="begin"/>
          </w:r>
          <w:r>
            <w:instrText xml:space="preserve"> PAGEREF _heading=h.2acbbppyem1f \h </w:instrText>
          </w:r>
          <w:r>
            <w:fldChar w:fldCharType="separate"/>
          </w:r>
          <w:r>
            <w:rPr>
              <w:rFonts w:ascii="Arial" w:eastAsia="Arial" w:hAnsi="Arial" w:cs="Arial"/>
              <w:color w:val="000000"/>
            </w:rPr>
            <w:t>Taxes and Duties</w:t>
          </w:r>
          <w:r>
            <w:rPr>
              <w:rFonts w:ascii="Arial" w:eastAsia="Arial" w:hAnsi="Arial" w:cs="Arial"/>
              <w:color w:val="000000"/>
            </w:rPr>
            <w:tab/>
            <w:t>49</w:t>
          </w:r>
          <w:r>
            <w:fldChar w:fldCharType="end"/>
          </w:r>
        </w:p>
        <w:p w14:paraId="3C7743F7"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g46rcma0lbc0">
            <w:r>
              <w:rPr>
                <w:rFonts w:ascii="Arial" w:eastAsia="Arial" w:hAnsi="Arial" w:cs="Arial"/>
                <w:color w:val="000000"/>
              </w:rPr>
              <w:t>41.</w:t>
            </w:r>
          </w:hyperlink>
          <w:hyperlink w:anchor="_heading=h.g46rcma0lbc0">
            <w:r>
              <w:rPr>
                <w:rFonts w:ascii="Arial" w:eastAsia="Arial" w:hAnsi="Arial" w:cs="Arial"/>
                <w:color w:val="000000"/>
                <w:sz w:val="22"/>
                <w:szCs w:val="22"/>
              </w:rPr>
              <w:tab/>
            </w:r>
          </w:hyperlink>
          <w:r>
            <w:fldChar w:fldCharType="begin"/>
          </w:r>
          <w:r>
            <w:instrText xml:space="preserve"> PAGEREF _heading=h.g46rcma0lbc0 \h </w:instrText>
          </w:r>
          <w:r>
            <w:fldChar w:fldCharType="separate"/>
          </w:r>
          <w:r>
            <w:rPr>
              <w:rFonts w:ascii="Arial" w:eastAsia="Arial" w:hAnsi="Arial" w:cs="Arial"/>
              <w:color w:val="000000"/>
            </w:rPr>
            <w:t>Currency of Payment</w:t>
          </w:r>
          <w:r>
            <w:rPr>
              <w:rFonts w:ascii="Arial" w:eastAsia="Arial" w:hAnsi="Arial" w:cs="Arial"/>
              <w:color w:val="000000"/>
            </w:rPr>
            <w:tab/>
            <w:t>49</w:t>
          </w:r>
          <w:r>
            <w:fldChar w:fldCharType="end"/>
          </w:r>
        </w:p>
        <w:p w14:paraId="3C7743F8"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qriiasutsoah">
            <w:r>
              <w:rPr>
                <w:rFonts w:ascii="Arial" w:eastAsia="Arial" w:hAnsi="Arial" w:cs="Arial"/>
                <w:color w:val="000000"/>
              </w:rPr>
              <w:t>42.</w:t>
            </w:r>
          </w:hyperlink>
          <w:hyperlink w:anchor="_heading=h.qriiasutsoah">
            <w:r>
              <w:rPr>
                <w:rFonts w:ascii="Arial" w:eastAsia="Arial" w:hAnsi="Arial" w:cs="Arial"/>
                <w:color w:val="000000"/>
                <w:sz w:val="22"/>
                <w:szCs w:val="22"/>
              </w:rPr>
              <w:tab/>
            </w:r>
          </w:hyperlink>
          <w:r>
            <w:fldChar w:fldCharType="begin"/>
          </w:r>
          <w:r>
            <w:instrText xml:space="preserve"> PAGEREF _heading=h.qriiasutsoah \h </w:instrText>
          </w:r>
          <w:r>
            <w:fldChar w:fldCharType="separate"/>
          </w:r>
          <w:r>
            <w:rPr>
              <w:rFonts w:ascii="Arial" w:eastAsia="Arial" w:hAnsi="Arial" w:cs="Arial"/>
              <w:color w:val="000000"/>
            </w:rPr>
            <w:t>Mode of Billing and Payment</w:t>
          </w:r>
          <w:r>
            <w:rPr>
              <w:rFonts w:ascii="Arial" w:eastAsia="Arial" w:hAnsi="Arial" w:cs="Arial"/>
              <w:color w:val="000000"/>
            </w:rPr>
            <w:tab/>
            <w:t>49</w:t>
          </w:r>
          <w:r>
            <w:fldChar w:fldCharType="end"/>
          </w:r>
        </w:p>
        <w:p w14:paraId="3C7743F9"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ik65inwf8rfl">
            <w:r>
              <w:rPr>
                <w:rFonts w:ascii="Arial" w:eastAsia="Arial" w:hAnsi="Arial" w:cs="Arial"/>
                <w:color w:val="000000"/>
              </w:rPr>
              <w:t>43.</w:t>
            </w:r>
          </w:hyperlink>
          <w:hyperlink w:anchor="_heading=h.ik65inwf8rfl">
            <w:r>
              <w:rPr>
                <w:rFonts w:ascii="Arial" w:eastAsia="Arial" w:hAnsi="Arial" w:cs="Arial"/>
                <w:color w:val="000000"/>
                <w:sz w:val="22"/>
                <w:szCs w:val="22"/>
              </w:rPr>
              <w:tab/>
            </w:r>
          </w:hyperlink>
          <w:r>
            <w:fldChar w:fldCharType="begin"/>
          </w:r>
          <w:r>
            <w:instrText xml:space="preserve"> PAGEREF _heading=h.ik65inwf8rfl \h </w:instrText>
          </w:r>
          <w:r>
            <w:fldChar w:fldCharType="separate"/>
          </w:r>
          <w:r>
            <w:rPr>
              <w:rFonts w:ascii="Arial" w:eastAsia="Arial" w:hAnsi="Arial" w:cs="Arial"/>
              <w:color w:val="000000"/>
            </w:rPr>
            <w:t>Retention</w:t>
          </w:r>
          <w:r>
            <w:rPr>
              <w:rFonts w:ascii="Arial" w:eastAsia="Arial" w:hAnsi="Arial" w:cs="Arial"/>
              <w:color w:val="000000"/>
            </w:rPr>
            <w:tab/>
            <w:t>50</w:t>
          </w:r>
          <w:r>
            <w:fldChar w:fldCharType="end"/>
          </w:r>
        </w:p>
        <w:p w14:paraId="3C7743FA"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oxr4ggv1taxy">
            <w:r>
              <w:rPr>
                <w:rFonts w:ascii="Arial" w:eastAsia="Arial" w:hAnsi="Arial" w:cs="Arial"/>
                <w:color w:val="000000"/>
              </w:rPr>
              <w:t>44.</w:t>
            </w:r>
          </w:hyperlink>
          <w:hyperlink w:anchor="_heading=h.oxr4ggv1taxy">
            <w:r>
              <w:rPr>
                <w:rFonts w:ascii="Arial" w:eastAsia="Arial" w:hAnsi="Arial" w:cs="Arial"/>
                <w:color w:val="000000"/>
                <w:sz w:val="22"/>
                <w:szCs w:val="22"/>
              </w:rPr>
              <w:tab/>
            </w:r>
          </w:hyperlink>
          <w:r>
            <w:fldChar w:fldCharType="begin"/>
          </w:r>
          <w:r>
            <w:instrText xml:space="preserve"> PAGEREF _heading=h.oxr4ggv1taxy \h </w:instrText>
          </w:r>
          <w:r>
            <w:fldChar w:fldCharType="separate"/>
          </w:r>
          <w:r>
            <w:rPr>
              <w:rFonts w:ascii="Arial" w:eastAsia="Arial" w:hAnsi="Arial" w:cs="Arial"/>
              <w:color w:val="000000"/>
            </w:rPr>
            <w:t>Interest on Delayed Payments</w:t>
          </w:r>
          <w:r>
            <w:rPr>
              <w:rFonts w:ascii="Arial" w:eastAsia="Arial" w:hAnsi="Arial" w:cs="Arial"/>
              <w:color w:val="000000"/>
            </w:rPr>
            <w:tab/>
            <w:t>50</w:t>
          </w:r>
          <w:r>
            <w:fldChar w:fldCharType="end"/>
          </w:r>
        </w:p>
        <w:p w14:paraId="3C7743FB"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9bm9qulhh6py">
            <w:r>
              <w:rPr>
                <w:rFonts w:ascii="Arial" w:eastAsia="Arial" w:hAnsi="Arial" w:cs="Arial"/>
                <w:color w:val="000000"/>
              </w:rPr>
              <w:t>45.</w:t>
            </w:r>
          </w:hyperlink>
          <w:hyperlink w:anchor="_heading=h.9bm9qulhh6py">
            <w:r>
              <w:rPr>
                <w:rFonts w:ascii="Arial" w:eastAsia="Arial" w:hAnsi="Arial" w:cs="Arial"/>
                <w:color w:val="000000"/>
                <w:sz w:val="22"/>
                <w:szCs w:val="22"/>
              </w:rPr>
              <w:tab/>
            </w:r>
          </w:hyperlink>
          <w:r>
            <w:fldChar w:fldCharType="begin"/>
          </w:r>
          <w:r>
            <w:instrText xml:space="preserve"> PAGEREF _heading=h.9bm9qulhh6py \h </w:instrText>
          </w:r>
          <w:r>
            <w:fldChar w:fldCharType="separate"/>
          </w:r>
          <w:r>
            <w:rPr>
              <w:rFonts w:ascii="Arial" w:eastAsia="Arial" w:hAnsi="Arial" w:cs="Arial"/>
              <w:color w:val="000000"/>
            </w:rPr>
            <w:t>Liquidated Damages</w:t>
          </w:r>
          <w:r>
            <w:rPr>
              <w:rFonts w:ascii="Arial" w:eastAsia="Arial" w:hAnsi="Arial" w:cs="Arial"/>
              <w:color w:val="000000"/>
            </w:rPr>
            <w:tab/>
            <w:t>50</w:t>
          </w:r>
          <w:r>
            <w:fldChar w:fldCharType="end"/>
          </w:r>
        </w:p>
        <w:p w14:paraId="3C7743FC" w14:textId="77777777" w:rsidR="000432CB" w:rsidRDefault="000432CB">
          <w:pPr>
            <w:pBdr>
              <w:top w:val="nil"/>
              <w:left w:val="nil"/>
              <w:bottom w:val="nil"/>
              <w:right w:val="nil"/>
              <w:between w:val="nil"/>
            </w:pBdr>
            <w:spacing w:after="120"/>
            <w:jc w:val="both"/>
            <w:rPr>
              <w:rFonts w:ascii="Arial" w:eastAsia="Arial" w:hAnsi="Arial" w:cs="Arial"/>
              <w:color w:val="000000"/>
              <w:sz w:val="22"/>
              <w:szCs w:val="22"/>
            </w:rPr>
          </w:pPr>
          <w:hyperlink w:anchor="_heading=h.u7o1cb7w2a3">
            <w:r>
              <w:rPr>
                <w:rFonts w:ascii="Arial" w:eastAsia="Arial" w:hAnsi="Arial" w:cs="Arial"/>
                <w:smallCaps/>
                <w:color w:val="000000"/>
              </w:rPr>
              <w:t>G.  Fairness and Good Faith</w:t>
            </w:r>
          </w:hyperlink>
          <w:hyperlink w:anchor="_heading=h.u7o1cb7w2a3">
            <w:r>
              <w:rPr>
                <w:rFonts w:ascii="Arial" w:eastAsia="Arial" w:hAnsi="Arial" w:cs="Arial"/>
                <w:color w:val="000000"/>
              </w:rPr>
              <w:tab/>
              <w:t>50</w:t>
            </w:r>
          </w:hyperlink>
        </w:p>
        <w:p w14:paraId="3C7743FD"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jh9jqbuki77h">
            <w:r>
              <w:rPr>
                <w:rFonts w:ascii="Arial" w:eastAsia="Arial" w:hAnsi="Arial" w:cs="Arial"/>
                <w:color w:val="000000"/>
              </w:rPr>
              <w:t>46.</w:t>
            </w:r>
          </w:hyperlink>
          <w:hyperlink w:anchor="_heading=h.jh9jqbuki77h">
            <w:r>
              <w:rPr>
                <w:rFonts w:ascii="Arial" w:eastAsia="Arial" w:hAnsi="Arial" w:cs="Arial"/>
                <w:color w:val="000000"/>
                <w:sz w:val="22"/>
                <w:szCs w:val="22"/>
              </w:rPr>
              <w:tab/>
            </w:r>
          </w:hyperlink>
          <w:r>
            <w:fldChar w:fldCharType="begin"/>
          </w:r>
          <w:r>
            <w:instrText xml:space="preserve"> PAGEREF _heading=h.jh9jqbuki77h \h </w:instrText>
          </w:r>
          <w:r>
            <w:fldChar w:fldCharType="separate"/>
          </w:r>
          <w:r>
            <w:rPr>
              <w:rFonts w:ascii="Arial" w:eastAsia="Arial" w:hAnsi="Arial" w:cs="Arial"/>
              <w:color w:val="000000"/>
            </w:rPr>
            <w:t>Good Faith</w:t>
          </w:r>
          <w:r>
            <w:rPr>
              <w:rFonts w:ascii="Arial" w:eastAsia="Arial" w:hAnsi="Arial" w:cs="Arial"/>
              <w:color w:val="000000"/>
            </w:rPr>
            <w:tab/>
            <w:t>50</w:t>
          </w:r>
          <w:r>
            <w:fldChar w:fldCharType="end"/>
          </w:r>
        </w:p>
        <w:p w14:paraId="3C7743FE" w14:textId="77777777" w:rsidR="000432CB" w:rsidRDefault="000432CB">
          <w:pPr>
            <w:pBdr>
              <w:top w:val="nil"/>
              <w:left w:val="nil"/>
              <w:bottom w:val="nil"/>
              <w:right w:val="nil"/>
              <w:between w:val="nil"/>
            </w:pBdr>
            <w:spacing w:after="120"/>
            <w:jc w:val="both"/>
            <w:rPr>
              <w:rFonts w:ascii="Arial" w:eastAsia="Arial" w:hAnsi="Arial" w:cs="Arial"/>
              <w:color w:val="000000"/>
              <w:sz w:val="22"/>
              <w:szCs w:val="22"/>
            </w:rPr>
          </w:pPr>
          <w:hyperlink w:anchor="_heading=h.c3b21gb7oku0">
            <w:r>
              <w:rPr>
                <w:rFonts w:ascii="Arial" w:eastAsia="Arial" w:hAnsi="Arial" w:cs="Arial"/>
                <w:smallCaps/>
                <w:color w:val="000000"/>
              </w:rPr>
              <w:t>H.  Settlement of Disputes</w:t>
            </w:r>
          </w:hyperlink>
          <w:hyperlink w:anchor="_heading=h.c3b21gb7oku0">
            <w:r>
              <w:rPr>
                <w:rFonts w:ascii="Arial" w:eastAsia="Arial" w:hAnsi="Arial" w:cs="Arial"/>
                <w:color w:val="000000"/>
              </w:rPr>
              <w:tab/>
              <w:t>51</w:t>
            </w:r>
          </w:hyperlink>
        </w:p>
        <w:p w14:paraId="3C7743FF"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i52ejfhr94ln">
            <w:r>
              <w:rPr>
                <w:rFonts w:ascii="Arial" w:eastAsia="Arial" w:hAnsi="Arial" w:cs="Arial"/>
                <w:color w:val="000000"/>
              </w:rPr>
              <w:t>47.</w:t>
            </w:r>
          </w:hyperlink>
          <w:hyperlink w:anchor="_heading=h.i52ejfhr94ln">
            <w:r>
              <w:rPr>
                <w:rFonts w:ascii="Arial" w:eastAsia="Arial" w:hAnsi="Arial" w:cs="Arial"/>
                <w:color w:val="000000"/>
                <w:sz w:val="22"/>
                <w:szCs w:val="22"/>
              </w:rPr>
              <w:tab/>
            </w:r>
          </w:hyperlink>
          <w:r>
            <w:fldChar w:fldCharType="begin"/>
          </w:r>
          <w:r>
            <w:instrText xml:space="preserve"> PAGEREF _heading=h.i52ejfhr94ln \h </w:instrText>
          </w:r>
          <w:r>
            <w:fldChar w:fldCharType="separate"/>
          </w:r>
          <w:r>
            <w:rPr>
              <w:rFonts w:ascii="Arial" w:eastAsia="Arial" w:hAnsi="Arial" w:cs="Arial"/>
              <w:color w:val="000000"/>
            </w:rPr>
            <w:t>Amicable Settlement</w:t>
          </w:r>
          <w:r>
            <w:rPr>
              <w:rFonts w:ascii="Arial" w:eastAsia="Arial" w:hAnsi="Arial" w:cs="Arial"/>
              <w:color w:val="000000"/>
            </w:rPr>
            <w:tab/>
            <w:t>51</w:t>
          </w:r>
          <w:r>
            <w:fldChar w:fldCharType="end"/>
          </w:r>
        </w:p>
        <w:p w14:paraId="3C774400"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9fa7y6rbwanu">
            <w:r>
              <w:rPr>
                <w:rFonts w:ascii="Arial" w:eastAsia="Arial" w:hAnsi="Arial" w:cs="Arial"/>
                <w:color w:val="000000"/>
              </w:rPr>
              <w:t>48.</w:t>
            </w:r>
          </w:hyperlink>
          <w:hyperlink w:anchor="_heading=h.9fa7y6rbwanu">
            <w:r>
              <w:rPr>
                <w:rFonts w:ascii="Arial" w:eastAsia="Arial" w:hAnsi="Arial" w:cs="Arial"/>
                <w:color w:val="000000"/>
                <w:sz w:val="22"/>
                <w:szCs w:val="22"/>
              </w:rPr>
              <w:tab/>
            </w:r>
          </w:hyperlink>
          <w:r>
            <w:fldChar w:fldCharType="begin"/>
          </w:r>
          <w:r>
            <w:instrText xml:space="preserve"> PAGEREF _heading=h.9fa7y6rbwanu \h </w:instrText>
          </w:r>
          <w:r>
            <w:fldChar w:fldCharType="separate"/>
          </w:r>
          <w:r>
            <w:rPr>
              <w:rFonts w:ascii="Arial" w:eastAsia="Arial" w:hAnsi="Arial" w:cs="Arial"/>
              <w:color w:val="000000"/>
            </w:rPr>
            <w:t>Dispute Resolution</w:t>
          </w:r>
          <w:r>
            <w:rPr>
              <w:rFonts w:ascii="Arial" w:eastAsia="Arial" w:hAnsi="Arial" w:cs="Arial"/>
              <w:color w:val="000000"/>
            </w:rPr>
            <w:tab/>
            <w:t>51</w:t>
          </w:r>
          <w:r>
            <w:fldChar w:fldCharType="end"/>
          </w:r>
        </w:p>
        <w:p w14:paraId="3C774401" w14:textId="77777777" w:rsidR="000432CB" w:rsidRDefault="000432CB">
          <w:pPr>
            <w:pBdr>
              <w:top w:val="nil"/>
              <w:left w:val="nil"/>
              <w:bottom w:val="nil"/>
              <w:right w:val="nil"/>
              <w:between w:val="nil"/>
            </w:pBdr>
            <w:spacing w:after="120"/>
            <w:jc w:val="both"/>
            <w:rPr>
              <w:rFonts w:ascii="Arial" w:eastAsia="Arial" w:hAnsi="Arial" w:cs="Arial"/>
              <w:color w:val="000000"/>
              <w:sz w:val="22"/>
              <w:szCs w:val="22"/>
            </w:rPr>
          </w:pPr>
          <w:hyperlink w:anchor="_heading=h.9kh2mpe8jf9c">
            <w:r>
              <w:rPr>
                <w:rFonts w:ascii="Arial" w:eastAsia="Arial" w:hAnsi="Arial" w:cs="Arial"/>
                <w:smallCaps/>
                <w:color w:val="000000"/>
              </w:rPr>
              <w:t>I.  Blacklisting</w:t>
            </w:r>
          </w:hyperlink>
          <w:hyperlink w:anchor="_heading=h.9kh2mpe8jf9c">
            <w:r>
              <w:rPr>
                <w:rFonts w:ascii="Arial" w:eastAsia="Arial" w:hAnsi="Arial" w:cs="Arial"/>
                <w:color w:val="000000"/>
              </w:rPr>
              <w:tab/>
              <w:t>51</w:t>
            </w:r>
          </w:hyperlink>
        </w:p>
        <w:p w14:paraId="3C774402" w14:textId="77777777" w:rsidR="000432CB" w:rsidRDefault="000432CB">
          <w:pPr>
            <w:pBdr>
              <w:top w:val="nil"/>
              <w:left w:val="nil"/>
              <w:bottom w:val="nil"/>
              <w:right w:val="nil"/>
              <w:between w:val="nil"/>
            </w:pBdr>
            <w:tabs>
              <w:tab w:val="left" w:pos="1440"/>
            </w:tabs>
            <w:spacing w:after="120"/>
            <w:ind w:left="900"/>
            <w:rPr>
              <w:rFonts w:ascii="Arial" w:eastAsia="Arial" w:hAnsi="Arial" w:cs="Arial"/>
              <w:color w:val="000000"/>
              <w:sz w:val="22"/>
              <w:szCs w:val="22"/>
            </w:rPr>
          </w:pPr>
          <w:hyperlink w:anchor="_heading=h.xbm9b5bytdss">
            <w:r>
              <w:rPr>
                <w:rFonts w:ascii="Arial" w:eastAsia="Arial" w:hAnsi="Arial" w:cs="Arial"/>
                <w:color w:val="000000"/>
              </w:rPr>
              <w:t>49.</w:t>
            </w:r>
          </w:hyperlink>
          <w:hyperlink w:anchor="_heading=h.xbm9b5bytdss">
            <w:r>
              <w:rPr>
                <w:rFonts w:ascii="Arial" w:eastAsia="Arial" w:hAnsi="Arial" w:cs="Arial"/>
                <w:color w:val="000000"/>
                <w:sz w:val="22"/>
                <w:szCs w:val="22"/>
              </w:rPr>
              <w:tab/>
            </w:r>
          </w:hyperlink>
          <w:r>
            <w:fldChar w:fldCharType="begin"/>
          </w:r>
          <w:r>
            <w:instrText xml:space="preserve"> PAGEREF _heading=h.xbm9b5bytdss \h </w:instrText>
          </w:r>
          <w:r>
            <w:fldChar w:fldCharType="separate"/>
          </w:r>
          <w:r>
            <w:rPr>
              <w:rFonts w:ascii="Arial" w:eastAsia="Arial" w:hAnsi="Arial" w:cs="Arial"/>
              <w:color w:val="000000"/>
            </w:rPr>
            <w:t>Blacklisting</w:t>
          </w:r>
          <w:r>
            <w:rPr>
              <w:rFonts w:ascii="Arial" w:eastAsia="Arial" w:hAnsi="Arial" w:cs="Arial"/>
              <w:color w:val="000000"/>
            </w:rPr>
            <w:tab/>
            <w:t>51</w:t>
          </w:r>
          <w:r>
            <w:fldChar w:fldCharType="end"/>
          </w:r>
        </w:p>
        <w:p w14:paraId="3C774403" w14:textId="77777777" w:rsidR="000432CB" w:rsidRDefault="000432CB">
          <w:pPr>
            <w:pBdr>
              <w:top w:val="nil"/>
              <w:left w:val="nil"/>
              <w:bottom w:val="nil"/>
              <w:right w:val="nil"/>
              <w:between w:val="nil"/>
            </w:pBdr>
            <w:tabs>
              <w:tab w:val="left" w:pos="1170"/>
            </w:tabs>
            <w:spacing w:after="120"/>
            <w:jc w:val="both"/>
            <w:rPr>
              <w:rFonts w:ascii="Arial" w:eastAsia="Arial" w:hAnsi="Arial" w:cs="Arial"/>
              <w:color w:val="000000"/>
              <w:sz w:val="22"/>
              <w:szCs w:val="22"/>
            </w:rPr>
          </w:pPr>
          <w:hyperlink w:anchor="_heading=h.fy7p09accfhd">
            <w:r>
              <w:rPr>
                <w:rFonts w:ascii="Arial" w:eastAsia="Arial" w:hAnsi="Arial" w:cs="Arial"/>
                <w:color w:val="000000"/>
              </w:rPr>
              <w:t>III.</w:t>
            </w:r>
          </w:hyperlink>
          <w:hyperlink w:anchor="_heading=h.fy7p09accfhd">
            <w:r>
              <w:rPr>
                <w:rFonts w:ascii="Arial" w:eastAsia="Arial" w:hAnsi="Arial" w:cs="Arial"/>
                <w:color w:val="000000"/>
                <w:sz w:val="22"/>
                <w:szCs w:val="22"/>
              </w:rPr>
              <w:tab/>
            </w:r>
          </w:hyperlink>
          <w:r>
            <w:fldChar w:fldCharType="begin"/>
          </w:r>
          <w:r>
            <w:instrText xml:space="preserve"> PAGEREF _heading=h.fy7p09accfhd \h </w:instrText>
          </w:r>
          <w:r>
            <w:fldChar w:fldCharType="separate"/>
          </w:r>
          <w:r>
            <w:rPr>
              <w:rFonts w:ascii="Arial" w:eastAsia="Arial" w:hAnsi="Arial" w:cs="Arial"/>
              <w:color w:val="000000"/>
            </w:rPr>
            <w:t>Special Conditions of Contract</w:t>
          </w:r>
          <w:r>
            <w:rPr>
              <w:rFonts w:ascii="Arial" w:eastAsia="Arial" w:hAnsi="Arial" w:cs="Arial"/>
              <w:color w:val="000000"/>
            </w:rPr>
            <w:tab/>
            <w:t>52</w:t>
          </w:r>
          <w:r>
            <w:fldChar w:fldCharType="end"/>
          </w:r>
        </w:p>
        <w:p w14:paraId="3C774404" w14:textId="77777777" w:rsidR="000432CB" w:rsidRDefault="000432CB">
          <w:pPr>
            <w:pBdr>
              <w:top w:val="nil"/>
              <w:left w:val="nil"/>
              <w:bottom w:val="nil"/>
              <w:right w:val="nil"/>
              <w:between w:val="nil"/>
            </w:pBdr>
            <w:tabs>
              <w:tab w:val="left" w:pos="1170"/>
            </w:tabs>
            <w:spacing w:after="120"/>
            <w:jc w:val="both"/>
            <w:rPr>
              <w:rFonts w:ascii="Arial" w:eastAsia="Arial" w:hAnsi="Arial" w:cs="Arial"/>
              <w:color w:val="000000"/>
              <w:sz w:val="22"/>
              <w:szCs w:val="22"/>
            </w:rPr>
          </w:pPr>
          <w:hyperlink w:anchor="_heading=h.iuush0vajsux">
            <w:r>
              <w:rPr>
                <w:rFonts w:ascii="Arial" w:eastAsia="Arial" w:hAnsi="Arial" w:cs="Arial"/>
                <w:color w:val="000000"/>
              </w:rPr>
              <w:t>IV.</w:t>
            </w:r>
          </w:hyperlink>
          <w:hyperlink w:anchor="_heading=h.iuush0vajsux">
            <w:r>
              <w:rPr>
                <w:rFonts w:ascii="Arial" w:eastAsia="Arial" w:hAnsi="Arial" w:cs="Arial"/>
                <w:color w:val="000000"/>
                <w:sz w:val="22"/>
                <w:szCs w:val="22"/>
              </w:rPr>
              <w:tab/>
            </w:r>
          </w:hyperlink>
          <w:r>
            <w:fldChar w:fldCharType="begin"/>
          </w:r>
          <w:r>
            <w:instrText xml:space="preserve"> PAGEREF _heading=h.iuush0vajsux \h </w:instrText>
          </w:r>
          <w:r>
            <w:fldChar w:fldCharType="separate"/>
          </w:r>
          <w:r>
            <w:rPr>
              <w:rFonts w:ascii="Arial" w:eastAsia="Arial" w:hAnsi="Arial" w:cs="Arial"/>
              <w:color w:val="000000"/>
            </w:rPr>
            <w:t>Appendices</w:t>
          </w:r>
          <w:r>
            <w:rPr>
              <w:rFonts w:ascii="Arial" w:eastAsia="Arial" w:hAnsi="Arial" w:cs="Arial"/>
              <w:color w:val="000000"/>
            </w:rPr>
            <w:tab/>
            <w:t>59</w:t>
          </w:r>
          <w:r>
            <w:fldChar w:fldCharType="end"/>
          </w:r>
        </w:p>
        <w:p w14:paraId="3C774405" w14:textId="77777777" w:rsidR="000432CB" w:rsidRDefault="000432CB">
          <w:pPr>
            <w:pBdr>
              <w:top w:val="nil"/>
              <w:left w:val="nil"/>
              <w:bottom w:val="nil"/>
              <w:right w:val="nil"/>
              <w:between w:val="nil"/>
            </w:pBdr>
            <w:spacing w:before="120" w:after="120"/>
            <w:ind w:left="1170"/>
            <w:rPr>
              <w:rFonts w:ascii="Arial" w:eastAsia="Arial" w:hAnsi="Arial" w:cs="Arial"/>
              <w:color w:val="000000"/>
              <w:sz w:val="22"/>
              <w:szCs w:val="22"/>
            </w:rPr>
          </w:pPr>
          <w:hyperlink w:anchor="_heading=h.9icecdi4vx0v">
            <w:r>
              <w:rPr>
                <w:rFonts w:ascii="Arial" w:eastAsia="Arial" w:hAnsi="Arial" w:cs="Arial"/>
                <w:color w:val="000000"/>
              </w:rPr>
              <w:t>Appendix A – Terms of Reference</w:t>
            </w:r>
            <w:r>
              <w:rPr>
                <w:rFonts w:ascii="Arial" w:eastAsia="Arial" w:hAnsi="Arial" w:cs="Arial"/>
                <w:color w:val="000000"/>
              </w:rPr>
              <w:tab/>
              <w:t>59</w:t>
            </w:r>
          </w:hyperlink>
        </w:p>
        <w:p w14:paraId="3C774406" w14:textId="77777777" w:rsidR="000432CB" w:rsidRDefault="000432CB">
          <w:pPr>
            <w:pBdr>
              <w:top w:val="nil"/>
              <w:left w:val="nil"/>
              <w:bottom w:val="nil"/>
              <w:right w:val="nil"/>
              <w:between w:val="nil"/>
            </w:pBdr>
            <w:spacing w:before="120" w:after="120"/>
            <w:ind w:left="1170"/>
            <w:rPr>
              <w:rFonts w:ascii="Arial" w:eastAsia="Arial" w:hAnsi="Arial" w:cs="Arial"/>
              <w:color w:val="000000"/>
              <w:sz w:val="22"/>
              <w:szCs w:val="22"/>
            </w:rPr>
          </w:pPr>
          <w:hyperlink w:anchor="_heading=h.lvj6elxk4uvt">
            <w:r>
              <w:rPr>
                <w:rFonts w:ascii="Arial" w:eastAsia="Arial" w:hAnsi="Arial" w:cs="Arial"/>
                <w:color w:val="000000"/>
              </w:rPr>
              <w:t>Appendix B - Key Experts</w:t>
            </w:r>
            <w:r>
              <w:rPr>
                <w:rFonts w:ascii="Arial" w:eastAsia="Arial" w:hAnsi="Arial" w:cs="Arial"/>
                <w:color w:val="000000"/>
              </w:rPr>
              <w:tab/>
              <w:t>59</w:t>
            </w:r>
          </w:hyperlink>
        </w:p>
        <w:p w14:paraId="3C774407" w14:textId="77777777" w:rsidR="000432CB" w:rsidRDefault="000432CB">
          <w:pPr>
            <w:pBdr>
              <w:top w:val="nil"/>
              <w:left w:val="nil"/>
              <w:bottom w:val="nil"/>
              <w:right w:val="nil"/>
              <w:between w:val="nil"/>
            </w:pBdr>
            <w:spacing w:before="120" w:after="120"/>
            <w:ind w:left="1170"/>
            <w:rPr>
              <w:rFonts w:ascii="Arial" w:eastAsia="Arial" w:hAnsi="Arial" w:cs="Arial"/>
              <w:color w:val="000000"/>
              <w:sz w:val="22"/>
              <w:szCs w:val="22"/>
            </w:rPr>
          </w:pPr>
          <w:hyperlink w:anchor="_heading=h.uhm2p1bqpbz">
            <w:r>
              <w:rPr>
                <w:rFonts w:ascii="Arial" w:eastAsia="Arial" w:hAnsi="Arial" w:cs="Arial"/>
                <w:color w:val="000000"/>
              </w:rPr>
              <w:t>Appendix C – Breakdown of Contract Price</w:t>
            </w:r>
            <w:r>
              <w:rPr>
                <w:rFonts w:ascii="Arial" w:eastAsia="Arial" w:hAnsi="Arial" w:cs="Arial"/>
                <w:color w:val="000000"/>
              </w:rPr>
              <w:tab/>
              <w:t>59</w:t>
            </w:r>
          </w:hyperlink>
        </w:p>
        <w:p w14:paraId="3C774408" w14:textId="77777777" w:rsidR="000432CB" w:rsidRDefault="000432CB">
          <w:pPr>
            <w:pBdr>
              <w:top w:val="nil"/>
              <w:left w:val="nil"/>
              <w:bottom w:val="nil"/>
              <w:right w:val="nil"/>
              <w:between w:val="nil"/>
            </w:pBdr>
            <w:spacing w:before="120" w:after="120"/>
            <w:ind w:left="1170"/>
            <w:rPr>
              <w:rFonts w:ascii="Arial" w:eastAsia="Arial" w:hAnsi="Arial" w:cs="Arial"/>
              <w:color w:val="000000"/>
              <w:sz w:val="22"/>
              <w:szCs w:val="22"/>
            </w:rPr>
          </w:pPr>
          <w:hyperlink w:anchor="_heading=h.9ma3sfxm5u0j">
            <w:r>
              <w:rPr>
                <w:rFonts w:ascii="Arial" w:eastAsia="Arial" w:hAnsi="Arial" w:cs="Arial"/>
                <w:color w:val="000000"/>
              </w:rPr>
              <w:t xml:space="preserve">Appendix D - Form of </w:t>
            </w:r>
          </w:hyperlink>
          <w:sdt>
            <w:sdtPr>
              <w:tag w:val="goog_rdk_23"/>
              <w:id w:val="804991368"/>
            </w:sdtPr>
            <w:sdtContent>
              <w:hyperlink w:anchor="_heading=h.9ma3sfxm5u0j" w:history="1">
                <w:r>
                  <w:rPr>
                    <w:color w:val="000000"/>
                  </w:rPr>
                  <w:t xml:space="preserve">Performance Guarantee and  </w:t>
                </w:r>
              </w:hyperlink>
            </w:sdtContent>
          </w:sdt>
          <w:hyperlink w:anchor="_heading=h.9ma3sfxm5u0j">
            <w:r>
              <w:rPr>
                <w:rFonts w:ascii="Arial" w:eastAsia="Arial" w:hAnsi="Arial" w:cs="Arial"/>
                <w:color w:val="000000"/>
              </w:rPr>
              <w:t>Advance Payments Guarantee</w:t>
            </w:r>
            <w:r>
              <w:rPr>
                <w:rFonts w:ascii="Arial" w:eastAsia="Arial" w:hAnsi="Arial" w:cs="Arial"/>
                <w:color w:val="000000"/>
              </w:rPr>
              <w:tab/>
              <w:t>2</w:t>
            </w:r>
          </w:hyperlink>
        </w:p>
        <w:p w14:paraId="3C774409" w14:textId="77777777" w:rsidR="000432CB" w:rsidRDefault="000432CB">
          <w:pPr>
            <w:pBdr>
              <w:top w:val="nil"/>
              <w:left w:val="nil"/>
              <w:bottom w:val="nil"/>
              <w:right w:val="nil"/>
              <w:between w:val="nil"/>
            </w:pBdr>
            <w:spacing w:before="120" w:after="120"/>
            <w:ind w:left="1170"/>
            <w:rPr>
              <w:rFonts w:ascii="Arial" w:eastAsia="Arial" w:hAnsi="Arial" w:cs="Arial"/>
              <w:color w:val="000000"/>
              <w:sz w:val="22"/>
              <w:szCs w:val="22"/>
            </w:rPr>
          </w:pPr>
          <w:hyperlink w:anchor="_heading=h.rw2lg9a9pb98">
            <w:r>
              <w:rPr>
                <w:rFonts w:ascii="Arial" w:eastAsia="Arial" w:hAnsi="Arial" w:cs="Arial"/>
                <w:color w:val="000000"/>
              </w:rPr>
              <w:t>Appendix E – Medical Certificate</w:t>
            </w:r>
            <w:r>
              <w:rPr>
                <w:rFonts w:ascii="Arial" w:eastAsia="Arial" w:hAnsi="Arial" w:cs="Arial"/>
                <w:color w:val="000000"/>
              </w:rPr>
              <w:tab/>
              <w:t>4</w:t>
            </w:r>
          </w:hyperlink>
        </w:p>
        <w:p w14:paraId="3C77440A" w14:textId="77777777" w:rsidR="000432CB" w:rsidRDefault="000432CB">
          <w:pPr>
            <w:pBdr>
              <w:top w:val="nil"/>
              <w:left w:val="nil"/>
              <w:bottom w:val="nil"/>
              <w:right w:val="nil"/>
              <w:between w:val="nil"/>
            </w:pBdr>
            <w:spacing w:before="120" w:after="120"/>
            <w:ind w:left="1170"/>
            <w:rPr>
              <w:rFonts w:ascii="Arial" w:eastAsia="Arial" w:hAnsi="Arial" w:cs="Arial"/>
              <w:color w:val="000000"/>
              <w:sz w:val="22"/>
              <w:szCs w:val="22"/>
            </w:rPr>
          </w:pPr>
          <w:hyperlink w:anchor="_heading=h.vdlojcd5cuay">
            <w:r>
              <w:rPr>
                <w:rFonts w:ascii="Arial" w:eastAsia="Arial" w:hAnsi="Arial" w:cs="Arial"/>
                <w:color w:val="000000"/>
              </w:rPr>
              <w:t>Appendix F –Minutes of Negotiation Meetings</w:t>
            </w:r>
            <w:r>
              <w:rPr>
                <w:rFonts w:ascii="Arial" w:eastAsia="Arial" w:hAnsi="Arial" w:cs="Arial"/>
                <w:color w:val="000000"/>
              </w:rPr>
              <w:tab/>
              <w:t>5</w:t>
            </w:r>
          </w:hyperlink>
          <w:r>
            <w:fldChar w:fldCharType="end"/>
          </w:r>
        </w:p>
      </w:sdtContent>
    </w:sdt>
    <w:p w14:paraId="3C77440B" w14:textId="77777777" w:rsidR="000432CB" w:rsidRDefault="000432CB">
      <w:pPr>
        <w:rPr>
          <w:rFonts w:ascii="Arial" w:eastAsia="Arial" w:hAnsi="Arial" w:cs="Arial"/>
        </w:rPr>
      </w:pPr>
    </w:p>
    <w:p w14:paraId="3C77440C" w14:textId="77777777" w:rsidR="000432CB" w:rsidRDefault="00000000">
      <w:pPr>
        <w:tabs>
          <w:tab w:val="right" w:pos="9000"/>
        </w:tabs>
        <w:rPr>
          <w:rFonts w:ascii="Arial" w:eastAsia="Arial" w:hAnsi="Arial" w:cs="Arial"/>
        </w:rPr>
      </w:pPr>
      <w:r>
        <w:rPr>
          <w:rFonts w:ascii="Arial" w:eastAsia="Arial" w:hAnsi="Arial" w:cs="Arial"/>
        </w:rPr>
        <w:tab/>
      </w:r>
    </w:p>
    <w:p w14:paraId="3C77440D" w14:textId="77777777" w:rsidR="000432CB" w:rsidRDefault="000432CB">
      <w:pPr>
        <w:pBdr>
          <w:top w:val="nil"/>
          <w:left w:val="nil"/>
          <w:bottom w:val="nil"/>
          <w:right w:val="nil"/>
          <w:between w:val="nil"/>
        </w:pBdr>
        <w:tabs>
          <w:tab w:val="right" w:pos="8910"/>
        </w:tabs>
        <w:rPr>
          <w:rFonts w:ascii="Arial" w:eastAsia="Arial" w:hAnsi="Arial" w:cs="Arial"/>
          <w:color w:val="000000"/>
        </w:rPr>
        <w:sectPr w:rsidR="000432CB">
          <w:headerReference w:type="even" r:id="rId54"/>
          <w:headerReference w:type="default" r:id="rId55"/>
          <w:footerReference w:type="even" r:id="rId56"/>
          <w:footerReference w:type="default" r:id="rId57"/>
          <w:headerReference w:type="first" r:id="rId58"/>
          <w:footerReference w:type="first" r:id="rId59"/>
          <w:pgSz w:w="12242" w:h="15842"/>
          <w:pgMar w:top="1440" w:right="1440" w:bottom="1728" w:left="1728" w:header="720" w:footer="720" w:gutter="0"/>
          <w:cols w:space="720"/>
        </w:sectPr>
      </w:pPr>
    </w:p>
    <w:p w14:paraId="3C77440E" w14:textId="77777777" w:rsidR="000432CB" w:rsidRDefault="00000000">
      <w:pPr>
        <w:pStyle w:val="Heading1"/>
        <w:rPr>
          <w:rFonts w:ascii="Arial" w:eastAsia="Arial" w:hAnsi="Arial" w:cs="Arial"/>
          <w:sz w:val="22"/>
          <w:szCs w:val="22"/>
        </w:rPr>
      </w:pPr>
      <w:bookmarkStart w:id="56" w:name="_heading=h.50hg7bq4kd41" w:colFirst="0" w:colLast="0"/>
      <w:bookmarkEnd w:id="56"/>
      <w:r>
        <w:rPr>
          <w:rFonts w:ascii="Arial" w:eastAsia="Arial" w:hAnsi="Arial" w:cs="Arial"/>
          <w:sz w:val="22"/>
          <w:szCs w:val="22"/>
        </w:rPr>
        <w:lastRenderedPageBreak/>
        <w:t>Preface</w:t>
      </w:r>
    </w:p>
    <w:p w14:paraId="3C77440F" w14:textId="77777777" w:rsidR="000432CB" w:rsidRDefault="000432CB">
      <w:pPr>
        <w:jc w:val="both"/>
        <w:rPr>
          <w:rFonts w:ascii="Arial" w:eastAsia="Arial" w:hAnsi="Arial" w:cs="Arial"/>
          <w:sz w:val="22"/>
          <w:szCs w:val="22"/>
        </w:rPr>
      </w:pPr>
    </w:p>
    <w:p w14:paraId="3C774410" w14:textId="77777777" w:rsidR="000432CB" w:rsidRDefault="000432CB">
      <w:pPr>
        <w:jc w:val="both"/>
        <w:rPr>
          <w:rFonts w:ascii="Arial" w:eastAsia="Arial" w:hAnsi="Arial" w:cs="Arial"/>
          <w:sz w:val="22"/>
          <w:szCs w:val="22"/>
        </w:rPr>
      </w:pPr>
    </w:p>
    <w:p w14:paraId="3C774411" w14:textId="77777777" w:rsidR="000432CB" w:rsidRDefault="00000000">
      <w:pPr>
        <w:numPr>
          <w:ilvl w:val="0"/>
          <w:numId w:val="15"/>
        </w:numPr>
        <w:pBdr>
          <w:top w:val="nil"/>
          <w:left w:val="nil"/>
          <w:bottom w:val="nil"/>
          <w:right w:val="nil"/>
          <w:between w:val="nil"/>
        </w:pBdr>
        <w:ind w:left="360" w:hanging="360"/>
        <w:jc w:val="both"/>
        <w:rPr>
          <w:rFonts w:ascii="Arial" w:eastAsia="Arial" w:hAnsi="Arial" w:cs="Arial"/>
          <w:color w:val="000000"/>
          <w:sz w:val="22"/>
          <w:szCs w:val="22"/>
        </w:rPr>
      </w:pPr>
      <w:r>
        <w:rPr>
          <w:rFonts w:ascii="Arial" w:eastAsia="Arial" w:hAnsi="Arial" w:cs="Arial"/>
          <w:color w:val="000000"/>
          <w:sz w:val="22"/>
          <w:szCs w:val="22"/>
        </w:rPr>
        <w:t xml:space="preserve">The standard Contract form consists of four parts: the Form of Contract to be signed by the Client and the Consultant, the General Conditions of Contract (GCC), the Special Conditions of Contract (SCC); and the Appendices. </w:t>
      </w:r>
    </w:p>
    <w:p w14:paraId="3C774412" w14:textId="77777777" w:rsidR="000432CB" w:rsidRDefault="000432CB">
      <w:pPr>
        <w:ind w:left="360" w:hanging="360"/>
        <w:jc w:val="both"/>
        <w:rPr>
          <w:rFonts w:ascii="Arial" w:eastAsia="Arial" w:hAnsi="Arial" w:cs="Arial"/>
          <w:sz w:val="22"/>
          <w:szCs w:val="22"/>
        </w:rPr>
      </w:pPr>
    </w:p>
    <w:p w14:paraId="3C774413" w14:textId="77777777" w:rsidR="000432CB" w:rsidRDefault="00000000">
      <w:pPr>
        <w:numPr>
          <w:ilvl w:val="0"/>
          <w:numId w:val="15"/>
        </w:numPr>
        <w:pBdr>
          <w:top w:val="nil"/>
          <w:left w:val="nil"/>
          <w:bottom w:val="nil"/>
          <w:right w:val="nil"/>
          <w:between w:val="nil"/>
        </w:pBdr>
        <w:ind w:left="360" w:hanging="360"/>
        <w:jc w:val="both"/>
        <w:rPr>
          <w:rFonts w:ascii="Arial" w:eastAsia="Arial" w:hAnsi="Arial" w:cs="Arial"/>
          <w:color w:val="000000"/>
          <w:sz w:val="22"/>
          <w:szCs w:val="22"/>
        </w:rPr>
      </w:pPr>
      <w:r>
        <w:rPr>
          <w:rFonts w:ascii="Arial" w:eastAsia="Arial" w:hAnsi="Arial" w:cs="Arial"/>
          <w:color w:val="000000"/>
          <w:sz w:val="22"/>
          <w:szCs w:val="22"/>
        </w:rPr>
        <w:t xml:space="preserve">The General Conditions of Contract shall not be modified.  The Special Conditions of Contract that contain clauses specific to each Contract intend to supplement, but not over-write or otherwise contradict, the General Conditions. </w:t>
      </w:r>
    </w:p>
    <w:p w14:paraId="3C774414" w14:textId="77777777" w:rsidR="000432CB" w:rsidRDefault="000432CB">
      <w:pPr>
        <w:jc w:val="both"/>
        <w:rPr>
          <w:rFonts w:ascii="Arial" w:eastAsia="Arial" w:hAnsi="Arial" w:cs="Arial"/>
        </w:rPr>
      </w:pPr>
    </w:p>
    <w:p w14:paraId="3C774415" w14:textId="77777777" w:rsidR="000432CB" w:rsidRDefault="00000000">
      <w:pPr>
        <w:rPr>
          <w:rFonts w:ascii="Arial" w:eastAsia="Arial" w:hAnsi="Arial" w:cs="Arial"/>
        </w:rPr>
      </w:pPr>
      <w:r>
        <w:br w:type="page"/>
      </w:r>
    </w:p>
    <w:p w14:paraId="3C774416" w14:textId="77777777" w:rsidR="000432CB" w:rsidRDefault="000432CB">
      <w:pPr>
        <w:rPr>
          <w:rFonts w:ascii="Arial" w:eastAsia="Arial" w:hAnsi="Arial" w:cs="Arial"/>
        </w:rPr>
      </w:pPr>
      <w:bookmarkStart w:id="57" w:name="_heading=h.o2bvtkhmfh20" w:colFirst="0" w:colLast="0"/>
      <w:bookmarkEnd w:id="57"/>
    </w:p>
    <w:p w14:paraId="3C774417" w14:textId="77777777" w:rsidR="000432CB" w:rsidRDefault="00000000">
      <w:pPr>
        <w:jc w:val="center"/>
        <w:rPr>
          <w:rFonts w:ascii="Arial" w:eastAsia="Arial" w:hAnsi="Arial" w:cs="Arial"/>
          <w:sz w:val="32"/>
          <w:szCs w:val="32"/>
        </w:rPr>
      </w:pPr>
      <w:r>
        <w:rPr>
          <w:rFonts w:ascii="Arial" w:eastAsia="Arial" w:hAnsi="Arial" w:cs="Arial"/>
          <w:b/>
          <w:bCs/>
          <w:smallCaps/>
          <w:sz w:val="32"/>
          <w:szCs w:val="32"/>
        </w:rPr>
        <w:t>Contract for Consultant’s Services</w:t>
      </w:r>
    </w:p>
    <w:p w14:paraId="3C774418" w14:textId="77777777" w:rsidR="000432CB" w:rsidRDefault="000432CB">
      <w:pPr>
        <w:jc w:val="center"/>
        <w:rPr>
          <w:rFonts w:ascii="Arial" w:eastAsia="Arial" w:hAnsi="Arial" w:cs="Arial"/>
          <w:sz w:val="28"/>
          <w:szCs w:val="28"/>
        </w:rPr>
      </w:pPr>
    </w:p>
    <w:p w14:paraId="3C774419" w14:textId="77777777" w:rsidR="000432CB" w:rsidRDefault="00000000">
      <w:pPr>
        <w:jc w:val="center"/>
        <w:rPr>
          <w:rFonts w:ascii="Arial" w:eastAsia="Arial" w:hAnsi="Arial" w:cs="Arial"/>
          <w:sz w:val="28"/>
          <w:szCs w:val="28"/>
        </w:rPr>
      </w:pPr>
      <w:r>
        <w:rPr>
          <w:rFonts w:ascii="Arial" w:eastAsia="Arial" w:hAnsi="Arial" w:cs="Arial"/>
          <w:b/>
          <w:bCs/>
          <w:sz w:val="28"/>
          <w:szCs w:val="28"/>
        </w:rPr>
        <w:t>Lump-Sum</w:t>
      </w:r>
    </w:p>
    <w:p w14:paraId="3C77441A" w14:textId="77777777" w:rsidR="000432CB" w:rsidRDefault="000432CB">
      <w:pPr>
        <w:jc w:val="center"/>
        <w:rPr>
          <w:rFonts w:ascii="Arial" w:eastAsia="Arial" w:hAnsi="Arial" w:cs="Arial"/>
        </w:rPr>
      </w:pPr>
    </w:p>
    <w:p w14:paraId="3C77441B" w14:textId="77777777" w:rsidR="000432CB" w:rsidRDefault="000432CB">
      <w:pPr>
        <w:jc w:val="center"/>
        <w:rPr>
          <w:rFonts w:ascii="Arial" w:eastAsia="Arial" w:hAnsi="Arial" w:cs="Arial"/>
        </w:rPr>
      </w:pPr>
    </w:p>
    <w:p w14:paraId="3C77441C" w14:textId="77777777" w:rsidR="000432CB" w:rsidRDefault="000432CB">
      <w:pPr>
        <w:jc w:val="center"/>
        <w:rPr>
          <w:rFonts w:ascii="Arial" w:eastAsia="Arial" w:hAnsi="Arial" w:cs="Arial"/>
        </w:rPr>
      </w:pPr>
    </w:p>
    <w:p w14:paraId="3C77441D" w14:textId="77777777" w:rsidR="000432CB" w:rsidRDefault="000432CB">
      <w:pPr>
        <w:jc w:val="center"/>
        <w:rPr>
          <w:rFonts w:ascii="Arial" w:eastAsia="Arial" w:hAnsi="Arial" w:cs="Arial"/>
        </w:rPr>
      </w:pPr>
    </w:p>
    <w:p w14:paraId="3C77441E" w14:textId="77777777" w:rsidR="000432CB" w:rsidRDefault="000432CB">
      <w:pPr>
        <w:jc w:val="center"/>
        <w:rPr>
          <w:rFonts w:ascii="Arial" w:eastAsia="Arial" w:hAnsi="Arial" w:cs="Arial"/>
        </w:rPr>
      </w:pPr>
    </w:p>
    <w:p w14:paraId="3C77441F" w14:textId="77777777" w:rsidR="000432CB" w:rsidRDefault="00000000">
      <w:pPr>
        <w:jc w:val="center"/>
        <w:rPr>
          <w:rFonts w:ascii="Arial" w:eastAsia="Arial" w:hAnsi="Arial" w:cs="Arial"/>
        </w:rPr>
      </w:pPr>
      <w:r>
        <w:rPr>
          <w:rFonts w:ascii="Arial" w:eastAsia="Arial" w:hAnsi="Arial" w:cs="Arial"/>
          <w:b/>
          <w:bCs/>
        </w:rPr>
        <w:t>Project Name</w:t>
      </w:r>
      <w:r>
        <w:rPr>
          <w:rFonts w:ascii="Arial" w:eastAsia="Arial" w:hAnsi="Arial" w:cs="Arial"/>
        </w:rPr>
        <w:t xml:space="preserve"> ___________________________</w:t>
      </w:r>
    </w:p>
    <w:p w14:paraId="3C774420" w14:textId="77777777" w:rsidR="000432CB" w:rsidRDefault="000432CB">
      <w:pPr>
        <w:jc w:val="center"/>
        <w:rPr>
          <w:rFonts w:ascii="Arial" w:eastAsia="Arial" w:hAnsi="Arial" w:cs="Arial"/>
        </w:rPr>
      </w:pPr>
    </w:p>
    <w:p w14:paraId="3C774421" w14:textId="77777777" w:rsidR="000432CB" w:rsidRDefault="000432CB">
      <w:pPr>
        <w:jc w:val="center"/>
        <w:rPr>
          <w:rFonts w:ascii="Arial" w:eastAsia="Arial" w:hAnsi="Arial" w:cs="Arial"/>
        </w:rPr>
      </w:pPr>
    </w:p>
    <w:p w14:paraId="3C774422" w14:textId="77777777" w:rsidR="000432CB" w:rsidRDefault="000432CB">
      <w:pPr>
        <w:jc w:val="center"/>
        <w:rPr>
          <w:rFonts w:ascii="Arial" w:eastAsia="Arial" w:hAnsi="Arial" w:cs="Arial"/>
        </w:rPr>
      </w:pPr>
    </w:p>
    <w:p w14:paraId="3C774423" w14:textId="77777777" w:rsidR="000432CB" w:rsidRDefault="00000000">
      <w:pPr>
        <w:jc w:val="center"/>
        <w:rPr>
          <w:rFonts w:ascii="Arial" w:eastAsia="Arial" w:hAnsi="Arial" w:cs="Arial"/>
        </w:rPr>
      </w:pPr>
      <w:r>
        <w:rPr>
          <w:rFonts w:ascii="Arial" w:eastAsia="Arial" w:hAnsi="Arial" w:cs="Arial"/>
          <w:b/>
          <w:bCs/>
        </w:rPr>
        <w:t>Contract No.</w:t>
      </w:r>
      <w:r>
        <w:rPr>
          <w:rFonts w:ascii="Arial" w:eastAsia="Arial" w:hAnsi="Arial" w:cs="Arial"/>
        </w:rPr>
        <w:t xml:space="preserve"> ____________________________</w:t>
      </w:r>
    </w:p>
    <w:p w14:paraId="3C774424" w14:textId="77777777" w:rsidR="000432CB" w:rsidRDefault="000432CB">
      <w:pPr>
        <w:rPr>
          <w:rFonts w:ascii="Arial" w:eastAsia="Arial" w:hAnsi="Arial" w:cs="Arial"/>
        </w:rPr>
      </w:pPr>
    </w:p>
    <w:p w14:paraId="3C774425" w14:textId="77777777" w:rsidR="000432CB" w:rsidRDefault="00000000">
      <w:pPr>
        <w:jc w:val="center"/>
        <w:rPr>
          <w:rFonts w:ascii="Arial" w:eastAsia="Arial" w:hAnsi="Arial" w:cs="Arial"/>
        </w:rPr>
      </w:pPr>
      <w:r>
        <w:rPr>
          <w:rFonts w:ascii="Arial" w:eastAsia="Arial" w:hAnsi="Arial" w:cs="Arial"/>
          <w:b/>
          <w:bCs/>
        </w:rPr>
        <w:t>between</w:t>
      </w:r>
    </w:p>
    <w:p w14:paraId="3C774426" w14:textId="77777777" w:rsidR="000432CB" w:rsidRDefault="000432CB">
      <w:pPr>
        <w:pBdr>
          <w:top w:val="nil"/>
          <w:left w:val="nil"/>
          <w:bottom w:val="nil"/>
          <w:right w:val="nil"/>
          <w:between w:val="nil"/>
        </w:pBdr>
        <w:rPr>
          <w:rFonts w:ascii="Arial" w:eastAsia="Arial" w:hAnsi="Arial" w:cs="Arial"/>
          <w:color w:val="000000"/>
        </w:rPr>
      </w:pPr>
    </w:p>
    <w:p w14:paraId="3C774427" w14:textId="77777777" w:rsidR="000432CB" w:rsidRDefault="000432CB">
      <w:pPr>
        <w:rPr>
          <w:rFonts w:ascii="Arial" w:eastAsia="Arial" w:hAnsi="Arial" w:cs="Arial"/>
        </w:rPr>
      </w:pPr>
    </w:p>
    <w:p w14:paraId="3C774428" w14:textId="77777777" w:rsidR="000432CB" w:rsidRDefault="000432CB">
      <w:pPr>
        <w:rPr>
          <w:rFonts w:ascii="Arial" w:eastAsia="Arial" w:hAnsi="Arial" w:cs="Arial"/>
        </w:rPr>
      </w:pPr>
    </w:p>
    <w:p w14:paraId="3C774429" w14:textId="77777777" w:rsidR="000432CB" w:rsidRDefault="00000000">
      <w:pPr>
        <w:tabs>
          <w:tab w:val="left" w:pos="4320"/>
        </w:tabs>
        <w:jc w:val="center"/>
        <w:rPr>
          <w:rFonts w:ascii="Arial" w:eastAsia="Arial" w:hAnsi="Arial" w:cs="Arial"/>
        </w:rPr>
      </w:pPr>
      <w:r>
        <w:rPr>
          <w:rFonts w:ascii="Arial" w:eastAsia="Arial" w:hAnsi="Arial" w:cs="Arial"/>
          <w:u w:val="single"/>
        </w:rPr>
        <w:tab/>
      </w:r>
    </w:p>
    <w:p w14:paraId="3C77442A" w14:textId="77777777" w:rsidR="000432CB" w:rsidRDefault="00000000">
      <w:pPr>
        <w:jc w:val="center"/>
        <w:rPr>
          <w:rFonts w:ascii="Arial" w:eastAsia="Arial" w:hAnsi="Arial" w:cs="Arial"/>
        </w:rPr>
      </w:pPr>
      <w:r>
        <w:rPr>
          <w:rFonts w:ascii="Arial" w:eastAsia="Arial" w:hAnsi="Arial" w:cs="Arial"/>
        </w:rPr>
        <w:t>[</w:t>
      </w:r>
      <w:r>
        <w:rPr>
          <w:rFonts w:ascii="Arial" w:eastAsia="Arial" w:hAnsi="Arial" w:cs="Arial"/>
          <w:b/>
          <w:bCs/>
        </w:rPr>
        <w:t>Name of the Client]</w:t>
      </w:r>
    </w:p>
    <w:p w14:paraId="3C77442B" w14:textId="77777777" w:rsidR="000432CB" w:rsidRDefault="000432CB">
      <w:pPr>
        <w:rPr>
          <w:rFonts w:ascii="Arial" w:eastAsia="Arial" w:hAnsi="Arial" w:cs="Arial"/>
        </w:rPr>
      </w:pPr>
    </w:p>
    <w:p w14:paraId="3C77442C" w14:textId="77777777" w:rsidR="000432CB" w:rsidRDefault="000432CB">
      <w:pPr>
        <w:rPr>
          <w:rFonts w:ascii="Arial" w:eastAsia="Arial" w:hAnsi="Arial" w:cs="Arial"/>
        </w:rPr>
      </w:pPr>
    </w:p>
    <w:p w14:paraId="3C77442D" w14:textId="77777777" w:rsidR="000432CB" w:rsidRDefault="000432CB">
      <w:pPr>
        <w:rPr>
          <w:rFonts w:ascii="Arial" w:eastAsia="Arial" w:hAnsi="Arial" w:cs="Arial"/>
        </w:rPr>
      </w:pPr>
    </w:p>
    <w:p w14:paraId="3C77442E" w14:textId="77777777" w:rsidR="000432CB" w:rsidRDefault="00000000">
      <w:pPr>
        <w:jc w:val="center"/>
        <w:rPr>
          <w:rFonts w:ascii="Arial" w:eastAsia="Arial" w:hAnsi="Arial" w:cs="Arial"/>
        </w:rPr>
      </w:pPr>
      <w:r>
        <w:rPr>
          <w:rFonts w:ascii="Arial" w:eastAsia="Arial" w:hAnsi="Arial" w:cs="Arial"/>
          <w:b/>
          <w:bCs/>
        </w:rPr>
        <w:t>and</w:t>
      </w:r>
    </w:p>
    <w:p w14:paraId="3C77442F" w14:textId="77777777" w:rsidR="000432CB" w:rsidRDefault="000432CB">
      <w:pPr>
        <w:rPr>
          <w:rFonts w:ascii="Arial" w:eastAsia="Arial" w:hAnsi="Arial" w:cs="Arial"/>
        </w:rPr>
      </w:pPr>
    </w:p>
    <w:p w14:paraId="3C774430" w14:textId="77777777" w:rsidR="000432CB" w:rsidRDefault="000432CB">
      <w:pPr>
        <w:rPr>
          <w:rFonts w:ascii="Arial" w:eastAsia="Arial" w:hAnsi="Arial" w:cs="Arial"/>
        </w:rPr>
      </w:pPr>
    </w:p>
    <w:p w14:paraId="3C774431" w14:textId="77777777" w:rsidR="000432CB" w:rsidRDefault="000432CB">
      <w:pPr>
        <w:rPr>
          <w:rFonts w:ascii="Arial" w:eastAsia="Arial" w:hAnsi="Arial" w:cs="Arial"/>
        </w:rPr>
      </w:pPr>
    </w:p>
    <w:p w14:paraId="3C774432" w14:textId="77777777" w:rsidR="000432CB" w:rsidRDefault="000432CB">
      <w:pPr>
        <w:rPr>
          <w:rFonts w:ascii="Arial" w:eastAsia="Arial" w:hAnsi="Arial" w:cs="Arial"/>
        </w:rPr>
      </w:pPr>
    </w:p>
    <w:p w14:paraId="3C774433" w14:textId="77777777" w:rsidR="000432CB" w:rsidRDefault="000432CB">
      <w:pPr>
        <w:rPr>
          <w:rFonts w:ascii="Arial" w:eastAsia="Arial" w:hAnsi="Arial" w:cs="Arial"/>
        </w:rPr>
      </w:pPr>
    </w:p>
    <w:p w14:paraId="3C774434" w14:textId="77777777" w:rsidR="000432CB" w:rsidRDefault="000432CB">
      <w:pPr>
        <w:rPr>
          <w:rFonts w:ascii="Arial" w:eastAsia="Arial" w:hAnsi="Arial" w:cs="Arial"/>
        </w:rPr>
      </w:pPr>
    </w:p>
    <w:p w14:paraId="3C774435" w14:textId="77777777" w:rsidR="000432CB" w:rsidRDefault="00000000">
      <w:pPr>
        <w:tabs>
          <w:tab w:val="left" w:pos="4320"/>
        </w:tabs>
        <w:jc w:val="center"/>
        <w:rPr>
          <w:rFonts w:ascii="Arial" w:eastAsia="Arial" w:hAnsi="Arial" w:cs="Arial"/>
        </w:rPr>
      </w:pPr>
      <w:r>
        <w:rPr>
          <w:rFonts w:ascii="Arial" w:eastAsia="Arial" w:hAnsi="Arial" w:cs="Arial"/>
          <w:u w:val="single"/>
        </w:rPr>
        <w:tab/>
      </w:r>
    </w:p>
    <w:p w14:paraId="3C774436" w14:textId="77777777" w:rsidR="000432CB" w:rsidRDefault="00000000">
      <w:pPr>
        <w:jc w:val="center"/>
        <w:rPr>
          <w:rFonts w:ascii="Arial" w:eastAsia="Arial" w:hAnsi="Arial" w:cs="Arial"/>
        </w:rPr>
      </w:pPr>
      <w:r>
        <w:rPr>
          <w:rFonts w:ascii="Arial" w:eastAsia="Arial" w:hAnsi="Arial" w:cs="Arial"/>
        </w:rPr>
        <w:t>[</w:t>
      </w:r>
      <w:r>
        <w:rPr>
          <w:rFonts w:ascii="Arial" w:eastAsia="Arial" w:hAnsi="Arial" w:cs="Arial"/>
          <w:b/>
          <w:bCs/>
        </w:rPr>
        <w:t>Name of the Consultant</w:t>
      </w:r>
      <w:r>
        <w:rPr>
          <w:rFonts w:ascii="Arial" w:eastAsia="Arial" w:hAnsi="Arial" w:cs="Arial"/>
        </w:rPr>
        <w:t>]</w:t>
      </w:r>
    </w:p>
    <w:p w14:paraId="3C774437" w14:textId="77777777" w:rsidR="000432CB" w:rsidRDefault="000432CB">
      <w:pPr>
        <w:rPr>
          <w:rFonts w:ascii="Arial" w:eastAsia="Arial" w:hAnsi="Arial" w:cs="Arial"/>
        </w:rPr>
      </w:pPr>
    </w:p>
    <w:p w14:paraId="3C774438" w14:textId="77777777" w:rsidR="000432CB" w:rsidRDefault="000432CB">
      <w:pPr>
        <w:rPr>
          <w:rFonts w:ascii="Arial" w:eastAsia="Arial" w:hAnsi="Arial" w:cs="Arial"/>
        </w:rPr>
      </w:pPr>
    </w:p>
    <w:p w14:paraId="3C774439" w14:textId="77777777" w:rsidR="000432CB" w:rsidRDefault="000432CB">
      <w:pPr>
        <w:rPr>
          <w:rFonts w:ascii="Arial" w:eastAsia="Arial" w:hAnsi="Arial" w:cs="Arial"/>
        </w:rPr>
      </w:pPr>
    </w:p>
    <w:p w14:paraId="3C77443A" w14:textId="77777777" w:rsidR="000432CB" w:rsidRDefault="000432CB">
      <w:pPr>
        <w:rPr>
          <w:rFonts w:ascii="Arial" w:eastAsia="Arial" w:hAnsi="Arial" w:cs="Arial"/>
        </w:rPr>
      </w:pPr>
    </w:p>
    <w:p w14:paraId="3C77443B" w14:textId="77777777" w:rsidR="000432CB" w:rsidRDefault="000432CB">
      <w:pPr>
        <w:rPr>
          <w:rFonts w:ascii="Arial" w:eastAsia="Arial" w:hAnsi="Arial" w:cs="Arial"/>
        </w:rPr>
      </w:pPr>
    </w:p>
    <w:p w14:paraId="3C77443C" w14:textId="77777777" w:rsidR="000432CB" w:rsidRDefault="000432CB">
      <w:pPr>
        <w:rPr>
          <w:rFonts w:ascii="Arial" w:eastAsia="Arial" w:hAnsi="Arial" w:cs="Arial"/>
        </w:rPr>
      </w:pPr>
    </w:p>
    <w:p w14:paraId="3C77443D" w14:textId="77777777" w:rsidR="000432CB" w:rsidRDefault="00000000">
      <w:pPr>
        <w:tabs>
          <w:tab w:val="left" w:pos="3600"/>
        </w:tabs>
        <w:jc w:val="center"/>
        <w:rPr>
          <w:rFonts w:ascii="Arial" w:eastAsia="Arial" w:hAnsi="Arial" w:cs="Arial"/>
        </w:rPr>
        <w:sectPr w:rsidR="000432CB">
          <w:headerReference w:type="even" r:id="rId60"/>
          <w:headerReference w:type="default" r:id="rId61"/>
          <w:footerReference w:type="default" r:id="rId62"/>
          <w:pgSz w:w="12242" w:h="15842"/>
          <w:pgMar w:top="1440" w:right="1440" w:bottom="1729" w:left="1729" w:header="720" w:footer="720" w:gutter="0"/>
          <w:cols w:space="720"/>
        </w:sectPr>
      </w:pPr>
      <w:r>
        <w:rPr>
          <w:rFonts w:ascii="Arial" w:eastAsia="Arial" w:hAnsi="Arial" w:cs="Arial"/>
          <w:b/>
          <w:bCs/>
        </w:rPr>
        <w:t xml:space="preserve">Dated:  </w:t>
      </w:r>
      <w:r>
        <w:rPr>
          <w:rFonts w:ascii="Arial" w:eastAsia="Arial" w:hAnsi="Arial" w:cs="Arial"/>
          <w:b/>
          <w:bCs/>
          <w:u w:val="single"/>
        </w:rPr>
        <w:tab/>
      </w:r>
    </w:p>
    <w:p w14:paraId="3C77443E" w14:textId="77777777" w:rsidR="000432CB" w:rsidRDefault="00000000">
      <w:pPr>
        <w:pStyle w:val="Heading1"/>
        <w:numPr>
          <w:ilvl w:val="0"/>
          <w:numId w:val="29"/>
        </w:numPr>
        <w:rPr>
          <w:rFonts w:ascii="Arial" w:eastAsia="Arial" w:hAnsi="Arial" w:cs="Arial"/>
        </w:rPr>
      </w:pPr>
      <w:bookmarkStart w:id="58" w:name="_heading=h.oemg0ovj7bta" w:colFirst="0" w:colLast="0"/>
      <w:bookmarkEnd w:id="58"/>
      <w:r>
        <w:rPr>
          <w:rFonts w:ascii="Arial" w:eastAsia="Arial" w:hAnsi="Arial" w:cs="Arial"/>
        </w:rPr>
        <w:lastRenderedPageBreak/>
        <w:t>Form of Contract</w:t>
      </w:r>
    </w:p>
    <w:p w14:paraId="3C77443F" w14:textId="77777777" w:rsidR="000432CB" w:rsidRDefault="00000000">
      <w:pPr>
        <w:jc w:val="center"/>
        <w:rPr>
          <w:rFonts w:ascii="Arial" w:eastAsia="Arial" w:hAnsi="Arial" w:cs="Arial"/>
          <w:sz w:val="28"/>
          <w:szCs w:val="28"/>
        </w:rPr>
      </w:pPr>
      <w:r>
        <w:rPr>
          <w:rFonts w:ascii="Arial" w:eastAsia="Arial" w:hAnsi="Arial" w:cs="Arial"/>
          <w:b/>
          <w:bCs/>
          <w:smallCaps/>
          <w:sz w:val="28"/>
          <w:szCs w:val="28"/>
        </w:rPr>
        <w:t>LUMP-SUM</w:t>
      </w:r>
    </w:p>
    <w:p w14:paraId="3C774440" w14:textId="77777777" w:rsidR="000432CB" w:rsidRDefault="000432CB">
      <w:pPr>
        <w:rPr>
          <w:rFonts w:ascii="Arial" w:eastAsia="Arial" w:hAnsi="Arial" w:cs="Arial"/>
        </w:rPr>
      </w:pPr>
    </w:p>
    <w:p w14:paraId="3C774441" w14:textId="77777777" w:rsidR="000432CB" w:rsidRDefault="00000000">
      <w:pPr>
        <w:jc w:val="center"/>
        <w:rPr>
          <w:rFonts w:ascii="Arial" w:eastAsia="Arial" w:hAnsi="Arial" w:cs="Arial"/>
          <w:sz w:val="22"/>
          <w:szCs w:val="22"/>
        </w:rPr>
      </w:pPr>
      <w:r>
        <w:rPr>
          <w:rFonts w:ascii="Arial" w:eastAsia="Arial" w:hAnsi="Arial" w:cs="Arial"/>
          <w:sz w:val="22"/>
          <w:szCs w:val="22"/>
        </w:rPr>
        <w:t>(Text in brackets [ ] is optional; all notes should be deleted in the final text)</w:t>
      </w:r>
    </w:p>
    <w:p w14:paraId="3C774442" w14:textId="77777777" w:rsidR="000432CB" w:rsidRDefault="000432CB">
      <w:pPr>
        <w:rPr>
          <w:rFonts w:ascii="Arial" w:eastAsia="Arial" w:hAnsi="Arial" w:cs="Arial"/>
          <w:sz w:val="22"/>
          <w:szCs w:val="22"/>
        </w:rPr>
      </w:pPr>
    </w:p>
    <w:p w14:paraId="3C774443" w14:textId="77777777" w:rsidR="000432CB" w:rsidRDefault="00000000">
      <w:pPr>
        <w:jc w:val="both"/>
        <w:rPr>
          <w:rFonts w:ascii="Arial" w:eastAsia="Arial" w:hAnsi="Arial" w:cs="Arial"/>
          <w:sz w:val="22"/>
          <w:szCs w:val="22"/>
        </w:rPr>
      </w:pPr>
      <w:r>
        <w:rPr>
          <w:rFonts w:ascii="Arial" w:eastAsia="Arial" w:hAnsi="Arial" w:cs="Arial"/>
          <w:sz w:val="22"/>
          <w:szCs w:val="22"/>
        </w:rPr>
        <w:t xml:space="preserve">This CONTRACT (hereinafter called the “Contract”) is made the </w:t>
      </w:r>
      <w:r>
        <w:rPr>
          <w:rFonts w:ascii="Arial" w:eastAsia="Arial" w:hAnsi="Arial" w:cs="Arial"/>
          <w:i/>
          <w:iCs/>
          <w:sz w:val="22"/>
          <w:szCs w:val="22"/>
        </w:rPr>
        <w:t>[number]</w:t>
      </w:r>
      <w:r>
        <w:rPr>
          <w:rFonts w:ascii="Arial" w:eastAsia="Arial" w:hAnsi="Arial" w:cs="Arial"/>
          <w:sz w:val="22"/>
          <w:szCs w:val="22"/>
        </w:rPr>
        <w:t xml:space="preserve"> day of the month of </w:t>
      </w:r>
      <w:r>
        <w:rPr>
          <w:rFonts w:ascii="Arial" w:eastAsia="Arial" w:hAnsi="Arial" w:cs="Arial"/>
          <w:i/>
          <w:iCs/>
          <w:sz w:val="22"/>
          <w:szCs w:val="22"/>
        </w:rPr>
        <w:t>[month]</w:t>
      </w:r>
      <w:r>
        <w:rPr>
          <w:rFonts w:ascii="Arial" w:eastAsia="Arial" w:hAnsi="Arial" w:cs="Arial"/>
          <w:sz w:val="22"/>
          <w:szCs w:val="22"/>
        </w:rPr>
        <w:t xml:space="preserve">, </w:t>
      </w:r>
      <w:r>
        <w:rPr>
          <w:rFonts w:ascii="Arial" w:eastAsia="Arial" w:hAnsi="Arial" w:cs="Arial"/>
          <w:i/>
          <w:iCs/>
          <w:sz w:val="22"/>
          <w:szCs w:val="22"/>
        </w:rPr>
        <w:t>[year]</w:t>
      </w:r>
      <w:r>
        <w:rPr>
          <w:rFonts w:ascii="Arial" w:eastAsia="Arial" w:hAnsi="Arial" w:cs="Arial"/>
          <w:sz w:val="22"/>
          <w:szCs w:val="22"/>
        </w:rPr>
        <w:t xml:space="preserve">, between, on the one hand, </w:t>
      </w:r>
      <w:r>
        <w:rPr>
          <w:rFonts w:ascii="Arial" w:eastAsia="Arial" w:hAnsi="Arial" w:cs="Arial"/>
          <w:i/>
          <w:iCs/>
          <w:sz w:val="22"/>
          <w:szCs w:val="22"/>
        </w:rPr>
        <w:t>[name of Client]</w:t>
      </w:r>
      <w:r>
        <w:rPr>
          <w:rFonts w:ascii="Arial" w:eastAsia="Arial" w:hAnsi="Arial" w:cs="Arial"/>
          <w:sz w:val="22"/>
          <w:szCs w:val="22"/>
        </w:rPr>
        <w:t xml:space="preserve"> (hereinafter called the “Client”) and, on the other hand, </w:t>
      </w:r>
      <w:r>
        <w:rPr>
          <w:rFonts w:ascii="Arial" w:eastAsia="Arial" w:hAnsi="Arial" w:cs="Arial"/>
          <w:i/>
          <w:iCs/>
          <w:sz w:val="22"/>
          <w:szCs w:val="22"/>
        </w:rPr>
        <w:t>[name of Consultant]</w:t>
      </w:r>
      <w:r>
        <w:rPr>
          <w:rFonts w:ascii="Arial" w:eastAsia="Arial" w:hAnsi="Arial" w:cs="Arial"/>
          <w:sz w:val="22"/>
          <w:szCs w:val="22"/>
        </w:rPr>
        <w:t xml:space="preserve"> (hereinafter called the “Consultant”).</w:t>
      </w:r>
    </w:p>
    <w:p w14:paraId="3C774444" w14:textId="77777777" w:rsidR="000432CB" w:rsidRDefault="000432CB">
      <w:pPr>
        <w:jc w:val="both"/>
        <w:rPr>
          <w:rFonts w:ascii="Arial" w:eastAsia="Arial" w:hAnsi="Arial" w:cs="Arial"/>
          <w:sz w:val="22"/>
          <w:szCs w:val="22"/>
        </w:rPr>
      </w:pPr>
    </w:p>
    <w:p w14:paraId="3C774446" w14:textId="1DFF88B3" w:rsidR="000432CB" w:rsidRDefault="00000000" w:rsidP="00842ABF">
      <w:pPr>
        <w:jc w:val="both"/>
        <w:rPr>
          <w:rFonts w:ascii="Arial" w:eastAsia="Arial" w:hAnsi="Arial" w:cs="Arial"/>
          <w:sz w:val="22"/>
          <w:szCs w:val="22"/>
        </w:rPr>
      </w:pPr>
      <w:r>
        <w:rPr>
          <w:rFonts w:ascii="Arial" w:eastAsia="Arial" w:hAnsi="Arial" w:cs="Arial"/>
          <w:sz w:val="22"/>
          <w:szCs w:val="22"/>
        </w:rPr>
        <w:t>[</w:t>
      </w:r>
      <w:r>
        <w:rPr>
          <w:rFonts w:ascii="Arial" w:eastAsia="Arial" w:hAnsi="Arial" w:cs="Arial"/>
          <w:b/>
          <w:bCs/>
          <w:i/>
          <w:iCs/>
          <w:sz w:val="22"/>
          <w:szCs w:val="22"/>
        </w:rPr>
        <w:t>Note</w:t>
      </w:r>
      <w:r>
        <w:rPr>
          <w:rFonts w:ascii="Arial" w:eastAsia="Arial" w:hAnsi="Arial" w:cs="Arial"/>
          <w:i/>
          <w:iCs/>
          <w:sz w:val="22"/>
          <w:szCs w:val="22"/>
        </w:rPr>
        <w:t xml:space="preserve">: </w:t>
      </w:r>
      <w:r>
        <w:rPr>
          <w:rFonts w:ascii="Arial" w:eastAsia="Arial" w:hAnsi="Arial" w:cs="Arial"/>
          <w:sz w:val="22"/>
          <w:szCs w:val="22"/>
        </w:rPr>
        <w:t xml:space="preserve">If the Consultant consist of more than one entity, the above should be partially amended to read as follows: “…(hereinafter called the “Client”) and, on the other hand, a Joint Venture (name of the JV) consisting of the following entities, each member of which will be jointly and severally liable to the Client for all the Consultant’s obligations under this Contract, namely, </w:t>
      </w:r>
      <w:r>
        <w:rPr>
          <w:rFonts w:ascii="Arial" w:eastAsia="Arial" w:hAnsi="Arial" w:cs="Arial"/>
          <w:i/>
          <w:iCs/>
          <w:sz w:val="22"/>
          <w:szCs w:val="22"/>
        </w:rPr>
        <w:t>[name of member]</w:t>
      </w:r>
      <w:r>
        <w:rPr>
          <w:rFonts w:ascii="Arial" w:eastAsia="Arial" w:hAnsi="Arial" w:cs="Arial"/>
          <w:sz w:val="22"/>
          <w:szCs w:val="22"/>
        </w:rPr>
        <w:t xml:space="preserve"> and </w:t>
      </w:r>
      <w:r>
        <w:rPr>
          <w:rFonts w:ascii="Arial" w:eastAsia="Arial" w:hAnsi="Arial" w:cs="Arial"/>
          <w:i/>
          <w:iCs/>
          <w:sz w:val="22"/>
          <w:szCs w:val="22"/>
        </w:rPr>
        <w:t>[name of member]</w:t>
      </w:r>
      <w:r>
        <w:rPr>
          <w:rFonts w:ascii="Arial" w:eastAsia="Arial" w:hAnsi="Arial" w:cs="Arial"/>
          <w:sz w:val="22"/>
          <w:szCs w:val="22"/>
        </w:rPr>
        <w:t xml:space="preserve"> (hereinafter called the “Consultant”).]</w:t>
      </w:r>
    </w:p>
    <w:p w14:paraId="3C774447" w14:textId="77777777" w:rsidR="000432CB" w:rsidRDefault="00000000">
      <w:pPr>
        <w:jc w:val="both"/>
        <w:rPr>
          <w:rFonts w:ascii="Arial" w:eastAsia="Arial" w:hAnsi="Arial" w:cs="Arial"/>
          <w:sz w:val="22"/>
          <w:szCs w:val="22"/>
        </w:rPr>
      </w:pPr>
      <w:r>
        <w:rPr>
          <w:rFonts w:ascii="Arial" w:eastAsia="Arial" w:hAnsi="Arial" w:cs="Arial"/>
          <w:sz w:val="22"/>
          <w:szCs w:val="22"/>
        </w:rPr>
        <w:t>WHEREAS</w:t>
      </w:r>
    </w:p>
    <w:p w14:paraId="3C774448" w14:textId="77777777" w:rsidR="000432CB" w:rsidRDefault="000432CB">
      <w:pPr>
        <w:ind w:left="1440" w:hanging="720"/>
        <w:jc w:val="both"/>
        <w:rPr>
          <w:rFonts w:ascii="Arial" w:eastAsia="Arial" w:hAnsi="Arial" w:cs="Arial"/>
          <w:sz w:val="22"/>
          <w:szCs w:val="22"/>
        </w:rPr>
      </w:pPr>
    </w:p>
    <w:p w14:paraId="3C774449" w14:textId="77777777" w:rsidR="000432CB" w:rsidRDefault="00000000">
      <w:pPr>
        <w:ind w:left="900" w:hanging="540"/>
        <w:jc w:val="both"/>
        <w:rPr>
          <w:rFonts w:ascii="Arial" w:eastAsia="Arial" w:hAnsi="Arial" w:cs="Arial"/>
          <w:sz w:val="22"/>
          <w:szCs w:val="22"/>
        </w:rPr>
      </w:pPr>
      <w:r>
        <w:rPr>
          <w:rFonts w:ascii="Arial" w:eastAsia="Arial" w:hAnsi="Arial" w:cs="Arial"/>
          <w:sz w:val="22"/>
          <w:szCs w:val="22"/>
        </w:rPr>
        <w:t>(a)</w:t>
      </w:r>
      <w:r>
        <w:rPr>
          <w:rFonts w:ascii="Arial" w:eastAsia="Arial" w:hAnsi="Arial" w:cs="Arial"/>
          <w:sz w:val="22"/>
          <w:szCs w:val="22"/>
        </w:rPr>
        <w:tab/>
        <w:t>the Client has requested the Consultant to provide certain consulting services as defined in this Contract (hereinafter called the “Services”);</w:t>
      </w:r>
    </w:p>
    <w:p w14:paraId="3C77444A" w14:textId="77777777" w:rsidR="000432CB" w:rsidRDefault="000432CB">
      <w:pPr>
        <w:ind w:left="900" w:hanging="720"/>
        <w:jc w:val="both"/>
        <w:rPr>
          <w:rFonts w:ascii="Arial" w:eastAsia="Arial" w:hAnsi="Arial" w:cs="Arial"/>
          <w:sz w:val="22"/>
          <w:szCs w:val="22"/>
        </w:rPr>
      </w:pPr>
    </w:p>
    <w:p w14:paraId="3C77444B" w14:textId="77777777" w:rsidR="000432CB" w:rsidRDefault="00000000">
      <w:pPr>
        <w:ind w:left="900" w:hanging="540"/>
        <w:jc w:val="both"/>
        <w:rPr>
          <w:rFonts w:ascii="Arial" w:eastAsia="Arial" w:hAnsi="Arial" w:cs="Arial"/>
          <w:sz w:val="22"/>
          <w:szCs w:val="22"/>
        </w:rPr>
      </w:pPr>
      <w:r>
        <w:rPr>
          <w:rFonts w:ascii="Arial" w:eastAsia="Arial" w:hAnsi="Arial" w:cs="Arial"/>
          <w:sz w:val="22"/>
          <w:szCs w:val="22"/>
        </w:rPr>
        <w:t>(b)</w:t>
      </w:r>
      <w:r>
        <w:rPr>
          <w:rFonts w:ascii="Arial" w:eastAsia="Arial" w:hAnsi="Arial" w:cs="Arial"/>
          <w:sz w:val="22"/>
          <w:szCs w:val="22"/>
        </w:rPr>
        <w:tab/>
        <w:t>the Consultant, having represented to the Client that it has the required professional skills, expertise and technical resources, has agreed to provide the Services on the terms and conditions set forth in this Contract;</w:t>
      </w:r>
    </w:p>
    <w:p w14:paraId="3C77444C" w14:textId="77777777" w:rsidR="000432CB" w:rsidRDefault="000432CB">
      <w:pPr>
        <w:ind w:left="900" w:hanging="720"/>
        <w:jc w:val="both"/>
        <w:rPr>
          <w:rFonts w:ascii="Arial" w:eastAsia="Arial" w:hAnsi="Arial" w:cs="Arial"/>
          <w:sz w:val="22"/>
          <w:szCs w:val="22"/>
        </w:rPr>
      </w:pPr>
    </w:p>
    <w:p w14:paraId="3C77444D" w14:textId="553D7FB4" w:rsidR="000432CB" w:rsidRDefault="00000000">
      <w:pPr>
        <w:ind w:left="900" w:hanging="540"/>
        <w:jc w:val="both"/>
        <w:rPr>
          <w:rFonts w:ascii="Arial" w:eastAsia="Arial" w:hAnsi="Arial" w:cs="Arial"/>
          <w:sz w:val="22"/>
          <w:szCs w:val="22"/>
        </w:rPr>
      </w:pPr>
      <w:r>
        <w:rPr>
          <w:rFonts w:ascii="Arial" w:eastAsia="Arial" w:hAnsi="Arial" w:cs="Arial"/>
          <w:sz w:val="22"/>
          <w:szCs w:val="22"/>
        </w:rPr>
        <w:t>(c)</w:t>
      </w:r>
      <w:r>
        <w:rPr>
          <w:rFonts w:ascii="Arial" w:eastAsia="Arial" w:hAnsi="Arial" w:cs="Arial"/>
          <w:sz w:val="22"/>
          <w:szCs w:val="22"/>
        </w:rPr>
        <w:tab/>
        <w:t>the Client has received [</w:t>
      </w:r>
      <w:r>
        <w:rPr>
          <w:rFonts w:ascii="Arial" w:eastAsia="Arial" w:hAnsi="Arial" w:cs="Arial"/>
          <w:i/>
          <w:iCs/>
          <w:sz w:val="22"/>
          <w:szCs w:val="22"/>
        </w:rPr>
        <w:t>or</w:t>
      </w:r>
      <w:r>
        <w:rPr>
          <w:rFonts w:ascii="Arial" w:eastAsia="Arial" w:hAnsi="Arial" w:cs="Arial"/>
          <w:sz w:val="22"/>
          <w:szCs w:val="22"/>
        </w:rPr>
        <w:t xml:space="preserve"> has applied for] a loan [</w:t>
      </w:r>
      <w:r>
        <w:rPr>
          <w:rFonts w:ascii="Arial" w:eastAsia="Arial" w:hAnsi="Arial" w:cs="Arial"/>
          <w:i/>
          <w:iCs/>
          <w:sz w:val="22"/>
          <w:szCs w:val="22"/>
        </w:rPr>
        <w:t>or</w:t>
      </w:r>
      <w:r>
        <w:rPr>
          <w:rFonts w:ascii="Arial" w:eastAsia="Arial" w:hAnsi="Arial" w:cs="Arial"/>
          <w:sz w:val="22"/>
          <w:szCs w:val="22"/>
        </w:rPr>
        <w:t xml:space="preserve"> grant </w:t>
      </w:r>
      <w:r>
        <w:rPr>
          <w:rFonts w:ascii="Arial" w:eastAsia="Arial" w:hAnsi="Arial" w:cs="Arial"/>
          <w:i/>
          <w:iCs/>
          <w:sz w:val="22"/>
          <w:szCs w:val="22"/>
        </w:rPr>
        <w:t xml:space="preserve">or </w:t>
      </w:r>
      <w:r>
        <w:rPr>
          <w:rFonts w:ascii="Arial" w:eastAsia="Arial" w:hAnsi="Arial" w:cs="Arial"/>
          <w:sz w:val="22"/>
          <w:szCs w:val="22"/>
        </w:rPr>
        <w:t>financing] from the</w:t>
      </w:r>
      <w:r w:rsidR="000B1816">
        <w:rPr>
          <w:rFonts w:ascii="Arial" w:eastAsia="Arial" w:hAnsi="Arial" w:cs="Arial"/>
          <w:sz w:val="22"/>
          <w:szCs w:val="22"/>
        </w:rPr>
        <w:t xml:space="preserve"> </w:t>
      </w:r>
      <w:r>
        <w:rPr>
          <w:rFonts w:ascii="Arial" w:eastAsia="Arial" w:hAnsi="Arial" w:cs="Arial"/>
          <w:sz w:val="22"/>
          <w:szCs w:val="22"/>
        </w:rPr>
        <w:t>Donor Agency</w:t>
      </w:r>
      <w:r>
        <w:rPr>
          <w:rFonts w:ascii="Arial" w:eastAsia="Arial" w:hAnsi="Arial" w:cs="Arial"/>
          <w:i/>
          <w:iCs/>
          <w:sz w:val="22"/>
          <w:szCs w:val="22"/>
        </w:rPr>
        <w:t xml:space="preserve">: </w:t>
      </w:r>
      <w:r>
        <w:rPr>
          <w:rFonts w:ascii="Arial" w:eastAsia="Arial" w:hAnsi="Arial" w:cs="Arial"/>
          <w:sz w:val="22"/>
          <w:szCs w:val="22"/>
        </w:rPr>
        <w:t>toward the cost of the Services and intends to apply a portion of the proceeds of this [loan/grant/financing] to eligible payments under this Contract, it being understood that (i) payments by the Donor will be made only at the request of the Client and upon approval by the Donor; (ii) such payments will be subject, in all respects, to the terms and conditions of the [loan/grant/financing] agreement, including prohibitions of withdrawal from the [loan/grant/financing] account for the purpose of any payment to persons or entities, or for any import of goods, if such payment or import, to the knowledge of the Donor, is prohibited by the decision of the United Nations Security council taken under Chapter VII of the Charter of the United Nations</w:t>
      </w:r>
      <w:r>
        <w:rPr>
          <w:rFonts w:ascii="Arial" w:eastAsia="Arial" w:hAnsi="Arial" w:cs="Arial"/>
          <w:i/>
          <w:iCs/>
          <w:sz w:val="22"/>
          <w:szCs w:val="22"/>
        </w:rPr>
        <w:t>]</w:t>
      </w:r>
      <w:r>
        <w:rPr>
          <w:rFonts w:ascii="Arial" w:eastAsia="Arial" w:hAnsi="Arial" w:cs="Arial"/>
          <w:sz w:val="22"/>
          <w:szCs w:val="22"/>
        </w:rPr>
        <w:t>; and (iii) no party other than the Client shall derive any rights from the [loan/grant/financing] agreement or have any claim to the [loan/grant/financing] proceeds;</w:t>
      </w:r>
    </w:p>
    <w:p w14:paraId="3C77444E" w14:textId="77777777" w:rsidR="000432CB" w:rsidRDefault="00000000">
      <w:pPr>
        <w:ind w:left="1440" w:hanging="720"/>
        <w:jc w:val="both"/>
        <w:rPr>
          <w:rFonts w:ascii="Arial" w:eastAsia="Arial" w:hAnsi="Arial" w:cs="Arial"/>
          <w:sz w:val="22"/>
          <w:szCs w:val="22"/>
        </w:rPr>
      </w:pPr>
      <w:r>
        <w:rPr>
          <w:rFonts w:ascii="Arial" w:eastAsia="Arial" w:hAnsi="Arial" w:cs="Arial"/>
          <w:sz w:val="22"/>
          <w:szCs w:val="22"/>
        </w:rPr>
        <w:t>[Note: Include Clause (c) only in case of donor-funded projects.]</w:t>
      </w:r>
    </w:p>
    <w:p w14:paraId="3C77444F" w14:textId="77777777" w:rsidR="000432CB" w:rsidRDefault="00000000">
      <w:pPr>
        <w:keepNext/>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NOW THEREFORE the parties hereto hereby agree as follows:</w:t>
      </w:r>
    </w:p>
    <w:p w14:paraId="3C774450" w14:textId="77777777" w:rsidR="000432CB" w:rsidRDefault="000432CB">
      <w:pPr>
        <w:keepNext/>
        <w:jc w:val="both"/>
        <w:rPr>
          <w:rFonts w:ascii="Arial" w:eastAsia="Arial" w:hAnsi="Arial" w:cs="Arial"/>
          <w:sz w:val="22"/>
          <w:szCs w:val="22"/>
        </w:rPr>
      </w:pPr>
    </w:p>
    <w:p w14:paraId="3C774451" w14:textId="77777777" w:rsidR="000432CB" w:rsidRDefault="00000000">
      <w:pPr>
        <w:keepNext/>
        <w:ind w:left="720" w:hanging="720"/>
        <w:jc w:val="both"/>
        <w:rPr>
          <w:rFonts w:ascii="Arial" w:eastAsia="Arial" w:hAnsi="Arial" w:cs="Arial"/>
          <w:sz w:val="22"/>
          <w:szCs w:val="22"/>
        </w:rPr>
      </w:pPr>
      <w:r>
        <w:rPr>
          <w:rFonts w:ascii="Arial" w:eastAsia="Arial" w:hAnsi="Arial" w:cs="Arial"/>
          <w:sz w:val="22"/>
          <w:szCs w:val="22"/>
        </w:rPr>
        <w:t>1.</w:t>
      </w:r>
      <w:r>
        <w:rPr>
          <w:rFonts w:ascii="Arial" w:eastAsia="Arial" w:hAnsi="Arial" w:cs="Arial"/>
          <w:sz w:val="22"/>
          <w:szCs w:val="22"/>
        </w:rPr>
        <w:tab/>
        <w:t>The following documents attached hereto shall be deemed to form an integral part of this Contract:</w:t>
      </w:r>
    </w:p>
    <w:p w14:paraId="3C774452" w14:textId="77777777" w:rsidR="000432CB" w:rsidRDefault="000432CB">
      <w:pPr>
        <w:keepNext/>
        <w:ind w:left="720" w:hanging="720"/>
        <w:jc w:val="both"/>
        <w:rPr>
          <w:rFonts w:ascii="Arial" w:eastAsia="Arial" w:hAnsi="Arial" w:cs="Arial"/>
          <w:sz w:val="22"/>
          <w:szCs w:val="22"/>
        </w:rPr>
      </w:pPr>
    </w:p>
    <w:p w14:paraId="3C774453" w14:textId="77777777" w:rsidR="000432CB" w:rsidRDefault="00000000">
      <w:pPr>
        <w:ind w:left="1260" w:hanging="540"/>
        <w:jc w:val="both"/>
        <w:rPr>
          <w:rFonts w:ascii="Arial" w:eastAsia="Arial" w:hAnsi="Arial" w:cs="Arial"/>
          <w:sz w:val="22"/>
          <w:szCs w:val="22"/>
        </w:rPr>
      </w:pPr>
      <w:r>
        <w:rPr>
          <w:rFonts w:ascii="Arial" w:eastAsia="Arial" w:hAnsi="Arial" w:cs="Arial"/>
          <w:sz w:val="22"/>
          <w:szCs w:val="22"/>
        </w:rPr>
        <w:t>(a)</w:t>
      </w:r>
      <w:r>
        <w:rPr>
          <w:rFonts w:ascii="Arial" w:eastAsia="Arial" w:hAnsi="Arial" w:cs="Arial"/>
          <w:sz w:val="22"/>
          <w:szCs w:val="22"/>
        </w:rPr>
        <w:tab/>
        <w:t>The General Conditions of Contract;</w:t>
      </w:r>
    </w:p>
    <w:p w14:paraId="3C774454" w14:textId="77777777" w:rsidR="000432CB" w:rsidRDefault="00000000">
      <w:pPr>
        <w:ind w:left="1260" w:hanging="540"/>
        <w:jc w:val="both"/>
        <w:rPr>
          <w:rFonts w:ascii="Arial" w:eastAsia="Arial" w:hAnsi="Arial" w:cs="Arial"/>
          <w:sz w:val="22"/>
          <w:szCs w:val="22"/>
        </w:rPr>
      </w:pPr>
      <w:r>
        <w:rPr>
          <w:rFonts w:ascii="Arial" w:eastAsia="Arial" w:hAnsi="Arial" w:cs="Arial"/>
          <w:sz w:val="22"/>
          <w:szCs w:val="22"/>
        </w:rPr>
        <w:t>(b)</w:t>
      </w:r>
      <w:r>
        <w:rPr>
          <w:rFonts w:ascii="Arial" w:eastAsia="Arial" w:hAnsi="Arial" w:cs="Arial"/>
          <w:sz w:val="22"/>
          <w:szCs w:val="22"/>
        </w:rPr>
        <w:tab/>
        <w:t>The Special Conditions of Contract;</w:t>
      </w:r>
    </w:p>
    <w:p w14:paraId="3C774456" w14:textId="359EBB15" w:rsidR="000432CB" w:rsidRDefault="00000000" w:rsidP="00842ABF">
      <w:pPr>
        <w:keepNext/>
        <w:ind w:left="1260" w:hanging="540"/>
        <w:jc w:val="both"/>
        <w:rPr>
          <w:rFonts w:ascii="Arial" w:eastAsia="Arial" w:hAnsi="Arial" w:cs="Arial"/>
          <w:sz w:val="22"/>
          <w:szCs w:val="22"/>
        </w:rPr>
      </w:pPr>
      <w:r>
        <w:rPr>
          <w:rFonts w:ascii="Arial" w:eastAsia="Arial" w:hAnsi="Arial" w:cs="Arial"/>
          <w:sz w:val="22"/>
          <w:szCs w:val="22"/>
        </w:rPr>
        <w:t>(c)</w:t>
      </w:r>
      <w:r>
        <w:rPr>
          <w:rFonts w:ascii="Arial" w:eastAsia="Arial" w:hAnsi="Arial" w:cs="Arial"/>
          <w:sz w:val="22"/>
          <w:szCs w:val="22"/>
        </w:rPr>
        <w:tab/>
        <w:t>Appendices: :  [</w:t>
      </w:r>
      <w:r>
        <w:rPr>
          <w:rFonts w:ascii="Arial" w:eastAsia="Arial" w:hAnsi="Arial" w:cs="Arial"/>
          <w:b/>
          <w:bCs/>
          <w:i/>
          <w:iCs/>
          <w:sz w:val="22"/>
          <w:szCs w:val="22"/>
        </w:rPr>
        <w:t>Note</w:t>
      </w:r>
      <w:r>
        <w:rPr>
          <w:rFonts w:ascii="Arial" w:eastAsia="Arial" w:hAnsi="Arial" w:cs="Arial"/>
          <w:i/>
          <w:iCs/>
          <w:sz w:val="22"/>
          <w:szCs w:val="22"/>
        </w:rPr>
        <w:t>:  If any of these Appendices are not used, the words “Not Used” should be inserted next to the title of the Appendix and on the sheet attached hereto carrying the title of that Appendix</w:t>
      </w:r>
      <w:r>
        <w:rPr>
          <w:rFonts w:ascii="Arial" w:eastAsia="Arial" w:hAnsi="Arial" w:cs="Arial"/>
          <w:sz w:val="22"/>
          <w:szCs w:val="22"/>
        </w:rPr>
        <w:t>.]</w:t>
      </w:r>
    </w:p>
    <w:p w14:paraId="3C774457" w14:textId="77777777" w:rsidR="000432CB" w:rsidRDefault="00000000">
      <w:pPr>
        <w:tabs>
          <w:tab w:val="left" w:pos="2700"/>
          <w:tab w:val="left" w:pos="7650"/>
          <w:tab w:val="left" w:pos="8010"/>
        </w:tabs>
        <w:ind w:left="1260"/>
        <w:jc w:val="both"/>
        <w:rPr>
          <w:rFonts w:ascii="Arial" w:eastAsia="Arial" w:hAnsi="Arial" w:cs="Arial"/>
          <w:sz w:val="22"/>
          <w:szCs w:val="22"/>
        </w:rPr>
      </w:pPr>
      <w:r>
        <w:rPr>
          <w:rFonts w:ascii="Arial" w:eastAsia="Arial" w:hAnsi="Arial" w:cs="Arial"/>
          <w:sz w:val="22"/>
          <w:szCs w:val="22"/>
        </w:rPr>
        <w:t>Appendix A:</w:t>
      </w:r>
      <w:r>
        <w:rPr>
          <w:rFonts w:ascii="Arial" w:eastAsia="Arial" w:hAnsi="Arial" w:cs="Arial"/>
          <w:sz w:val="22"/>
          <w:szCs w:val="22"/>
        </w:rPr>
        <w:tab/>
        <w:t>Terms of Reference</w:t>
      </w:r>
    </w:p>
    <w:p w14:paraId="3C774458" w14:textId="77777777" w:rsidR="000432CB" w:rsidRDefault="00000000">
      <w:pPr>
        <w:tabs>
          <w:tab w:val="left" w:pos="2700"/>
          <w:tab w:val="left" w:pos="7650"/>
          <w:tab w:val="left" w:pos="8010"/>
        </w:tabs>
        <w:ind w:left="1260"/>
        <w:jc w:val="both"/>
        <w:rPr>
          <w:rFonts w:ascii="Arial" w:eastAsia="Arial" w:hAnsi="Arial" w:cs="Arial"/>
          <w:sz w:val="22"/>
          <w:szCs w:val="22"/>
        </w:rPr>
      </w:pPr>
      <w:r>
        <w:rPr>
          <w:rFonts w:ascii="Arial" w:eastAsia="Arial" w:hAnsi="Arial" w:cs="Arial"/>
          <w:sz w:val="22"/>
          <w:szCs w:val="22"/>
        </w:rPr>
        <w:lastRenderedPageBreak/>
        <w:t>Appendix B:</w:t>
      </w:r>
      <w:r>
        <w:rPr>
          <w:rFonts w:ascii="Arial" w:eastAsia="Arial" w:hAnsi="Arial" w:cs="Arial"/>
          <w:sz w:val="22"/>
          <w:szCs w:val="22"/>
        </w:rPr>
        <w:tab/>
        <w:t>Key Experts</w:t>
      </w:r>
    </w:p>
    <w:p w14:paraId="3C774459" w14:textId="77777777" w:rsidR="000432CB" w:rsidRDefault="00000000">
      <w:pPr>
        <w:tabs>
          <w:tab w:val="left" w:pos="2700"/>
          <w:tab w:val="left" w:pos="7650"/>
          <w:tab w:val="left" w:pos="8010"/>
        </w:tabs>
        <w:ind w:left="1260"/>
        <w:jc w:val="both"/>
        <w:rPr>
          <w:rFonts w:ascii="Arial" w:eastAsia="Arial" w:hAnsi="Arial" w:cs="Arial"/>
          <w:sz w:val="22"/>
          <w:szCs w:val="22"/>
        </w:rPr>
      </w:pPr>
      <w:r>
        <w:rPr>
          <w:rFonts w:ascii="Arial" w:eastAsia="Arial" w:hAnsi="Arial" w:cs="Arial"/>
          <w:sz w:val="22"/>
          <w:szCs w:val="22"/>
        </w:rPr>
        <w:t>Appendix C:</w:t>
      </w:r>
      <w:r>
        <w:rPr>
          <w:rFonts w:ascii="Arial" w:eastAsia="Arial" w:hAnsi="Arial" w:cs="Arial"/>
          <w:sz w:val="22"/>
          <w:szCs w:val="22"/>
        </w:rPr>
        <w:tab/>
        <w:t>Breakdown of Contract Price</w:t>
      </w:r>
      <w:r>
        <w:rPr>
          <w:rFonts w:ascii="Arial" w:eastAsia="Arial" w:hAnsi="Arial" w:cs="Arial"/>
          <w:sz w:val="22"/>
          <w:szCs w:val="22"/>
        </w:rPr>
        <w:tab/>
      </w:r>
    </w:p>
    <w:p w14:paraId="3C77445A" w14:textId="298F9E93" w:rsidR="000432CB" w:rsidRDefault="00000000">
      <w:pPr>
        <w:tabs>
          <w:tab w:val="left" w:pos="2700"/>
          <w:tab w:val="left" w:pos="7650"/>
          <w:tab w:val="left" w:pos="8010"/>
        </w:tabs>
        <w:ind w:left="2700" w:hanging="1440"/>
        <w:jc w:val="both"/>
        <w:rPr>
          <w:rFonts w:ascii="Arial" w:eastAsia="Arial" w:hAnsi="Arial" w:cs="Arial"/>
          <w:sz w:val="22"/>
          <w:szCs w:val="22"/>
        </w:rPr>
      </w:pPr>
      <w:r>
        <w:rPr>
          <w:rFonts w:ascii="Arial" w:eastAsia="Arial" w:hAnsi="Arial" w:cs="Arial"/>
          <w:sz w:val="22"/>
          <w:szCs w:val="22"/>
        </w:rPr>
        <w:t>Appendix D:</w:t>
      </w:r>
      <w:r>
        <w:rPr>
          <w:rFonts w:ascii="Arial" w:eastAsia="Arial" w:hAnsi="Arial" w:cs="Arial"/>
          <w:sz w:val="22"/>
          <w:szCs w:val="22"/>
        </w:rPr>
        <w:tab/>
        <w:t xml:space="preserve">Form of </w:t>
      </w:r>
      <w:sdt>
        <w:sdtPr>
          <w:tag w:val="goog_rdk_24"/>
          <w:id w:val="-1051874164"/>
        </w:sdtPr>
        <w:sdtContent>
          <w:r>
            <w:rPr>
              <w:rFonts w:ascii="Arial" w:eastAsia="Arial" w:hAnsi="Arial" w:cs="Arial"/>
              <w:sz w:val="22"/>
              <w:szCs w:val="22"/>
            </w:rPr>
            <w:t xml:space="preserve">Performance Guarantee and </w:t>
          </w:r>
        </w:sdtContent>
      </w:sdt>
      <w:r>
        <w:rPr>
          <w:rFonts w:ascii="Arial" w:eastAsia="Arial" w:hAnsi="Arial" w:cs="Arial"/>
          <w:sz w:val="22"/>
          <w:szCs w:val="22"/>
        </w:rPr>
        <w:t xml:space="preserve">Advance Payments Guarantee </w:t>
      </w:r>
      <w:sdt>
        <w:sdtPr>
          <w:tag w:val="goog_rdk_25"/>
          <w:id w:val="-1565493153"/>
          <w:showingPlcHdr/>
        </w:sdtPr>
        <w:sdtContent>
          <w:r w:rsidR="004F5DDF">
            <w:t xml:space="preserve">     </w:t>
          </w:r>
        </w:sdtContent>
      </w:sdt>
    </w:p>
    <w:p w14:paraId="3C77445B" w14:textId="77777777" w:rsidR="000432CB" w:rsidRDefault="00000000">
      <w:pPr>
        <w:tabs>
          <w:tab w:val="left" w:pos="2700"/>
          <w:tab w:val="left" w:pos="7650"/>
          <w:tab w:val="left" w:pos="8010"/>
        </w:tabs>
        <w:ind w:left="1260"/>
        <w:jc w:val="both"/>
        <w:rPr>
          <w:rFonts w:ascii="Arial" w:eastAsia="Arial" w:hAnsi="Arial" w:cs="Arial"/>
          <w:sz w:val="22"/>
          <w:szCs w:val="22"/>
        </w:rPr>
      </w:pPr>
      <w:r>
        <w:rPr>
          <w:rFonts w:ascii="Arial" w:eastAsia="Arial" w:hAnsi="Arial" w:cs="Arial"/>
          <w:sz w:val="22"/>
          <w:szCs w:val="22"/>
        </w:rPr>
        <w:t>Appendix E:</w:t>
      </w:r>
      <w:r>
        <w:rPr>
          <w:rFonts w:ascii="Arial" w:eastAsia="Arial" w:hAnsi="Arial" w:cs="Arial"/>
          <w:sz w:val="22"/>
          <w:szCs w:val="22"/>
        </w:rPr>
        <w:tab/>
        <w:t>Medical Certificate</w:t>
      </w:r>
    </w:p>
    <w:p w14:paraId="3C77445D" w14:textId="257BEB53" w:rsidR="000432CB" w:rsidRDefault="00000000" w:rsidP="00842ABF">
      <w:pPr>
        <w:tabs>
          <w:tab w:val="left" w:pos="2700"/>
          <w:tab w:val="left" w:pos="7650"/>
          <w:tab w:val="left" w:pos="8010"/>
        </w:tabs>
        <w:ind w:left="1260"/>
        <w:jc w:val="both"/>
        <w:rPr>
          <w:rFonts w:ascii="Arial" w:eastAsia="Arial" w:hAnsi="Arial" w:cs="Arial"/>
          <w:sz w:val="22"/>
          <w:szCs w:val="22"/>
        </w:rPr>
      </w:pPr>
      <w:r>
        <w:rPr>
          <w:rFonts w:ascii="Arial" w:eastAsia="Arial" w:hAnsi="Arial" w:cs="Arial"/>
          <w:sz w:val="22"/>
          <w:szCs w:val="22"/>
        </w:rPr>
        <w:t>Appendix F:</w:t>
      </w:r>
      <w:r>
        <w:rPr>
          <w:rFonts w:ascii="Arial" w:eastAsia="Arial" w:hAnsi="Arial" w:cs="Arial"/>
          <w:sz w:val="22"/>
          <w:szCs w:val="22"/>
        </w:rPr>
        <w:tab/>
        <w:t>Minutes of Negotiation Meetings</w:t>
      </w:r>
    </w:p>
    <w:p w14:paraId="3C77445E" w14:textId="3998E1BB" w:rsidR="000432CB" w:rsidRDefault="00000000">
      <w:pPr>
        <w:tabs>
          <w:tab w:val="left" w:pos="2700"/>
          <w:tab w:val="left" w:pos="7650"/>
          <w:tab w:val="left" w:pos="8010"/>
        </w:tabs>
        <w:ind w:left="1260"/>
        <w:jc w:val="both"/>
        <w:rPr>
          <w:rFonts w:ascii="Arial" w:eastAsia="Arial" w:hAnsi="Arial" w:cs="Arial"/>
          <w:sz w:val="22"/>
          <w:szCs w:val="22"/>
        </w:rPr>
      </w:pPr>
      <w:r>
        <w:rPr>
          <w:rFonts w:ascii="Arial" w:eastAsia="Arial" w:hAnsi="Arial" w:cs="Arial"/>
          <w:sz w:val="22"/>
          <w:szCs w:val="22"/>
        </w:rPr>
        <w:t>In the event of any inconsistency between the documents, the following order of precedence shall prevail: the Special Conditions of Contract; the General Conditions of Contract; Appendix A; Appendix B; Appendix C; Appendix D; Appendix E</w:t>
      </w:r>
      <w:r w:rsidR="00842ABF">
        <w:t xml:space="preserve"> </w:t>
      </w:r>
      <w:r w:rsidR="00842ABF">
        <w:rPr>
          <w:rFonts w:ascii="Arial" w:eastAsia="Arial" w:hAnsi="Arial" w:cs="Arial"/>
          <w:sz w:val="22"/>
          <w:szCs w:val="22"/>
        </w:rPr>
        <w:t>and Appendix</w:t>
      </w:r>
      <w:r>
        <w:rPr>
          <w:rFonts w:ascii="Arial" w:eastAsia="Arial" w:hAnsi="Arial" w:cs="Arial"/>
          <w:sz w:val="22"/>
          <w:szCs w:val="22"/>
        </w:rPr>
        <w:t xml:space="preserve"> F.</w:t>
      </w:r>
    </w:p>
    <w:p w14:paraId="3C77445F" w14:textId="77777777" w:rsidR="000432CB" w:rsidRDefault="000432CB">
      <w:pPr>
        <w:tabs>
          <w:tab w:val="left" w:pos="2700"/>
          <w:tab w:val="left" w:pos="7650"/>
          <w:tab w:val="left" w:pos="8010"/>
        </w:tabs>
        <w:ind w:left="1260"/>
        <w:jc w:val="both"/>
        <w:rPr>
          <w:rFonts w:ascii="Arial" w:eastAsia="Arial" w:hAnsi="Arial" w:cs="Arial"/>
          <w:sz w:val="22"/>
          <w:szCs w:val="22"/>
        </w:rPr>
      </w:pPr>
    </w:p>
    <w:p w14:paraId="3C774460" w14:textId="77777777" w:rsidR="000432CB" w:rsidRDefault="00000000">
      <w:pPr>
        <w:ind w:left="720"/>
        <w:jc w:val="both"/>
        <w:rPr>
          <w:rFonts w:ascii="Arial" w:eastAsia="Arial" w:hAnsi="Arial" w:cs="Arial"/>
          <w:sz w:val="22"/>
          <w:szCs w:val="22"/>
        </w:rPr>
      </w:pPr>
      <w:r>
        <w:rPr>
          <w:rFonts w:ascii="Arial" w:eastAsia="Arial" w:hAnsi="Arial" w:cs="Arial"/>
          <w:sz w:val="22"/>
          <w:szCs w:val="22"/>
        </w:rPr>
        <w:t>Any reference to this Contract shall include, where the context permits, a reference to its Appendices.</w:t>
      </w:r>
    </w:p>
    <w:p w14:paraId="3C774461" w14:textId="77777777" w:rsidR="000432CB" w:rsidRDefault="000432CB">
      <w:pPr>
        <w:jc w:val="both"/>
        <w:rPr>
          <w:rFonts w:ascii="Arial" w:eastAsia="Arial" w:hAnsi="Arial" w:cs="Arial"/>
          <w:sz w:val="22"/>
          <w:szCs w:val="22"/>
        </w:rPr>
      </w:pPr>
    </w:p>
    <w:p w14:paraId="3C774462" w14:textId="77777777" w:rsidR="000432CB" w:rsidRDefault="00000000">
      <w:pPr>
        <w:ind w:left="720" w:hanging="720"/>
        <w:jc w:val="both"/>
        <w:rPr>
          <w:rFonts w:ascii="Arial" w:eastAsia="Arial" w:hAnsi="Arial" w:cs="Arial"/>
          <w:sz w:val="22"/>
          <w:szCs w:val="22"/>
        </w:rPr>
      </w:pPr>
      <w:r>
        <w:rPr>
          <w:rFonts w:ascii="Arial" w:eastAsia="Arial" w:hAnsi="Arial" w:cs="Arial"/>
          <w:sz w:val="22"/>
          <w:szCs w:val="22"/>
        </w:rPr>
        <w:t>2.</w:t>
      </w:r>
      <w:r>
        <w:rPr>
          <w:rFonts w:ascii="Arial" w:eastAsia="Arial" w:hAnsi="Arial" w:cs="Arial"/>
          <w:sz w:val="22"/>
          <w:szCs w:val="22"/>
        </w:rPr>
        <w:tab/>
        <w:t>The mutual rights and obligations of the Client and the Consultant shall be as set forth in the Contract, in particular:</w:t>
      </w:r>
    </w:p>
    <w:p w14:paraId="3C774463" w14:textId="77777777" w:rsidR="000432CB" w:rsidRDefault="000432CB">
      <w:pPr>
        <w:jc w:val="both"/>
        <w:rPr>
          <w:rFonts w:ascii="Arial" w:eastAsia="Arial" w:hAnsi="Arial" w:cs="Arial"/>
          <w:sz w:val="22"/>
          <w:szCs w:val="22"/>
        </w:rPr>
      </w:pPr>
    </w:p>
    <w:p w14:paraId="3C774464" w14:textId="77777777" w:rsidR="000432CB" w:rsidRDefault="00000000">
      <w:pPr>
        <w:ind w:left="1440" w:hanging="720"/>
        <w:jc w:val="both"/>
        <w:rPr>
          <w:rFonts w:ascii="Arial" w:eastAsia="Arial" w:hAnsi="Arial" w:cs="Arial"/>
          <w:sz w:val="22"/>
          <w:szCs w:val="22"/>
        </w:rPr>
      </w:pPr>
      <w:r>
        <w:rPr>
          <w:rFonts w:ascii="Arial" w:eastAsia="Arial" w:hAnsi="Arial" w:cs="Arial"/>
          <w:sz w:val="22"/>
          <w:szCs w:val="22"/>
        </w:rPr>
        <w:t>(a)</w:t>
      </w:r>
      <w:r>
        <w:rPr>
          <w:rFonts w:ascii="Arial" w:eastAsia="Arial" w:hAnsi="Arial" w:cs="Arial"/>
          <w:sz w:val="22"/>
          <w:szCs w:val="22"/>
        </w:rPr>
        <w:tab/>
        <w:t>the Consultant shall carry out the Services in accordance with the provisions of the Contract; and</w:t>
      </w:r>
    </w:p>
    <w:p w14:paraId="3C774466" w14:textId="391896C7" w:rsidR="000432CB" w:rsidRDefault="00000000" w:rsidP="00842ABF">
      <w:pPr>
        <w:ind w:left="1440" w:hanging="720"/>
        <w:jc w:val="both"/>
        <w:rPr>
          <w:rFonts w:ascii="Arial" w:eastAsia="Arial" w:hAnsi="Arial" w:cs="Arial"/>
          <w:sz w:val="22"/>
          <w:szCs w:val="22"/>
        </w:rPr>
      </w:pPr>
      <w:r>
        <w:rPr>
          <w:rFonts w:ascii="Arial" w:eastAsia="Arial" w:hAnsi="Arial" w:cs="Arial"/>
          <w:sz w:val="22"/>
          <w:szCs w:val="22"/>
        </w:rPr>
        <w:t>(b)</w:t>
      </w:r>
      <w:r>
        <w:rPr>
          <w:rFonts w:ascii="Arial" w:eastAsia="Arial" w:hAnsi="Arial" w:cs="Arial"/>
          <w:sz w:val="22"/>
          <w:szCs w:val="22"/>
        </w:rPr>
        <w:tab/>
        <w:t>the Client shall make payments to the Consultant in accordance with the provisions of the Contract.</w:t>
      </w:r>
    </w:p>
    <w:p w14:paraId="3C774467" w14:textId="77777777" w:rsidR="000432CB" w:rsidRDefault="000432CB">
      <w:pPr>
        <w:jc w:val="both"/>
        <w:rPr>
          <w:rFonts w:ascii="Arial" w:eastAsia="Arial" w:hAnsi="Arial" w:cs="Arial"/>
          <w:sz w:val="22"/>
          <w:szCs w:val="22"/>
        </w:rPr>
      </w:pPr>
    </w:p>
    <w:p w14:paraId="3C774469" w14:textId="7F5D33F2" w:rsidR="000432CB" w:rsidRDefault="00000000" w:rsidP="00842ABF">
      <w:pPr>
        <w:jc w:val="both"/>
        <w:rPr>
          <w:rFonts w:ascii="Arial" w:eastAsia="Arial" w:hAnsi="Arial" w:cs="Arial"/>
          <w:sz w:val="22"/>
          <w:szCs w:val="22"/>
        </w:rPr>
      </w:pPr>
      <w:r>
        <w:rPr>
          <w:rFonts w:ascii="Arial" w:eastAsia="Arial" w:hAnsi="Arial" w:cs="Arial"/>
          <w:sz w:val="22"/>
          <w:szCs w:val="22"/>
        </w:rPr>
        <w:t>IN WITNESS WHEREOF, the Parties hereto have caused this Contract to be signed in their respective names as of the day and year first above written.</w:t>
      </w:r>
    </w:p>
    <w:p w14:paraId="3C77446A" w14:textId="77777777" w:rsidR="000432CB" w:rsidRDefault="00000000">
      <w:pPr>
        <w:rPr>
          <w:rFonts w:ascii="Arial" w:eastAsia="Arial" w:hAnsi="Arial" w:cs="Arial"/>
          <w:sz w:val="22"/>
          <w:szCs w:val="22"/>
        </w:rPr>
      </w:pPr>
      <w:r>
        <w:rPr>
          <w:rFonts w:ascii="Arial" w:eastAsia="Arial" w:hAnsi="Arial" w:cs="Arial"/>
          <w:sz w:val="22"/>
          <w:szCs w:val="22"/>
        </w:rPr>
        <w:t xml:space="preserve">For and on behalf of </w:t>
      </w:r>
      <w:r>
        <w:rPr>
          <w:rFonts w:ascii="Arial" w:eastAsia="Arial" w:hAnsi="Arial" w:cs="Arial"/>
          <w:i/>
          <w:iCs/>
          <w:sz w:val="22"/>
          <w:szCs w:val="22"/>
        </w:rPr>
        <w:t>[Name of Client]</w:t>
      </w:r>
    </w:p>
    <w:p w14:paraId="3C77446B" w14:textId="77777777" w:rsidR="000432CB" w:rsidRDefault="000432CB">
      <w:pPr>
        <w:rPr>
          <w:rFonts w:ascii="Arial" w:eastAsia="Arial" w:hAnsi="Arial" w:cs="Arial"/>
          <w:sz w:val="22"/>
          <w:szCs w:val="22"/>
        </w:rPr>
      </w:pPr>
    </w:p>
    <w:p w14:paraId="3C77446C" w14:textId="77777777" w:rsidR="000432CB" w:rsidRDefault="00000000">
      <w:pPr>
        <w:tabs>
          <w:tab w:val="left" w:pos="5760"/>
        </w:tabs>
        <w:rPr>
          <w:rFonts w:ascii="Arial" w:eastAsia="Arial" w:hAnsi="Arial" w:cs="Arial"/>
          <w:sz w:val="22"/>
          <w:szCs w:val="22"/>
        </w:rPr>
      </w:pPr>
      <w:r>
        <w:rPr>
          <w:rFonts w:ascii="Arial" w:eastAsia="Arial" w:hAnsi="Arial" w:cs="Arial"/>
          <w:sz w:val="22"/>
          <w:szCs w:val="22"/>
          <w:u w:val="single"/>
        </w:rPr>
        <w:tab/>
      </w:r>
    </w:p>
    <w:p w14:paraId="3C77446D" w14:textId="77777777" w:rsidR="000432CB" w:rsidRDefault="00000000">
      <w:pPr>
        <w:rPr>
          <w:rFonts w:ascii="Arial" w:eastAsia="Arial" w:hAnsi="Arial" w:cs="Arial"/>
          <w:sz w:val="22"/>
          <w:szCs w:val="22"/>
        </w:rPr>
      </w:pPr>
      <w:r>
        <w:rPr>
          <w:rFonts w:ascii="Arial" w:eastAsia="Arial" w:hAnsi="Arial" w:cs="Arial"/>
          <w:i/>
          <w:iCs/>
          <w:sz w:val="22"/>
          <w:szCs w:val="22"/>
        </w:rPr>
        <w:t>[Authorized Representative of the Client – name, title and signature]</w:t>
      </w:r>
    </w:p>
    <w:p w14:paraId="3C77446E" w14:textId="77777777" w:rsidR="000432CB" w:rsidRDefault="000432CB">
      <w:pPr>
        <w:pBdr>
          <w:top w:val="nil"/>
          <w:left w:val="nil"/>
          <w:bottom w:val="nil"/>
          <w:right w:val="nil"/>
          <w:between w:val="nil"/>
        </w:pBdr>
        <w:rPr>
          <w:rFonts w:ascii="Arial" w:eastAsia="Arial" w:hAnsi="Arial" w:cs="Arial"/>
          <w:color w:val="000000"/>
          <w:sz w:val="22"/>
          <w:szCs w:val="22"/>
        </w:rPr>
      </w:pPr>
    </w:p>
    <w:p w14:paraId="3C77446F" w14:textId="77777777" w:rsidR="000432CB" w:rsidRDefault="00000000">
      <w:pPr>
        <w:rPr>
          <w:rFonts w:ascii="Arial" w:eastAsia="Arial" w:hAnsi="Arial" w:cs="Arial"/>
          <w:sz w:val="22"/>
          <w:szCs w:val="22"/>
        </w:rPr>
      </w:pPr>
      <w:r>
        <w:rPr>
          <w:rFonts w:ascii="Arial" w:eastAsia="Arial" w:hAnsi="Arial" w:cs="Arial"/>
          <w:sz w:val="22"/>
          <w:szCs w:val="22"/>
        </w:rPr>
        <w:t xml:space="preserve">For and on behalf of </w:t>
      </w:r>
      <w:r>
        <w:rPr>
          <w:rFonts w:ascii="Arial" w:eastAsia="Arial" w:hAnsi="Arial" w:cs="Arial"/>
          <w:i/>
          <w:iCs/>
          <w:sz w:val="22"/>
          <w:szCs w:val="22"/>
        </w:rPr>
        <w:t>[Name of Consultant or Name of a Joint Venture]</w:t>
      </w:r>
    </w:p>
    <w:p w14:paraId="3C774470" w14:textId="77777777" w:rsidR="000432CB" w:rsidRDefault="000432CB">
      <w:pPr>
        <w:rPr>
          <w:rFonts w:ascii="Arial" w:eastAsia="Arial" w:hAnsi="Arial" w:cs="Arial"/>
          <w:sz w:val="22"/>
          <w:szCs w:val="22"/>
        </w:rPr>
      </w:pPr>
    </w:p>
    <w:p w14:paraId="3C774471" w14:textId="77777777" w:rsidR="000432CB" w:rsidRDefault="00000000">
      <w:pPr>
        <w:tabs>
          <w:tab w:val="left" w:pos="5760"/>
        </w:tabs>
        <w:rPr>
          <w:rFonts w:ascii="Arial" w:eastAsia="Arial" w:hAnsi="Arial" w:cs="Arial"/>
          <w:sz w:val="22"/>
          <w:szCs w:val="22"/>
        </w:rPr>
      </w:pPr>
      <w:r>
        <w:rPr>
          <w:rFonts w:ascii="Arial" w:eastAsia="Arial" w:hAnsi="Arial" w:cs="Arial"/>
          <w:sz w:val="22"/>
          <w:szCs w:val="22"/>
          <w:u w:val="single"/>
        </w:rPr>
        <w:tab/>
      </w:r>
    </w:p>
    <w:p w14:paraId="3C774472" w14:textId="77777777" w:rsidR="000432CB" w:rsidRDefault="00000000">
      <w:pPr>
        <w:tabs>
          <w:tab w:val="left" w:pos="7608"/>
        </w:tabs>
        <w:rPr>
          <w:rFonts w:ascii="Arial" w:eastAsia="Arial" w:hAnsi="Arial" w:cs="Arial"/>
          <w:sz w:val="22"/>
          <w:szCs w:val="22"/>
        </w:rPr>
      </w:pPr>
      <w:r>
        <w:rPr>
          <w:rFonts w:ascii="Arial" w:eastAsia="Arial" w:hAnsi="Arial" w:cs="Arial"/>
          <w:i/>
          <w:iCs/>
          <w:sz w:val="22"/>
          <w:szCs w:val="22"/>
        </w:rPr>
        <w:t>[Authorized Representative of the Consultant – name and signature]</w:t>
      </w:r>
      <w:r>
        <w:rPr>
          <w:rFonts w:ascii="Arial" w:eastAsia="Arial" w:hAnsi="Arial" w:cs="Arial"/>
          <w:i/>
          <w:iCs/>
          <w:sz w:val="22"/>
          <w:szCs w:val="22"/>
        </w:rPr>
        <w:tab/>
      </w:r>
    </w:p>
    <w:p w14:paraId="3C774473" w14:textId="77777777" w:rsidR="000432CB" w:rsidRDefault="000432CB">
      <w:pPr>
        <w:rPr>
          <w:rFonts w:ascii="Arial" w:eastAsia="Arial" w:hAnsi="Arial" w:cs="Arial"/>
          <w:sz w:val="22"/>
          <w:szCs w:val="22"/>
        </w:rPr>
      </w:pPr>
    </w:p>
    <w:p w14:paraId="3C774474" w14:textId="77777777" w:rsidR="000432CB" w:rsidRDefault="00000000">
      <w:pPr>
        <w:rPr>
          <w:rFonts w:ascii="Arial" w:eastAsia="Arial" w:hAnsi="Arial" w:cs="Arial"/>
          <w:sz w:val="22"/>
          <w:szCs w:val="22"/>
        </w:rPr>
      </w:pPr>
      <w:r>
        <w:rPr>
          <w:rFonts w:ascii="Arial" w:eastAsia="Arial" w:hAnsi="Arial" w:cs="Arial"/>
          <w:i/>
          <w:iCs/>
          <w:sz w:val="22"/>
          <w:szCs w:val="22"/>
        </w:rPr>
        <w:t>[</w:t>
      </w:r>
      <w:r>
        <w:rPr>
          <w:rFonts w:ascii="Arial" w:eastAsia="Arial" w:hAnsi="Arial" w:cs="Arial"/>
          <w:b/>
          <w:bCs/>
          <w:i/>
          <w:iCs/>
          <w:sz w:val="22"/>
          <w:szCs w:val="22"/>
        </w:rPr>
        <w:t>Note</w:t>
      </w:r>
      <w:r>
        <w:rPr>
          <w:rFonts w:ascii="Arial" w:eastAsia="Arial" w:hAnsi="Arial" w:cs="Arial"/>
          <w:i/>
          <w:iCs/>
          <w:sz w:val="22"/>
          <w:szCs w:val="22"/>
        </w:rPr>
        <w:t>:  If the Consultants consist of more than one entity, all these entities should appear as signatories, e.g., in the following manner].</w:t>
      </w:r>
    </w:p>
    <w:p w14:paraId="3C774475" w14:textId="77777777" w:rsidR="000432CB" w:rsidRDefault="000432CB">
      <w:pPr>
        <w:rPr>
          <w:rFonts w:ascii="Arial" w:eastAsia="Arial" w:hAnsi="Arial" w:cs="Arial"/>
          <w:sz w:val="22"/>
          <w:szCs w:val="22"/>
        </w:rPr>
      </w:pPr>
    </w:p>
    <w:p w14:paraId="3C774476" w14:textId="77777777" w:rsidR="000432CB" w:rsidRDefault="00000000">
      <w:pPr>
        <w:rPr>
          <w:rFonts w:ascii="Arial" w:eastAsia="Arial" w:hAnsi="Arial" w:cs="Arial"/>
          <w:sz w:val="22"/>
          <w:szCs w:val="22"/>
        </w:rPr>
      </w:pPr>
      <w:r>
        <w:rPr>
          <w:rFonts w:ascii="Arial" w:eastAsia="Arial" w:hAnsi="Arial" w:cs="Arial"/>
          <w:sz w:val="22"/>
          <w:szCs w:val="22"/>
        </w:rPr>
        <w:t xml:space="preserve">For and on behalf of each of the members of the Consultant </w:t>
      </w:r>
    </w:p>
    <w:p w14:paraId="3C774477" w14:textId="77777777" w:rsidR="000432CB" w:rsidRDefault="000432CB">
      <w:pPr>
        <w:rPr>
          <w:rFonts w:ascii="Arial" w:eastAsia="Arial" w:hAnsi="Arial" w:cs="Arial"/>
          <w:sz w:val="22"/>
          <w:szCs w:val="22"/>
        </w:rPr>
      </w:pPr>
    </w:p>
    <w:p w14:paraId="3C774478" w14:textId="77777777" w:rsidR="000432CB" w:rsidRDefault="00000000">
      <w:pPr>
        <w:rPr>
          <w:rFonts w:ascii="Arial" w:eastAsia="Arial" w:hAnsi="Arial" w:cs="Arial"/>
          <w:sz w:val="22"/>
          <w:szCs w:val="22"/>
        </w:rPr>
      </w:pPr>
      <w:r>
        <w:rPr>
          <w:rFonts w:ascii="Arial" w:eastAsia="Arial" w:hAnsi="Arial" w:cs="Arial"/>
          <w:i/>
          <w:iCs/>
          <w:sz w:val="22"/>
          <w:szCs w:val="22"/>
        </w:rPr>
        <w:t>[Name of member]</w:t>
      </w:r>
    </w:p>
    <w:p w14:paraId="3C774479" w14:textId="77777777" w:rsidR="000432CB" w:rsidRDefault="000432CB">
      <w:pPr>
        <w:rPr>
          <w:rFonts w:ascii="Arial" w:eastAsia="Arial" w:hAnsi="Arial" w:cs="Arial"/>
          <w:sz w:val="22"/>
          <w:szCs w:val="22"/>
        </w:rPr>
      </w:pPr>
    </w:p>
    <w:p w14:paraId="3C77447A" w14:textId="77777777" w:rsidR="000432CB" w:rsidRDefault="00000000">
      <w:pPr>
        <w:tabs>
          <w:tab w:val="left" w:pos="5760"/>
        </w:tabs>
        <w:rPr>
          <w:rFonts w:ascii="Arial" w:eastAsia="Arial" w:hAnsi="Arial" w:cs="Arial"/>
          <w:sz w:val="22"/>
          <w:szCs w:val="22"/>
        </w:rPr>
      </w:pPr>
      <w:r>
        <w:rPr>
          <w:rFonts w:ascii="Arial" w:eastAsia="Arial" w:hAnsi="Arial" w:cs="Arial"/>
          <w:sz w:val="22"/>
          <w:szCs w:val="22"/>
          <w:u w:val="single"/>
        </w:rPr>
        <w:tab/>
      </w:r>
    </w:p>
    <w:p w14:paraId="3C77447B" w14:textId="77777777" w:rsidR="000432CB" w:rsidRDefault="00000000">
      <w:pPr>
        <w:rPr>
          <w:rFonts w:ascii="Arial" w:eastAsia="Arial" w:hAnsi="Arial" w:cs="Arial"/>
          <w:sz w:val="22"/>
          <w:szCs w:val="22"/>
        </w:rPr>
      </w:pPr>
      <w:r>
        <w:rPr>
          <w:rFonts w:ascii="Arial" w:eastAsia="Arial" w:hAnsi="Arial" w:cs="Arial"/>
          <w:i/>
          <w:iCs/>
          <w:sz w:val="22"/>
          <w:szCs w:val="22"/>
        </w:rPr>
        <w:t>[Authorized Representative]</w:t>
      </w:r>
    </w:p>
    <w:p w14:paraId="3C77447C" w14:textId="77777777" w:rsidR="000432CB" w:rsidRDefault="000432CB">
      <w:pPr>
        <w:rPr>
          <w:rFonts w:ascii="Arial" w:eastAsia="Arial" w:hAnsi="Arial" w:cs="Arial"/>
          <w:sz w:val="22"/>
          <w:szCs w:val="22"/>
        </w:rPr>
      </w:pPr>
    </w:p>
    <w:p w14:paraId="3C77447D" w14:textId="77777777" w:rsidR="000432CB" w:rsidRDefault="00000000">
      <w:pPr>
        <w:rPr>
          <w:rFonts w:ascii="Arial" w:eastAsia="Arial" w:hAnsi="Arial" w:cs="Arial"/>
          <w:sz w:val="22"/>
          <w:szCs w:val="22"/>
        </w:rPr>
      </w:pPr>
      <w:r>
        <w:rPr>
          <w:rFonts w:ascii="Arial" w:eastAsia="Arial" w:hAnsi="Arial" w:cs="Arial"/>
          <w:i/>
          <w:iCs/>
          <w:sz w:val="22"/>
          <w:szCs w:val="22"/>
        </w:rPr>
        <w:t>[Name of member]</w:t>
      </w:r>
    </w:p>
    <w:p w14:paraId="3C77447E" w14:textId="77777777" w:rsidR="000432CB" w:rsidRDefault="000432CB">
      <w:pPr>
        <w:rPr>
          <w:rFonts w:ascii="Arial" w:eastAsia="Arial" w:hAnsi="Arial" w:cs="Arial"/>
          <w:sz w:val="22"/>
          <w:szCs w:val="22"/>
        </w:rPr>
      </w:pPr>
    </w:p>
    <w:p w14:paraId="3C77447F" w14:textId="77777777" w:rsidR="000432CB" w:rsidRDefault="00000000">
      <w:pPr>
        <w:tabs>
          <w:tab w:val="left" w:pos="5760"/>
        </w:tabs>
        <w:rPr>
          <w:rFonts w:ascii="Arial" w:eastAsia="Arial" w:hAnsi="Arial" w:cs="Arial"/>
          <w:sz w:val="22"/>
          <w:szCs w:val="22"/>
        </w:rPr>
      </w:pPr>
      <w:r>
        <w:rPr>
          <w:rFonts w:ascii="Arial" w:eastAsia="Arial" w:hAnsi="Arial" w:cs="Arial"/>
          <w:sz w:val="22"/>
          <w:szCs w:val="22"/>
          <w:u w:val="single"/>
        </w:rPr>
        <w:tab/>
      </w:r>
    </w:p>
    <w:p w14:paraId="3C774480" w14:textId="77777777" w:rsidR="000432CB" w:rsidRDefault="00000000">
      <w:pPr>
        <w:rPr>
          <w:rFonts w:ascii="Arial" w:eastAsia="Arial" w:hAnsi="Arial" w:cs="Arial"/>
          <w:sz w:val="22"/>
          <w:szCs w:val="22"/>
        </w:rPr>
      </w:pPr>
      <w:r>
        <w:rPr>
          <w:rFonts w:ascii="Arial" w:eastAsia="Arial" w:hAnsi="Arial" w:cs="Arial"/>
          <w:i/>
          <w:iCs/>
          <w:sz w:val="22"/>
          <w:szCs w:val="22"/>
        </w:rPr>
        <w:t>[Authorized Representative]</w:t>
      </w:r>
    </w:p>
    <w:p w14:paraId="3C774481" w14:textId="77777777" w:rsidR="000432CB" w:rsidRDefault="000432CB">
      <w:pPr>
        <w:rPr>
          <w:rFonts w:ascii="Arial" w:eastAsia="Arial" w:hAnsi="Arial" w:cs="Arial"/>
          <w:sz w:val="22"/>
          <w:szCs w:val="22"/>
        </w:rPr>
      </w:pPr>
    </w:p>
    <w:p w14:paraId="3C774482" w14:textId="77777777" w:rsidR="000432CB" w:rsidRDefault="000432CB">
      <w:pPr>
        <w:rPr>
          <w:rFonts w:ascii="Arial" w:eastAsia="Arial" w:hAnsi="Arial" w:cs="Arial"/>
          <w:sz w:val="22"/>
          <w:szCs w:val="22"/>
        </w:rPr>
      </w:pPr>
    </w:p>
    <w:p w14:paraId="3C774483" w14:textId="77777777" w:rsidR="000432CB" w:rsidRDefault="00000000">
      <w:pPr>
        <w:rPr>
          <w:rFonts w:ascii="Arial" w:eastAsia="Arial" w:hAnsi="Arial" w:cs="Arial"/>
          <w:sz w:val="22"/>
          <w:szCs w:val="22"/>
        </w:rPr>
      </w:pPr>
      <w:r>
        <w:rPr>
          <w:rFonts w:ascii="Arial" w:eastAsia="Arial" w:hAnsi="Arial" w:cs="Arial"/>
          <w:i/>
          <w:iCs/>
          <w:sz w:val="22"/>
          <w:szCs w:val="22"/>
        </w:rPr>
        <w:t>[add signature blocks for each member]</w:t>
      </w:r>
    </w:p>
    <w:p w14:paraId="3C774485" w14:textId="77777777" w:rsidR="000432CB" w:rsidRDefault="000432CB">
      <w:pPr>
        <w:pBdr>
          <w:top w:val="nil"/>
          <w:left w:val="nil"/>
          <w:bottom w:val="nil"/>
          <w:right w:val="nil"/>
          <w:between w:val="nil"/>
        </w:pBdr>
        <w:rPr>
          <w:rFonts w:ascii="Arial" w:eastAsia="Arial" w:hAnsi="Arial" w:cs="Arial"/>
          <w:color w:val="000000"/>
          <w:sz w:val="22"/>
          <w:szCs w:val="22"/>
        </w:rPr>
        <w:sectPr w:rsidR="000432CB">
          <w:headerReference w:type="even" r:id="rId63"/>
          <w:headerReference w:type="default" r:id="rId64"/>
          <w:headerReference w:type="first" r:id="rId65"/>
          <w:pgSz w:w="12242" w:h="15842"/>
          <w:pgMar w:top="1440" w:right="1440" w:bottom="1440" w:left="1800" w:header="720" w:footer="720" w:gutter="0"/>
          <w:cols w:space="720"/>
          <w:titlePg/>
        </w:sectPr>
      </w:pPr>
    </w:p>
    <w:p w14:paraId="3C774486" w14:textId="77777777" w:rsidR="000432CB" w:rsidRDefault="00000000">
      <w:pPr>
        <w:pStyle w:val="Heading1"/>
        <w:numPr>
          <w:ilvl w:val="0"/>
          <w:numId w:val="29"/>
        </w:numPr>
        <w:rPr>
          <w:rFonts w:ascii="Arial" w:eastAsia="Arial" w:hAnsi="Arial" w:cs="Arial"/>
        </w:rPr>
      </w:pPr>
      <w:bookmarkStart w:id="59" w:name="_heading=h.8c8w1z3bzfqi" w:colFirst="0" w:colLast="0"/>
      <w:bookmarkEnd w:id="59"/>
      <w:r>
        <w:rPr>
          <w:rFonts w:ascii="Arial" w:eastAsia="Arial" w:hAnsi="Arial" w:cs="Arial"/>
        </w:rPr>
        <w:lastRenderedPageBreak/>
        <w:t>General Conditions of Contract</w:t>
      </w:r>
    </w:p>
    <w:p w14:paraId="3C774487" w14:textId="77777777" w:rsidR="000432CB" w:rsidRDefault="00000000">
      <w:pPr>
        <w:pStyle w:val="Heading1"/>
        <w:rPr>
          <w:rFonts w:ascii="Arial" w:eastAsia="Arial" w:hAnsi="Arial" w:cs="Arial"/>
          <w:sz w:val="28"/>
          <w:szCs w:val="28"/>
        </w:rPr>
      </w:pPr>
      <w:bookmarkStart w:id="60" w:name="_heading=h.bkwmiytowzo6" w:colFirst="0" w:colLast="0"/>
      <w:bookmarkEnd w:id="60"/>
      <w:r>
        <w:rPr>
          <w:rFonts w:ascii="Arial" w:eastAsia="Arial" w:hAnsi="Arial" w:cs="Arial"/>
          <w:smallCaps/>
          <w:sz w:val="28"/>
          <w:szCs w:val="28"/>
        </w:rPr>
        <w:t>A.  General Provisions</w:t>
      </w:r>
    </w:p>
    <w:tbl>
      <w:tblPr>
        <w:tblStyle w:val="ab"/>
        <w:tblW w:w="9446" w:type="dxa"/>
        <w:jc w:val="center"/>
        <w:tblInd w:w="0" w:type="dxa"/>
        <w:tblLayout w:type="fixed"/>
        <w:tblLook w:val="0000" w:firstRow="0" w:lastRow="0" w:firstColumn="0" w:lastColumn="0" w:noHBand="0" w:noVBand="0"/>
      </w:tblPr>
      <w:tblGrid>
        <w:gridCol w:w="2526"/>
        <w:gridCol w:w="6920"/>
      </w:tblGrid>
      <w:tr w:rsidR="000432CB" w14:paraId="3C7744A0" w14:textId="77777777">
        <w:trPr>
          <w:jc w:val="center"/>
        </w:trPr>
        <w:tc>
          <w:tcPr>
            <w:tcW w:w="2526" w:type="dxa"/>
          </w:tcPr>
          <w:p w14:paraId="3C774488" w14:textId="77777777" w:rsidR="000432CB" w:rsidRDefault="00000000">
            <w:pPr>
              <w:pStyle w:val="Heading3"/>
              <w:numPr>
                <w:ilvl w:val="0"/>
                <w:numId w:val="17"/>
              </w:numPr>
              <w:spacing w:after="200"/>
              <w:rPr>
                <w:rFonts w:ascii="Arial" w:eastAsia="Arial" w:hAnsi="Arial" w:cs="Arial"/>
                <w:sz w:val="22"/>
                <w:szCs w:val="22"/>
              </w:rPr>
            </w:pPr>
            <w:bookmarkStart w:id="61" w:name="_heading=h.o2q5xktuggmg" w:colFirst="0" w:colLast="0"/>
            <w:bookmarkEnd w:id="61"/>
            <w:r>
              <w:rPr>
                <w:rFonts w:ascii="Arial" w:eastAsia="Arial" w:hAnsi="Arial" w:cs="Arial"/>
                <w:sz w:val="22"/>
                <w:szCs w:val="22"/>
              </w:rPr>
              <w:t>Definitions</w:t>
            </w:r>
          </w:p>
        </w:tc>
        <w:tc>
          <w:tcPr>
            <w:tcW w:w="6920" w:type="dxa"/>
          </w:tcPr>
          <w:p w14:paraId="3C774489" w14:textId="77777777" w:rsidR="000432CB" w:rsidRDefault="00000000">
            <w:pPr>
              <w:numPr>
                <w:ilvl w:val="1"/>
                <w:numId w:val="18"/>
              </w:numPr>
              <w:pBdr>
                <w:top w:val="nil"/>
                <w:left w:val="nil"/>
                <w:bottom w:val="nil"/>
                <w:right w:val="nil"/>
                <w:between w:val="nil"/>
              </w:pBdr>
              <w:tabs>
                <w:tab w:val="left" w:pos="576"/>
              </w:tabs>
              <w:spacing w:after="200"/>
              <w:ind w:left="72" w:firstLine="0"/>
              <w:jc w:val="both"/>
              <w:rPr>
                <w:rFonts w:ascii="Arial" w:eastAsia="Arial" w:hAnsi="Arial" w:cs="Arial"/>
                <w:color w:val="000000"/>
                <w:sz w:val="22"/>
                <w:szCs w:val="22"/>
              </w:rPr>
            </w:pPr>
            <w:r>
              <w:rPr>
                <w:rFonts w:ascii="Arial" w:eastAsia="Arial" w:hAnsi="Arial" w:cs="Arial"/>
                <w:color w:val="000000"/>
                <w:sz w:val="22"/>
                <w:szCs w:val="22"/>
              </w:rPr>
              <w:t>Unless the context otherwise requires, the following terms whenever used in this Contract have the following meanings:</w:t>
            </w:r>
          </w:p>
          <w:p w14:paraId="3C77448A"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“Applicable Guidelines” means the policies of the Development Partner (DP) governing the selection and Contract award process, in case of DP funded project.</w:t>
            </w:r>
          </w:p>
          <w:p w14:paraId="3C77448C" w14:textId="4996B9AF" w:rsidR="000432CB" w:rsidRPr="00842ABF" w:rsidRDefault="00000000" w:rsidP="00842ABF">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“Applicable Law” means the laws and any other instruments having the force of law in Nepal as they may be issued and in force from time to time.</w:t>
            </w:r>
          </w:p>
          <w:p w14:paraId="3C77448D"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 xml:space="preserve">“Client” means </w:t>
            </w:r>
            <w:r>
              <w:rPr>
                <w:rFonts w:ascii="Arial" w:eastAsia="Arial" w:hAnsi="Arial" w:cs="Arial"/>
                <w:i/>
                <w:iCs/>
                <w:color w:val="000000"/>
                <w:sz w:val="22"/>
                <w:szCs w:val="22"/>
              </w:rPr>
              <w:t>[procuring entity/the implementing/ executing</w:t>
            </w:r>
            <w:r>
              <w:rPr>
                <w:rFonts w:ascii="Arial" w:eastAsia="Arial" w:hAnsi="Arial" w:cs="Arial"/>
                <w:color w:val="000000"/>
                <w:sz w:val="22"/>
                <w:szCs w:val="22"/>
              </w:rPr>
              <w:t>] agency that signs the Contract for the Services with the Selected Consultant.</w:t>
            </w:r>
          </w:p>
          <w:p w14:paraId="3C77448E"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 xml:space="preserve"> “Consultant” means a legally-established professional consulting firm or entity selected by the Client to provide the Services under the signed Contract.</w:t>
            </w:r>
          </w:p>
          <w:p w14:paraId="3C77448F"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“Contract” means the legally binding written agreement signed between the Client and the Consultant and which includes all the attached documents listed in its paragraph 1 of the Form of Contract (the General Conditions (GCC), the Special Conditions (SCC), and the Appendices).</w:t>
            </w:r>
          </w:p>
          <w:p w14:paraId="3C774490" w14:textId="1DD826B3"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 xml:space="preserve"> “Day” means a </w:t>
            </w:r>
            <w:sdt>
              <w:sdtPr>
                <w:tag w:val="goog_rdk_35"/>
                <w:id w:val="1369176715"/>
              </w:sdtPr>
              <w:sdtContent>
                <w:sdt>
                  <w:sdtPr>
                    <w:tag w:val="goog_rdk_36"/>
                    <w:id w:val="1191851207"/>
                  </w:sdtPr>
                  <w:sdtContent/>
                </w:sdt>
              </w:sdtContent>
            </w:sdt>
            <w:sdt>
              <w:sdtPr>
                <w:tag w:val="goog_rdk_37"/>
                <w:id w:val="974781584"/>
              </w:sdtPr>
              <w:sdtContent>
                <w:r>
                  <w:rPr>
                    <w:rFonts w:ascii="Arial" w:eastAsia="Arial" w:hAnsi="Arial" w:cs="Arial"/>
                    <w:color w:val="000000"/>
                    <w:sz w:val="22"/>
                    <w:szCs w:val="22"/>
                  </w:rPr>
                  <w:t xml:space="preserve">calendar </w:t>
                </w:r>
              </w:sdtContent>
            </w:sdt>
            <w:r>
              <w:rPr>
                <w:rFonts w:ascii="Arial" w:eastAsia="Arial" w:hAnsi="Arial" w:cs="Arial"/>
                <w:color w:val="000000"/>
                <w:sz w:val="22"/>
                <w:szCs w:val="22"/>
              </w:rPr>
              <w:t>day unless indicated otherwise.</w:t>
            </w:r>
          </w:p>
          <w:p w14:paraId="3C774491" w14:textId="22005BCB" w:rsidR="000432CB" w:rsidRDefault="00842ABF">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w:t>
            </w:r>
            <w:r w:rsidR="00000000">
              <w:rPr>
                <w:rFonts w:ascii="Arial" w:eastAsia="Arial" w:hAnsi="Arial" w:cs="Arial"/>
                <w:color w:val="000000"/>
                <w:sz w:val="22"/>
                <w:szCs w:val="22"/>
              </w:rPr>
              <w:t>Development Partner (DP)” means the country/institution funding the project</w:t>
            </w:r>
            <w:r w:rsidR="00000000">
              <w:rPr>
                <w:rFonts w:ascii="Arial" w:eastAsia="Arial" w:hAnsi="Arial" w:cs="Arial"/>
                <w:b/>
                <w:bCs/>
                <w:color w:val="000000"/>
                <w:sz w:val="22"/>
                <w:szCs w:val="22"/>
              </w:rPr>
              <w:t xml:space="preserve"> as specified in the SCC</w:t>
            </w:r>
            <w:r w:rsidR="00000000">
              <w:rPr>
                <w:rFonts w:ascii="Arial" w:eastAsia="Arial" w:hAnsi="Arial" w:cs="Arial"/>
                <w:color w:val="000000"/>
                <w:sz w:val="22"/>
                <w:szCs w:val="22"/>
              </w:rPr>
              <w:t>.</w:t>
            </w:r>
          </w:p>
          <w:p w14:paraId="3C774492"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“Effective Date” means the date on which this Contract comes into force and effect pursuant to Clause GCC 1</w:t>
            </w:r>
            <w:r>
              <w:rPr>
                <w:rFonts w:ascii="Arial" w:eastAsia="Arial" w:hAnsi="Arial" w:cs="Arial"/>
                <w:sz w:val="22"/>
                <w:szCs w:val="22"/>
              </w:rPr>
              <w:t>2</w:t>
            </w:r>
            <w:r>
              <w:rPr>
                <w:rFonts w:ascii="Arial" w:eastAsia="Arial" w:hAnsi="Arial" w:cs="Arial"/>
                <w:color w:val="000000"/>
                <w:sz w:val="22"/>
                <w:szCs w:val="22"/>
              </w:rPr>
              <w:t>.</w:t>
            </w:r>
          </w:p>
          <w:p w14:paraId="3C774493"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 xml:space="preserve"> “Experts” means, collectively, Key Experts, Non-Key Experts or any other personnel of the Consultant, Sub-consultant or JV member(s) assigned by the Consultant to perform the Services or any part thereof under the Contract.</w:t>
            </w:r>
          </w:p>
          <w:p w14:paraId="3C774494"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“Foreign Currency” means any currency other than the currency of the Client’s country.</w:t>
            </w:r>
          </w:p>
          <w:p w14:paraId="3C774495"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“GCC” means these General Conditions of Contract.</w:t>
            </w:r>
          </w:p>
          <w:p w14:paraId="3C774496"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“Government” means the government of Nepal (GoN).</w:t>
            </w:r>
          </w:p>
          <w:p w14:paraId="3C774497"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“Joint Venture (JV)” means an association with or without a legal personality distinct from that of its members, of more than one entity where one member has the authority to conduct all businesses for and on behalf of any and all the members of the JV, and where the members of the JV are jointly and severally liable to the Client for the performance of the Contract.</w:t>
            </w:r>
          </w:p>
          <w:p w14:paraId="3C774498"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 xml:space="preserve">“Key Expert(s)” means an individual professional whose skills, qualifications, knowledge and experience are critical to the performance of the Services under the Contract and whose Curricula Vitae (CV) was taken into account in the technical evaluation of the Consultant’s proposal. </w:t>
            </w:r>
          </w:p>
          <w:p w14:paraId="3C774499"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“Local Currency” means the currency of Nepal (NPR).</w:t>
            </w:r>
          </w:p>
          <w:p w14:paraId="3C77449A" w14:textId="77777777" w:rsidR="000432CB" w:rsidRPr="004F5DDF" w:rsidRDefault="00000000">
            <w:pPr>
              <w:numPr>
                <w:ilvl w:val="0"/>
                <w:numId w:val="16"/>
              </w:numPr>
              <w:pBdr>
                <w:top w:val="nil"/>
                <w:left w:val="nil"/>
                <w:bottom w:val="nil"/>
                <w:right w:val="nil"/>
                <w:between w:val="nil"/>
              </w:pBdr>
              <w:ind w:left="612" w:right="-72" w:hanging="576"/>
              <w:jc w:val="both"/>
              <w:rPr>
                <w:rFonts w:ascii="Arial" w:eastAsia="Arial" w:hAnsi="Arial" w:cs="Arial"/>
                <w:color w:val="000000"/>
                <w:sz w:val="22"/>
                <w:szCs w:val="22"/>
              </w:rPr>
            </w:pPr>
            <w:r w:rsidRPr="004F5DDF">
              <w:rPr>
                <w:rFonts w:ascii="Arial" w:eastAsia="Arial" w:hAnsi="Arial" w:cs="Arial"/>
                <w:color w:val="000000"/>
                <w:sz w:val="22"/>
                <w:szCs w:val="22"/>
              </w:rPr>
              <w:lastRenderedPageBreak/>
              <w:t>Non-Key Expert(s)” means an individual professional provided by the Consultant or its Sub-consultant to perform the Services or any part thereof under the Contract.</w:t>
            </w:r>
          </w:p>
          <w:p w14:paraId="3C77449B"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“Party” means the Client or the Consultant, as the case may be, and “Parties” means both of them.</w:t>
            </w:r>
          </w:p>
          <w:p w14:paraId="3C77449C"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“SCC” means the Special Conditions of Contract by which the GCC may be amended or supplemented but not over-written.</w:t>
            </w:r>
          </w:p>
          <w:p w14:paraId="3C77449D"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“Services” means the work to be performed by the Consultant pursuant to this Contract, as described in Appendix A hereto.</w:t>
            </w:r>
          </w:p>
          <w:p w14:paraId="3C77449E" w14:textId="77777777" w:rsidR="000432CB" w:rsidRDefault="00000000">
            <w:pPr>
              <w:numPr>
                <w:ilvl w:val="0"/>
                <w:numId w:val="16"/>
              </w:numPr>
              <w:pBdr>
                <w:top w:val="nil"/>
                <w:left w:val="nil"/>
                <w:bottom w:val="nil"/>
                <w:right w:val="nil"/>
                <w:between w:val="nil"/>
              </w:pBdr>
              <w:tabs>
                <w:tab w:val="left" w:pos="540"/>
              </w:tabs>
              <w:ind w:left="612" w:right="-72" w:hanging="576"/>
              <w:jc w:val="both"/>
              <w:rPr>
                <w:rFonts w:ascii="Arial" w:eastAsia="Arial" w:hAnsi="Arial" w:cs="Arial"/>
                <w:color w:val="000000"/>
                <w:sz w:val="22"/>
                <w:szCs w:val="22"/>
              </w:rPr>
            </w:pPr>
            <w:r>
              <w:rPr>
                <w:rFonts w:ascii="Arial" w:eastAsia="Arial" w:hAnsi="Arial" w:cs="Arial"/>
                <w:color w:val="000000"/>
                <w:sz w:val="22"/>
                <w:szCs w:val="22"/>
              </w:rPr>
              <w:t>“Sub-consultants” means an entity to whom/which the Consultant subcontracts any part of the Services while remaining solely liable for the execution of the Contract.</w:t>
            </w:r>
          </w:p>
          <w:p w14:paraId="3C77449F" w14:textId="77777777" w:rsidR="000432CB" w:rsidRDefault="00000000">
            <w:pPr>
              <w:numPr>
                <w:ilvl w:val="0"/>
                <w:numId w:val="16"/>
              </w:numPr>
              <w:pBdr>
                <w:top w:val="nil"/>
                <w:left w:val="nil"/>
                <w:bottom w:val="nil"/>
                <w:right w:val="nil"/>
                <w:between w:val="nil"/>
              </w:pBdr>
              <w:tabs>
                <w:tab w:val="left" w:pos="540"/>
              </w:tabs>
              <w:spacing w:after="200"/>
              <w:ind w:left="612" w:right="-72" w:hanging="576"/>
              <w:jc w:val="both"/>
              <w:rPr>
                <w:rFonts w:ascii="Arial" w:eastAsia="Arial" w:hAnsi="Arial" w:cs="Arial"/>
                <w:color w:val="000000"/>
                <w:sz w:val="22"/>
                <w:szCs w:val="22"/>
              </w:rPr>
            </w:pPr>
            <w:r>
              <w:rPr>
                <w:rFonts w:ascii="Arial" w:eastAsia="Arial" w:hAnsi="Arial" w:cs="Arial"/>
                <w:color w:val="000000"/>
                <w:sz w:val="22"/>
                <w:szCs w:val="22"/>
              </w:rPr>
              <w:t>“Third Party” means any person or entity other than the Government, the Client, the Consultant or a Sub-consultant.</w:t>
            </w:r>
          </w:p>
        </w:tc>
      </w:tr>
      <w:tr w:rsidR="000432CB" w14:paraId="3C7744A4" w14:textId="77777777">
        <w:trPr>
          <w:jc w:val="center"/>
        </w:trPr>
        <w:tc>
          <w:tcPr>
            <w:tcW w:w="2526" w:type="dxa"/>
          </w:tcPr>
          <w:p w14:paraId="3C7744A1" w14:textId="77777777" w:rsidR="000432CB" w:rsidRDefault="00000000">
            <w:pPr>
              <w:pStyle w:val="Heading3"/>
              <w:numPr>
                <w:ilvl w:val="0"/>
                <w:numId w:val="17"/>
              </w:numPr>
              <w:spacing w:after="200"/>
              <w:rPr>
                <w:rFonts w:ascii="Arial" w:eastAsia="Arial" w:hAnsi="Arial" w:cs="Arial"/>
                <w:sz w:val="22"/>
                <w:szCs w:val="22"/>
              </w:rPr>
            </w:pPr>
            <w:bookmarkStart w:id="62" w:name="_heading=h.an8d7n3qugg1" w:colFirst="0" w:colLast="0"/>
            <w:bookmarkEnd w:id="62"/>
            <w:r>
              <w:rPr>
                <w:rFonts w:ascii="Arial" w:eastAsia="Arial" w:hAnsi="Arial" w:cs="Arial"/>
                <w:sz w:val="22"/>
                <w:szCs w:val="22"/>
              </w:rPr>
              <w:t>Relationship between the Parties</w:t>
            </w:r>
            <w:r>
              <w:rPr>
                <w:rFonts w:ascii="Arial" w:eastAsia="Arial" w:hAnsi="Arial" w:cs="Arial"/>
                <w:sz w:val="22"/>
                <w:szCs w:val="22"/>
              </w:rPr>
              <w:br/>
            </w:r>
          </w:p>
          <w:p w14:paraId="3C7744A2" w14:textId="77777777" w:rsidR="000432CB" w:rsidRDefault="000432CB">
            <w:pPr>
              <w:pBdr>
                <w:top w:val="nil"/>
                <w:left w:val="nil"/>
                <w:bottom w:val="nil"/>
                <w:right w:val="nil"/>
                <w:between w:val="nil"/>
              </w:pBdr>
              <w:rPr>
                <w:rFonts w:ascii="Arial" w:eastAsia="Arial" w:hAnsi="Arial" w:cs="Arial"/>
                <w:color w:val="000000"/>
                <w:sz w:val="22"/>
                <w:szCs w:val="22"/>
              </w:rPr>
            </w:pPr>
          </w:p>
        </w:tc>
        <w:tc>
          <w:tcPr>
            <w:tcW w:w="6920" w:type="dxa"/>
          </w:tcPr>
          <w:p w14:paraId="3C7744A3" w14:textId="77777777" w:rsidR="000432CB" w:rsidRDefault="00000000">
            <w:pPr>
              <w:numPr>
                <w:ilvl w:val="1"/>
                <w:numId w:val="19"/>
              </w:numPr>
              <w:pBdr>
                <w:top w:val="nil"/>
                <w:left w:val="nil"/>
                <w:bottom w:val="nil"/>
                <w:right w:val="nil"/>
                <w:between w:val="nil"/>
              </w:pBdr>
              <w:spacing w:after="200"/>
              <w:ind w:left="72" w:right="-72" w:firstLine="0"/>
              <w:jc w:val="both"/>
              <w:rPr>
                <w:rFonts w:ascii="Arial" w:eastAsia="Arial" w:hAnsi="Arial" w:cs="Arial"/>
                <w:color w:val="000000"/>
                <w:sz w:val="22"/>
                <w:szCs w:val="22"/>
              </w:rPr>
            </w:pPr>
            <w:r>
              <w:rPr>
                <w:rFonts w:ascii="Arial" w:eastAsia="Arial" w:hAnsi="Arial" w:cs="Arial"/>
                <w:color w:val="000000"/>
                <w:sz w:val="22"/>
                <w:szCs w:val="22"/>
              </w:rPr>
              <w:t>Nothing contained herein shall be construed as establishing a relationship of master and servant or of principal and agent as between the Client and the Consultant.  The Consultant, subject to this Contract, has complete charge of the Experts and Sub-consultants, if any, performing the Services and shall be fully responsible for the Services performed by them or on their behalf hereunder.</w:t>
            </w:r>
          </w:p>
        </w:tc>
      </w:tr>
      <w:tr w:rsidR="000432CB" w14:paraId="3C7744A7" w14:textId="77777777">
        <w:trPr>
          <w:jc w:val="center"/>
        </w:trPr>
        <w:tc>
          <w:tcPr>
            <w:tcW w:w="2526" w:type="dxa"/>
          </w:tcPr>
          <w:p w14:paraId="3C7744A5" w14:textId="77777777" w:rsidR="000432CB" w:rsidRDefault="00000000">
            <w:pPr>
              <w:pStyle w:val="Heading3"/>
              <w:numPr>
                <w:ilvl w:val="0"/>
                <w:numId w:val="17"/>
              </w:numPr>
              <w:spacing w:after="200"/>
              <w:rPr>
                <w:rFonts w:ascii="Arial" w:eastAsia="Arial" w:hAnsi="Arial" w:cs="Arial"/>
                <w:sz w:val="22"/>
                <w:szCs w:val="22"/>
              </w:rPr>
            </w:pPr>
            <w:bookmarkStart w:id="63" w:name="_heading=h.wfrt1oqck65e" w:colFirst="0" w:colLast="0"/>
            <w:bookmarkEnd w:id="63"/>
            <w:r>
              <w:rPr>
                <w:rFonts w:ascii="Arial" w:eastAsia="Arial" w:hAnsi="Arial" w:cs="Arial"/>
                <w:sz w:val="22"/>
                <w:szCs w:val="22"/>
              </w:rPr>
              <w:t>Law Governing Contract</w:t>
            </w:r>
          </w:p>
        </w:tc>
        <w:tc>
          <w:tcPr>
            <w:tcW w:w="6920" w:type="dxa"/>
          </w:tcPr>
          <w:p w14:paraId="3C7744A6" w14:textId="77777777" w:rsidR="000432CB" w:rsidRDefault="00000000">
            <w:pPr>
              <w:numPr>
                <w:ilvl w:val="1"/>
                <w:numId w:val="20"/>
              </w:numPr>
              <w:pBdr>
                <w:top w:val="nil"/>
                <w:left w:val="nil"/>
                <w:bottom w:val="nil"/>
                <w:right w:val="nil"/>
                <w:between w:val="nil"/>
              </w:pBdr>
              <w:spacing w:after="200"/>
              <w:ind w:left="72" w:right="-72" w:firstLine="0"/>
              <w:jc w:val="both"/>
              <w:rPr>
                <w:rFonts w:ascii="Arial" w:eastAsia="Arial" w:hAnsi="Arial" w:cs="Arial"/>
                <w:color w:val="000000"/>
                <w:sz w:val="22"/>
                <w:szCs w:val="22"/>
              </w:rPr>
            </w:pPr>
            <w:r>
              <w:rPr>
                <w:rFonts w:ascii="Arial" w:eastAsia="Arial" w:hAnsi="Arial" w:cs="Arial"/>
                <w:color w:val="000000"/>
                <w:sz w:val="22"/>
                <w:szCs w:val="22"/>
              </w:rPr>
              <w:t>This Contract, its meaning and interpretation, and the relation between the Parties shall be governed by the Applicable Law of Nepal.</w:t>
            </w:r>
          </w:p>
        </w:tc>
      </w:tr>
      <w:tr w:rsidR="000432CB" w14:paraId="3C7744AA" w14:textId="77777777">
        <w:trPr>
          <w:jc w:val="center"/>
        </w:trPr>
        <w:tc>
          <w:tcPr>
            <w:tcW w:w="2526" w:type="dxa"/>
          </w:tcPr>
          <w:p w14:paraId="3C7744A8" w14:textId="77777777" w:rsidR="000432CB" w:rsidRDefault="00000000">
            <w:pPr>
              <w:pStyle w:val="Heading3"/>
              <w:numPr>
                <w:ilvl w:val="0"/>
                <w:numId w:val="17"/>
              </w:numPr>
              <w:spacing w:after="200"/>
              <w:rPr>
                <w:rFonts w:ascii="Arial" w:eastAsia="Arial" w:hAnsi="Arial" w:cs="Arial"/>
                <w:sz w:val="22"/>
                <w:szCs w:val="22"/>
              </w:rPr>
            </w:pPr>
            <w:bookmarkStart w:id="64" w:name="_heading=h.vv9zagaqzbbq" w:colFirst="0" w:colLast="0"/>
            <w:bookmarkEnd w:id="64"/>
            <w:r>
              <w:rPr>
                <w:rFonts w:ascii="Arial" w:eastAsia="Arial" w:hAnsi="Arial" w:cs="Arial"/>
                <w:sz w:val="22"/>
                <w:szCs w:val="22"/>
              </w:rPr>
              <w:t>Language</w:t>
            </w:r>
          </w:p>
        </w:tc>
        <w:tc>
          <w:tcPr>
            <w:tcW w:w="6920" w:type="dxa"/>
          </w:tcPr>
          <w:p w14:paraId="3C7744A9" w14:textId="77777777" w:rsidR="000432CB" w:rsidRDefault="00000000">
            <w:pPr>
              <w:numPr>
                <w:ilvl w:val="1"/>
                <w:numId w:val="21"/>
              </w:numPr>
              <w:pBdr>
                <w:top w:val="nil"/>
                <w:left w:val="nil"/>
                <w:bottom w:val="nil"/>
                <w:right w:val="nil"/>
                <w:between w:val="nil"/>
              </w:pBdr>
              <w:spacing w:after="200"/>
              <w:ind w:left="72" w:right="-72" w:firstLine="0"/>
              <w:jc w:val="both"/>
              <w:rPr>
                <w:rFonts w:ascii="Arial" w:eastAsia="Arial" w:hAnsi="Arial" w:cs="Arial"/>
                <w:color w:val="000000"/>
                <w:sz w:val="22"/>
                <w:szCs w:val="22"/>
              </w:rPr>
            </w:pPr>
            <w:r>
              <w:rPr>
                <w:rFonts w:ascii="Arial" w:eastAsia="Arial" w:hAnsi="Arial" w:cs="Arial"/>
                <w:color w:val="000000"/>
                <w:sz w:val="22"/>
                <w:szCs w:val="22"/>
              </w:rPr>
              <w:t>This Contract has been executed in the English language, which shall be the binding and controlling language for all matters relating to the meaning or interpretation of this Contract.</w:t>
            </w:r>
          </w:p>
        </w:tc>
      </w:tr>
      <w:tr w:rsidR="000432CB" w14:paraId="3C7744AD" w14:textId="77777777">
        <w:trPr>
          <w:jc w:val="center"/>
        </w:trPr>
        <w:tc>
          <w:tcPr>
            <w:tcW w:w="2526" w:type="dxa"/>
          </w:tcPr>
          <w:p w14:paraId="3C7744AB" w14:textId="77777777" w:rsidR="000432CB" w:rsidRDefault="00000000">
            <w:pPr>
              <w:pStyle w:val="Heading3"/>
              <w:numPr>
                <w:ilvl w:val="0"/>
                <w:numId w:val="17"/>
              </w:numPr>
              <w:spacing w:after="200"/>
              <w:rPr>
                <w:rFonts w:ascii="Arial" w:eastAsia="Arial" w:hAnsi="Arial" w:cs="Arial"/>
                <w:sz w:val="22"/>
                <w:szCs w:val="22"/>
              </w:rPr>
            </w:pPr>
            <w:bookmarkStart w:id="65" w:name="_heading=h.k83kp23s9i75" w:colFirst="0" w:colLast="0"/>
            <w:bookmarkEnd w:id="65"/>
            <w:r>
              <w:rPr>
                <w:rFonts w:ascii="Arial" w:eastAsia="Arial" w:hAnsi="Arial" w:cs="Arial"/>
                <w:sz w:val="22"/>
                <w:szCs w:val="22"/>
              </w:rPr>
              <w:t>Headings</w:t>
            </w:r>
          </w:p>
        </w:tc>
        <w:tc>
          <w:tcPr>
            <w:tcW w:w="6920" w:type="dxa"/>
          </w:tcPr>
          <w:p w14:paraId="3C7744AC" w14:textId="77777777" w:rsidR="000432CB" w:rsidRDefault="00000000">
            <w:pPr>
              <w:numPr>
                <w:ilvl w:val="1"/>
                <w:numId w:val="22"/>
              </w:numPr>
              <w:pBdr>
                <w:top w:val="nil"/>
                <w:left w:val="nil"/>
                <w:bottom w:val="nil"/>
                <w:right w:val="nil"/>
                <w:between w:val="nil"/>
              </w:pBdr>
              <w:spacing w:after="200"/>
              <w:ind w:left="72" w:right="-72" w:firstLine="0"/>
              <w:jc w:val="both"/>
              <w:rPr>
                <w:rFonts w:ascii="Arial" w:eastAsia="Arial" w:hAnsi="Arial" w:cs="Arial"/>
                <w:color w:val="000000"/>
                <w:sz w:val="22"/>
                <w:szCs w:val="22"/>
              </w:rPr>
            </w:pPr>
            <w:r>
              <w:rPr>
                <w:rFonts w:ascii="Arial" w:eastAsia="Arial" w:hAnsi="Arial" w:cs="Arial"/>
                <w:color w:val="000000"/>
                <w:sz w:val="22"/>
                <w:szCs w:val="22"/>
              </w:rPr>
              <w:t>The headings shall not limit, alter or affect the meaning of this Contract.</w:t>
            </w:r>
          </w:p>
        </w:tc>
      </w:tr>
      <w:tr w:rsidR="000432CB" w14:paraId="3C7744B2" w14:textId="77777777">
        <w:trPr>
          <w:jc w:val="center"/>
        </w:trPr>
        <w:tc>
          <w:tcPr>
            <w:tcW w:w="2526" w:type="dxa"/>
          </w:tcPr>
          <w:p w14:paraId="3C7744AE" w14:textId="77777777" w:rsidR="000432CB" w:rsidRDefault="00000000">
            <w:pPr>
              <w:pStyle w:val="Heading3"/>
              <w:numPr>
                <w:ilvl w:val="0"/>
                <w:numId w:val="17"/>
              </w:numPr>
              <w:spacing w:after="200"/>
              <w:rPr>
                <w:rFonts w:ascii="Arial" w:eastAsia="Arial" w:hAnsi="Arial" w:cs="Arial"/>
                <w:sz w:val="22"/>
                <w:szCs w:val="22"/>
              </w:rPr>
            </w:pPr>
            <w:bookmarkStart w:id="66" w:name="_heading=h.30fa6eg0xbrj" w:colFirst="0" w:colLast="0"/>
            <w:bookmarkEnd w:id="66"/>
            <w:r>
              <w:rPr>
                <w:rFonts w:ascii="Arial" w:eastAsia="Arial" w:hAnsi="Arial" w:cs="Arial"/>
                <w:sz w:val="22"/>
                <w:szCs w:val="22"/>
              </w:rPr>
              <w:t>Communications</w:t>
            </w:r>
          </w:p>
        </w:tc>
        <w:tc>
          <w:tcPr>
            <w:tcW w:w="6920" w:type="dxa"/>
          </w:tcPr>
          <w:p w14:paraId="3C7744AF" w14:textId="77777777" w:rsidR="000432CB" w:rsidRDefault="00000000">
            <w:pPr>
              <w:numPr>
                <w:ilvl w:val="1"/>
                <w:numId w:val="23"/>
              </w:numPr>
              <w:pBdr>
                <w:top w:val="nil"/>
                <w:left w:val="nil"/>
                <w:bottom w:val="nil"/>
                <w:right w:val="nil"/>
                <w:between w:val="nil"/>
              </w:pBdr>
              <w:ind w:left="72" w:right="-72" w:firstLine="0"/>
              <w:jc w:val="both"/>
              <w:rPr>
                <w:rFonts w:ascii="Arial" w:eastAsia="Arial" w:hAnsi="Arial" w:cs="Arial"/>
                <w:color w:val="000000"/>
                <w:sz w:val="22"/>
                <w:szCs w:val="22"/>
              </w:rPr>
            </w:pPr>
            <w:r>
              <w:rPr>
                <w:rFonts w:ascii="Arial" w:eastAsia="Arial" w:hAnsi="Arial" w:cs="Arial"/>
                <w:color w:val="000000"/>
                <w:sz w:val="22"/>
                <w:szCs w:val="22"/>
              </w:rPr>
              <w:t xml:space="preserve">Any communication required or permitted to be given or made pursuant to this Contract shall be in writing in the language specified in Clause GCC 4. Any such notice, request or consent shall be deemed to have been given or made when delivered in person to an authorized representative of the Party to whom the communication is addressed, or when sent to such Party at the address specified in the </w:t>
            </w:r>
            <w:r>
              <w:rPr>
                <w:rFonts w:ascii="Arial" w:eastAsia="Arial" w:hAnsi="Arial" w:cs="Arial"/>
                <w:b/>
                <w:bCs/>
                <w:color w:val="000000"/>
                <w:sz w:val="22"/>
                <w:szCs w:val="22"/>
              </w:rPr>
              <w:t>SCC</w:t>
            </w:r>
            <w:r>
              <w:rPr>
                <w:rFonts w:ascii="Arial" w:eastAsia="Arial" w:hAnsi="Arial" w:cs="Arial"/>
                <w:color w:val="000000"/>
                <w:sz w:val="22"/>
                <w:szCs w:val="22"/>
              </w:rPr>
              <w:t xml:space="preserve">. </w:t>
            </w:r>
          </w:p>
          <w:p w14:paraId="3C7744B0" w14:textId="77777777" w:rsidR="000432CB" w:rsidRDefault="000432CB">
            <w:pPr>
              <w:ind w:right="-72"/>
              <w:jc w:val="both"/>
              <w:rPr>
                <w:rFonts w:ascii="Arial" w:eastAsia="Arial" w:hAnsi="Arial" w:cs="Arial"/>
                <w:sz w:val="22"/>
                <w:szCs w:val="22"/>
              </w:rPr>
            </w:pPr>
          </w:p>
          <w:p w14:paraId="3C7744B1" w14:textId="77777777" w:rsidR="000432CB" w:rsidRDefault="00000000">
            <w:pPr>
              <w:numPr>
                <w:ilvl w:val="1"/>
                <w:numId w:val="23"/>
              </w:numPr>
              <w:pBdr>
                <w:top w:val="nil"/>
                <w:left w:val="nil"/>
                <w:bottom w:val="nil"/>
                <w:right w:val="nil"/>
                <w:between w:val="nil"/>
              </w:pBdr>
              <w:spacing w:after="200"/>
              <w:ind w:left="72" w:right="-72" w:firstLine="0"/>
              <w:jc w:val="both"/>
              <w:rPr>
                <w:rFonts w:ascii="Arial" w:eastAsia="Arial" w:hAnsi="Arial" w:cs="Arial"/>
                <w:color w:val="000000"/>
                <w:sz w:val="22"/>
                <w:szCs w:val="22"/>
              </w:rPr>
            </w:pPr>
            <w:r>
              <w:rPr>
                <w:rFonts w:ascii="Arial" w:eastAsia="Arial" w:hAnsi="Arial" w:cs="Arial"/>
                <w:color w:val="000000"/>
                <w:sz w:val="22"/>
                <w:szCs w:val="22"/>
              </w:rPr>
              <w:t xml:space="preserve">A Party may change its address for notice hereunder by giving the other Party any communication of such change to the address specified in the </w:t>
            </w:r>
            <w:r>
              <w:rPr>
                <w:rFonts w:ascii="Arial" w:eastAsia="Arial" w:hAnsi="Arial" w:cs="Arial"/>
                <w:b/>
                <w:bCs/>
                <w:color w:val="000000"/>
                <w:sz w:val="22"/>
                <w:szCs w:val="22"/>
              </w:rPr>
              <w:t>SCC</w:t>
            </w:r>
            <w:r>
              <w:rPr>
                <w:rFonts w:ascii="Arial" w:eastAsia="Arial" w:hAnsi="Arial" w:cs="Arial"/>
                <w:color w:val="000000"/>
                <w:sz w:val="22"/>
                <w:szCs w:val="22"/>
              </w:rPr>
              <w:t>.</w:t>
            </w:r>
          </w:p>
        </w:tc>
      </w:tr>
      <w:tr w:rsidR="000432CB" w14:paraId="3C7744B5" w14:textId="77777777">
        <w:trPr>
          <w:jc w:val="center"/>
        </w:trPr>
        <w:tc>
          <w:tcPr>
            <w:tcW w:w="2526" w:type="dxa"/>
          </w:tcPr>
          <w:p w14:paraId="3C7744B3" w14:textId="77777777" w:rsidR="000432CB" w:rsidRDefault="00000000">
            <w:pPr>
              <w:pStyle w:val="Heading3"/>
              <w:numPr>
                <w:ilvl w:val="0"/>
                <w:numId w:val="17"/>
              </w:numPr>
              <w:spacing w:after="200"/>
              <w:rPr>
                <w:rFonts w:ascii="Arial" w:eastAsia="Arial" w:hAnsi="Arial" w:cs="Arial"/>
                <w:sz w:val="22"/>
                <w:szCs w:val="22"/>
              </w:rPr>
            </w:pPr>
            <w:bookmarkStart w:id="67" w:name="_heading=h.j3a4rj1jofs9" w:colFirst="0" w:colLast="0"/>
            <w:bookmarkEnd w:id="67"/>
            <w:r>
              <w:rPr>
                <w:rFonts w:ascii="Arial" w:eastAsia="Arial" w:hAnsi="Arial" w:cs="Arial"/>
                <w:sz w:val="22"/>
                <w:szCs w:val="22"/>
              </w:rPr>
              <w:t>Location</w:t>
            </w:r>
          </w:p>
        </w:tc>
        <w:tc>
          <w:tcPr>
            <w:tcW w:w="6920" w:type="dxa"/>
          </w:tcPr>
          <w:p w14:paraId="3C7744B4" w14:textId="77777777" w:rsidR="000432CB" w:rsidRDefault="00000000">
            <w:pPr>
              <w:numPr>
                <w:ilvl w:val="1"/>
                <w:numId w:val="24"/>
              </w:numPr>
              <w:pBdr>
                <w:top w:val="nil"/>
                <w:left w:val="nil"/>
                <w:bottom w:val="nil"/>
                <w:right w:val="nil"/>
                <w:between w:val="nil"/>
              </w:pBdr>
              <w:spacing w:after="240"/>
              <w:ind w:left="72" w:right="-72" w:firstLine="0"/>
              <w:jc w:val="both"/>
              <w:rPr>
                <w:rFonts w:ascii="Arial" w:eastAsia="Arial" w:hAnsi="Arial" w:cs="Arial"/>
                <w:color w:val="000000"/>
                <w:sz w:val="22"/>
                <w:szCs w:val="22"/>
              </w:rPr>
            </w:pPr>
            <w:r>
              <w:rPr>
                <w:rFonts w:ascii="Arial" w:eastAsia="Arial" w:hAnsi="Arial" w:cs="Arial"/>
                <w:color w:val="000000"/>
                <w:sz w:val="22"/>
                <w:szCs w:val="22"/>
              </w:rPr>
              <w:t xml:space="preserve">The Services shall be performed at such locations as are specified in </w:t>
            </w:r>
            <w:r>
              <w:rPr>
                <w:rFonts w:ascii="Arial" w:eastAsia="Arial" w:hAnsi="Arial" w:cs="Arial"/>
                <w:b/>
                <w:bCs/>
                <w:color w:val="000000"/>
                <w:sz w:val="22"/>
                <w:szCs w:val="22"/>
              </w:rPr>
              <w:t>Appendix A</w:t>
            </w:r>
            <w:r>
              <w:rPr>
                <w:rFonts w:ascii="Arial" w:eastAsia="Arial" w:hAnsi="Arial" w:cs="Arial"/>
                <w:color w:val="000000"/>
                <w:sz w:val="22"/>
                <w:szCs w:val="22"/>
              </w:rPr>
              <w:t xml:space="preserve"> hereto and, where the location of a particular task is not so specified, at such locations, whether in the Government’s country or elsewhere, as the Client may approve.</w:t>
            </w:r>
          </w:p>
        </w:tc>
      </w:tr>
      <w:tr w:rsidR="000432CB" w14:paraId="3C7744B8" w14:textId="77777777">
        <w:trPr>
          <w:jc w:val="center"/>
        </w:trPr>
        <w:tc>
          <w:tcPr>
            <w:tcW w:w="2526" w:type="dxa"/>
          </w:tcPr>
          <w:p w14:paraId="3C7744B6" w14:textId="77777777" w:rsidR="000432CB" w:rsidRDefault="00000000">
            <w:pPr>
              <w:pStyle w:val="Heading3"/>
              <w:numPr>
                <w:ilvl w:val="0"/>
                <w:numId w:val="17"/>
              </w:numPr>
              <w:spacing w:after="200"/>
              <w:rPr>
                <w:rFonts w:ascii="Arial" w:eastAsia="Arial" w:hAnsi="Arial" w:cs="Arial"/>
                <w:sz w:val="22"/>
                <w:szCs w:val="22"/>
              </w:rPr>
            </w:pPr>
            <w:bookmarkStart w:id="68" w:name="_heading=h.en402rt0nu7v" w:colFirst="0" w:colLast="0"/>
            <w:bookmarkEnd w:id="68"/>
            <w:r>
              <w:rPr>
                <w:rFonts w:ascii="Arial" w:eastAsia="Arial" w:hAnsi="Arial" w:cs="Arial"/>
                <w:sz w:val="22"/>
                <w:szCs w:val="22"/>
              </w:rPr>
              <w:lastRenderedPageBreak/>
              <w:t>Authority of Member in Charge</w:t>
            </w:r>
          </w:p>
        </w:tc>
        <w:tc>
          <w:tcPr>
            <w:tcW w:w="6920" w:type="dxa"/>
          </w:tcPr>
          <w:p w14:paraId="3C7744B7" w14:textId="77777777" w:rsidR="000432CB" w:rsidRDefault="00000000">
            <w:pPr>
              <w:numPr>
                <w:ilvl w:val="1"/>
                <w:numId w:val="25"/>
              </w:numPr>
              <w:pBdr>
                <w:top w:val="nil"/>
                <w:left w:val="nil"/>
                <w:bottom w:val="nil"/>
                <w:right w:val="nil"/>
                <w:between w:val="nil"/>
              </w:pBdr>
              <w:spacing w:after="240"/>
              <w:ind w:left="72" w:firstLine="0"/>
              <w:jc w:val="both"/>
              <w:rPr>
                <w:rFonts w:ascii="Arial" w:eastAsia="Arial" w:hAnsi="Arial" w:cs="Arial"/>
                <w:color w:val="000000"/>
                <w:sz w:val="22"/>
                <w:szCs w:val="22"/>
              </w:rPr>
            </w:pPr>
            <w:r>
              <w:rPr>
                <w:rFonts w:ascii="Arial" w:eastAsia="Arial" w:hAnsi="Arial" w:cs="Arial"/>
                <w:color w:val="000000"/>
                <w:sz w:val="22"/>
                <w:szCs w:val="22"/>
              </w:rPr>
              <w:t xml:space="preserve">In case the Consultant is a Joint Venture, the members hereby authorize the member specified in the </w:t>
            </w:r>
            <w:r>
              <w:rPr>
                <w:rFonts w:ascii="Arial" w:eastAsia="Arial" w:hAnsi="Arial" w:cs="Arial"/>
                <w:b/>
                <w:bCs/>
                <w:color w:val="000000"/>
                <w:sz w:val="22"/>
                <w:szCs w:val="22"/>
              </w:rPr>
              <w:t xml:space="preserve">SCC </w:t>
            </w:r>
            <w:r>
              <w:rPr>
                <w:rFonts w:ascii="Arial" w:eastAsia="Arial" w:hAnsi="Arial" w:cs="Arial"/>
                <w:color w:val="000000"/>
                <w:sz w:val="22"/>
                <w:szCs w:val="22"/>
              </w:rPr>
              <w:t>to act on their behalf in exercising all the Consultant’s rights and obligations towards the Client under this Contract, including without limitation the receiving of instructions and payments from the Client.</w:t>
            </w:r>
          </w:p>
        </w:tc>
      </w:tr>
      <w:tr w:rsidR="000432CB" w14:paraId="3C7744BB" w14:textId="77777777">
        <w:trPr>
          <w:jc w:val="center"/>
        </w:trPr>
        <w:tc>
          <w:tcPr>
            <w:tcW w:w="2526" w:type="dxa"/>
          </w:tcPr>
          <w:p w14:paraId="3C7744B9" w14:textId="77777777" w:rsidR="000432CB" w:rsidRDefault="00000000">
            <w:pPr>
              <w:pStyle w:val="Heading3"/>
              <w:numPr>
                <w:ilvl w:val="0"/>
                <w:numId w:val="17"/>
              </w:numPr>
              <w:spacing w:after="200"/>
              <w:rPr>
                <w:rFonts w:ascii="Arial" w:eastAsia="Arial" w:hAnsi="Arial" w:cs="Arial"/>
                <w:sz w:val="22"/>
                <w:szCs w:val="22"/>
              </w:rPr>
            </w:pPr>
            <w:bookmarkStart w:id="69" w:name="_heading=h.uy289wapysqk" w:colFirst="0" w:colLast="0"/>
            <w:bookmarkEnd w:id="69"/>
            <w:r>
              <w:rPr>
                <w:rFonts w:ascii="Arial" w:eastAsia="Arial" w:hAnsi="Arial" w:cs="Arial"/>
                <w:sz w:val="22"/>
                <w:szCs w:val="22"/>
              </w:rPr>
              <w:t>Authorized Representatives</w:t>
            </w:r>
          </w:p>
        </w:tc>
        <w:tc>
          <w:tcPr>
            <w:tcW w:w="6920" w:type="dxa"/>
          </w:tcPr>
          <w:p w14:paraId="3C7744BA" w14:textId="77777777" w:rsidR="000432CB" w:rsidRDefault="00000000">
            <w:pPr>
              <w:numPr>
                <w:ilvl w:val="1"/>
                <w:numId w:val="26"/>
              </w:numPr>
              <w:pBdr>
                <w:top w:val="nil"/>
                <w:left w:val="nil"/>
                <w:bottom w:val="nil"/>
                <w:right w:val="nil"/>
                <w:between w:val="nil"/>
              </w:pBdr>
              <w:spacing w:after="240"/>
              <w:ind w:left="72" w:right="-72" w:firstLine="0"/>
              <w:jc w:val="both"/>
              <w:rPr>
                <w:rFonts w:ascii="Arial" w:eastAsia="Arial" w:hAnsi="Arial" w:cs="Arial"/>
                <w:color w:val="000000"/>
                <w:sz w:val="22"/>
                <w:szCs w:val="22"/>
              </w:rPr>
            </w:pPr>
            <w:r>
              <w:rPr>
                <w:rFonts w:ascii="Arial" w:eastAsia="Arial" w:hAnsi="Arial" w:cs="Arial"/>
                <w:color w:val="000000"/>
                <w:sz w:val="22"/>
                <w:szCs w:val="22"/>
              </w:rPr>
              <w:t xml:space="preserve">Any action required or permitted to be taken, and any document required or permitted to be executed under this Contract by the Client or the Consultant may be taken or executed by the officials specified in the </w:t>
            </w:r>
            <w:r>
              <w:rPr>
                <w:rFonts w:ascii="Arial" w:eastAsia="Arial" w:hAnsi="Arial" w:cs="Arial"/>
                <w:b/>
                <w:bCs/>
                <w:color w:val="000000"/>
                <w:sz w:val="22"/>
                <w:szCs w:val="22"/>
              </w:rPr>
              <w:t>SCC.</w:t>
            </w:r>
          </w:p>
        </w:tc>
      </w:tr>
      <w:tr w:rsidR="000432CB" w14:paraId="3C7744BE" w14:textId="77777777">
        <w:trPr>
          <w:jc w:val="center"/>
        </w:trPr>
        <w:tc>
          <w:tcPr>
            <w:tcW w:w="2526" w:type="dxa"/>
          </w:tcPr>
          <w:p w14:paraId="3C7744BC" w14:textId="77777777" w:rsidR="000432CB" w:rsidRDefault="00000000">
            <w:pPr>
              <w:pStyle w:val="Heading3"/>
              <w:numPr>
                <w:ilvl w:val="0"/>
                <w:numId w:val="17"/>
              </w:numPr>
              <w:spacing w:after="200"/>
              <w:rPr>
                <w:rFonts w:ascii="Arial" w:eastAsia="Arial" w:hAnsi="Arial" w:cs="Arial"/>
                <w:sz w:val="22"/>
                <w:szCs w:val="22"/>
                <w:highlight w:val="yellow"/>
              </w:rPr>
            </w:pPr>
            <w:bookmarkStart w:id="70" w:name="_heading=h.f2p1v6f1fpok" w:colFirst="0" w:colLast="0"/>
            <w:bookmarkEnd w:id="70"/>
            <w:r>
              <w:rPr>
                <w:rFonts w:ascii="Arial" w:eastAsia="Arial" w:hAnsi="Arial" w:cs="Arial"/>
                <w:sz w:val="22"/>
                <w:szCs w:val="22"/>
                <w:highlight w:val="yellow"/>
              </w:rPr>
              <w:t>Corrupt and Fraudulent Practices</w:t>
            </w:r>
          </w:p>
        </w:tc>
        <w:tc>
          <w:tcPr>
            <w:tcW w:w="6920" w:type="dxa"/>
          </w:tcPr>
          <w:p w14:paraId="3C7744BD" w14:textId="77777777" w:rsidR="000432CB" w:rsidRDefault="00000000">
            <w:pPr>
              <w:spacing w:after="240"/>
              <w:jc w:val="both"/>
              <w:rPr>
                <w:rFonts w:ascii="Arial" w:eastAsia="Arial" w:hAnsi="Arial" w:cs="Arial"/>
                <w:sz w:val="22"/>
                <w:szCs w:val="22"/>
              </w:rPr>
            </w:pPr>
            <w:r>
              <w:rPr>
                <w:rFonts w:ascii="Arial" w:eastAsia="Arial" w:hAnsi="Arial" w:cs="Arial"/>
                <w:sz w:val="22"/>
                <w:szCs w:val="22"/>
              </w:rPr>
              <w:t xml:space="preserve">10.1 The GoN/DP requires compliance with its policy in regard to corrupt and fraudulent/prohibited practices as set forth in </w:t>
            </w:r>
            <w:r>
              <w:rPr>
                <w:rFonts w:ascii="Arial" w:eastAsia="Arial" w:hAnsi="Arial" w:cs="Arial"/>
                <w:b/>
                <w:bCs/>
                <w:sz w:val="22"/>
                <w:szCs w:val="22"/>
              </w:rPr>
              <w:t>Attachment 1</w:t>
            </w:r>
            <w:r>
              <w:rPr>
                <w:rFonts w:ascii="Arial" w:eastAsia="Arial" w:hAnsi="Arial" w:cs="Arial"/>
                <w:sz w:val="22"/>
                <w:szCs w:val="22"/>
              </w:rPr>
              <w:t xml:space="preserve"> to the GCC.</w:t>
            </w:r>
          </w:p>
        </w:tc>
      </w:tr>
      <w:tr w:rsidR="000432CB" w14:paraId="3C7744C1" w14:textId="77777777">
        <w:trPr>
          <w:jc w:val="center"/>
        </w:trPr>
        <w:tc>
          <w:tcPr>
            <w:tcW w:w="2526" w:type="dxa"/>
          </w:tcPr>
          <w:p w14:paraId="3C7744BF"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r>
              <w:rPr>
                <w:rFonts w:ascii="Arial" w:eastAsia="Arial" w:hAnsi="Arial" w:cs="Arial"/>
                <w:b/>
                <w:bCs/>
                <w:color w:val="000000"/>
                <w:sz w:val="22"/>
                <w:szCs w:val="22"/>
              </w:rPr>
              <w:t>a. Commissions and Fees</w:t>
            </w:r>
          </w:p>
        </w:tc>
        <w:tc>
          <w:tcPr>
            <w:tcW w:w="6920" w:type="dxa"/>
          </w:tcPr>
          <w:p w14:paraId="3C7744C0" w14:textId="77777777" w:rsidR="000432CB" w:rsidRDefault="00000000">
            <w:pPr>
              <w:spacing w:after="240"/>
              <w:jc w:val="both"/>
              <w:rPr>
                <w:rFonts w:ascii="Arial" w:eastAsia="Arial" w:hAnsi="Arial" w:cs="Arial"/>
                <w:sz w:val="22"/>
                <w:szCs w:val="22"/>
              </w:rPr>
            </w:pPr>
            <w:r>
              <w:rPr>
                <w:rFonts w:ascii="Arial" w:eastAsia="Arial" w:hAnsi="Arial" w:cs="Arial"/>
                <w:sz w:val="22"/>
                <w:szCs w:val="22"/>
              </w:rPr>
              <w:t>10.2 The Client requires the Consultant to disclose any commissions, gratuities or fees that may have been paid or are to be paid to agents or any other party with respect to the selection process or execution of the Contract.  The information disclosed must include at least the name and address of the agent or the other party, the amount and currency, and the purpose of the commission, gratuity or fee. Failure to disclose such commissions and gratuities may result in termination of the Contract.</w:t>
            </w:r>
          </w:p>
        </w:tc>
      </w:tr>
      <w:tr w:rsidR="000432CB" w14:paraId="3C7744C9" w14:textId="77777777">
        <w:trPr>
          <w:jc w:val="center"/>
        </w:trPr>
        <w:tc>
          <w:tcPr>
            <w:tcW w:w="2526" w:type="dxa"/>
          </w:tcPr>
          <w:p w14:paraId="3C7744C2" w14:textId="000A0127" w:rsidR="000432CB" w:rsidRDefault="00000000">
            <w:pPr>
              <w:pBdr>
                <w:top w:val="nil"/>
                <w:left w:val="nil"/>
                <w:bottom w:val="nil"/>
                <w:right w:val="nil"/>
                <w:between w:val="nil"/>
              </w:pBdr>
              <w:ind w:left="888" w:hanging="540"/>
              <w:rPr>
                <w:rFonts w:ascii="Arial" w:eastAsia="Arial" w:hAnsi="Arial" w:cs="Arial"/>
                <w:b/>
                <w:bCs/>
                <w:color w:val="000000"/>
                <w:sz w:val="22"/>
                <w:szCs w:val="22"/>
              </w:rPr>
            </w:pPr>
            <w:sdt>
              <w:sdtPr>
                <w:tag w:val="goog_rdk_39"/>
                <w:id w:val="766916518"/>
              </w:sdtPr>
              <w:sdtContent>
                <w:r>
                  <w:rPr>
                    <w:rFonts w:ascii="Arial" w:eastAsia="Arial" w:hAnsi="Arial" w:cs="Arial"/>
                    <w:b/>
                    <w:bCs/>
                    <w:color w:val="000000"/>
                    <w:sz w:val="22"/>
                    <w:szCs w:val="22"/>
                  </w:rPr>
                  <w:t xml:space="preserve">b.    </w:t>
                </w:r>
                <w:r w:rsidR="00690C00">
                  <w:rPr>
                    <w:color w:val="000000"/>
                  </w:rPr>
                  <w:t>Prosecution under prevailing laws</w:t>
                </w:r>
              </w:sdtContent>
            </w:sdt>
          </w:p>
        </w:tc>
        <w:tc>
          <w:tcPr>
            <w:tcW w:w="6920" w:type="dxa"/>
          </w:tcPr>
          <w:p w14:paraId="3C7744C3" w14:textId="77777777" w:rsidR="000432CB" w:rsidRPr="00842ABF" w:rsidRDefault="00000000">
            <w:pPr>
              <w:pBdr>
                <w:top w:val="nil"/>
                <w:left w:val="nil"/>
                <w:bottom w:val="nil"/>
                <w:right w:val="nil"/>
                <w:between w:val="nil"/>
              </w:pBdr>
              <w:spacing w:before="20"/>
              <w:ind w:right="20"/>
              <w:jc w:val="both"/>
              <w:rPr>
                <w:rFonts w:ascii="Arimo" w:eastAsia="Arimo" w:hAnsi="Arimo" w:cs="Arimo"/>
                <w:color w:val="000000"/>
                <w:highlight w:val="yellow"/>
              </w:rPr>
            </w:pPr>
            <w:sdt>
              <w:sdtPr>
                <w:tag w:val="goog_rdk_41"/>
                <w:id w:val="-1188527576"/>
              </w:sdtPr>
              <w:sdtEndPr>
                <w:rPr>
                  <w:highlight w:val="yellow"/>
                </w:rPr>
              </w:sdtEndPr>
              <w:sdtContent>
                <w:r w:rsidRPr="00842ABF">
                  <w:rPr>
                    <w:rFonts w:ascii="Arimo" w:eastAsia="Arimo" w:hAnsi="Arimo" w:cs="Arimo"/>
                    <w:color w:val="000000"/>
                    <w:sz w:val="22"/>
                    <w:szCs w:val="22"/>
                    <w:highlight w:val="yellow"/>
                  </w:rPr>
                  <w:t>1</w:t>
                </w:r>
                <w:r w:rsidRPr="00842ABF">
                  <w:rPr>
                    <w:rFonts w:ascii="Arimo" w:eastAsia="Arimo" w:hAnsi="Arimo" w:cs="Arimo"/>
                    <w:sz w:val="22"/>
                    <w:szCs w:val="22"/>
                    <w:highlight w:val="yellow"/>
                  </w:rPr>
                  <w:t>0</w:t>
                </w:r>
                <w:r w:rsidRPr="00842ABF">
                  <w:rPr>
                    <w:rFonts w:ascii="Arimo" w:eastAsia="Arimo" w:hAnsi="Arimo" w:cs="Arimo"/>
                    <w:color w:val="000000"/>
                    <w:sz w:val="22"/>
                    <w:szCs w:val="22"/>
                    <w:highlight w:val="yellow"/>
                  </w:rPr>
                  <w:t xml:space="preserve">.3 The </w:t>
                </w:r>
                <w:r w:rsidRPr="00842ABF">
                  <w:rPr>
                    <w:rFonts w:ascii="Arial" w:eastAsia="Arial" w:hAnsi="Arial" w:cs="Arial"/>
                    <w:color w:val="000000"/>
                    <w:sz w:val="22"/>
                    <w:szCs w:val="22"/>
                    <w:highlight w:val="yellow"/>
                  </w:rPr>
                  <w:t>consultant</w:t>
                </w:r>
                <w:r w:rsidRPr="00842ABF">
                  <w:rPr>
                    <w:rFonts w:ascii="Arimo" w:eastAsia="Arimo" w:hAnsi="Arimo" w:cs="Arimo"/>
                    <w:color w:val="000000"/>
                    <w:sz w:val="22"/>
                    <w:szCs w:val="22"/>
                    <w:highlight w:val="yellow"/>
                  </w:rPr>
                  <w:t xml:space="preserve"> shall be prosecuted for offenses under prevailing criminal laws, if the contractor:</w:t>
                </w:r>
              </w:sdtContent>
            </w:sdt>
          </w:p>
          <w:p w14:paraId="3C7744C4" w14:textId="77777777" w:rsidR="000432CB" w:rsidRPr="00842ABF" w:rsidRDefault="00000000">
            <w:pPr>
              <w:pBdr>
                <w:top w:val="nil"/>
                <w:left w:val="nil"/>
                <w:bottom w:val="nil"/>
                <w:right w:val="nil"/>
                <w:between w:val="nil"/>
              </w:pBdr>
              <w:spacing w:before="20"/>
              <w:ind w:right="20"/>
              <w:jc w:val="both"/>
              <w:rPr>
                <w:rFonts w:ascii="Arimo" w:eastAsia="Arimo" w:hAnsi="Arimo" w:cs="Arimo"/>
                <w:color w:val="000000"/>
                <w:highlight w:val="yellow"/>
              </w:rPr>
            </w:pPr>
            <w:sdt>
              <w:sdtPr>
                <w:rPr>
                  <w:highlight w:val="yellow"/>
                </w:rPr>
                <w:tag w:val="goog_rdk_43"/>
                <w:id w:val="-229379660"/>
              </w:sdtPr>
              <w:sdtContent>
                <w:r w:rsidRPr="00842ABF">
                  <w:rPr>
                    <w:rFonts w:ascii="Arimo" w:eastAsia="Arimo" w:hAnsi="Arimo" w:cs="Arimo"/>
                    <w:color w:val="000000"/>
                    <w:sz w:val="22"/>
                    <w:szCs w:val="22"/>
                    <w:highlight w:val="yellow"/>
                  </w:rPr>
                  <w:t>(i) Misuses the Advance Payment or payments received from the Employer;</w:t>
                </w:r>
              </w:sdtContent>
            </w:sdt>
          </w:p>
          <w:p w14:paraId="3C7744C5" w14:textId="77777777" w:rsidR="000432CB" w:rsidRPr="00842ABF" w:rsidRDefault="00000000">
            <w:pPr>
              <w:pBdr>
                <w:top w:val="nil"/>
                <w:left w:val="nil"/>
                <w:bottom w:val="nil"/>
                <w:right w:val="nil"/>
                <w:between w:val="nil"/>
              </w:pBdr>
              <w:spacing w:before="20"/>
              <w:ind w:right="20"/>
              <w:jc w:val="both"/>
              <w:rPr>
                <w:rFonts w:ascii="Arimo" w:eastAsia="Arimo" w:hAnsi="Arimo" w:cs="Arimo"/>
                <w:color w:val="000000"/>
                <w:highlight w:val="yellow"/>
              </w:rPr>
            </w:pPr>
            <w:sdt>
              <w:sdtPr>
                <w:rPr>
                  <w:highlight w:val="yellow"/>
                </w:rPr>
                <w:tag w:val="goog_rdk_45"/>
                <w:id w:val="-108159917"/>
              </w:sdtPr>
              <w:sdtContent>
                <w:r w:rsidRPr="00842ABF">
                  <w:rPr>
                    <w:rFonts w:ascii="Arimo" w:eastAsia="Arimo" w:hAnsi="Arimo" w:cs="Arimo"/>
                    <w:color w:val="000000"/>
                    <w:sz w:val="22"/>
                    <w:szCs w:val="22"/>
                    <w:highlight w:val="yellow"/>
                  </w:rPr>
                  <w:t>(ii) Receives payment by submitting false information or documents;</w:t>
                </w:r>
              </w:sdtContent>
            </w:sdt>
          </w:p>
          <w:p w14:paraId="3C7744C6" w14:textId="77777777" w:rsidR="000432CB" w:rsidRPr="00842ABF" w:rsidRDefault="00000000">
            <w:pPr>
              <w:pBdr>
                <w:top w:val="nil"/>
                <w:left w:val="nil"/>
                <w:bottom w:val="nil"/>
                <w:right w:val="nil"/>
                <w:between w:val="nil"/>
              </w:pBdr>
              <w:spacing w:before="20"/>
              <w:ind w:right="20"/>
              <w:jc w:val="both"/>
              <w:rPr>
                <w:rFonts w:ascii="Arimo" w:eastAsia="Arimo" w:hAnsi="Arimo" w:cs="Arimo"/>
                <w:color w:val="000000"/>
                <w:highlight w:val="yellow"/>
              </w:rPr>
            </w:pPr>
            <w:sdt>
              <w:sdtPr>
                <w:rPr>
                  <w:highlight w:val="yellow"/>
                </w:rPr>
                <w:tag w:val="goog_rdk_47"/>
                <w:id w:val="694718206"/>
              </w:sdtPr>
              <w:sdtContent>
                <w:r w:rsidRPr="00842ABF">
                  <w:rPr>
                    <w:rFonts w:ascii="Arimo" w:eastAsia="Arimo" w:hAnsi="Arimo" w:cs="Arimo"/>
                    <w:color w:val="000000"/>
                    <w:sz w:val="22"/>
                    <w:szCs w:val="22"/>
                    <w:highlight w:val="yellow"/>
                  </w:rPr>
                  <w:t xml:space="preserve">(iii) Abandons the consulting </w:t>
                </w:r>
                <w:r w:rsidRPr="00842ABF">
                  <w:rPr>
                    <w:rFonts w:ascii="Arimo" w:eastAsia="Arimo" w:hAnsi="Arimo" w:cs="Arimo"/>
                    <w:sz w:val="22"/>
                    <w:szCs w:val="22"/>
                    <w:highlight w:val="yellow"/>
                  </w:rPr>
                  <w:t>services</w:t>
                </w:r>
                <w:r w:rsidRPr="00842ABF">
                  <w:rPr>
                    <w:rFonts w:ascii="Arimo" w:eastAsia="Arimo" w:hAnsi="Arimo" w:cs="Arimo"/>
                    <w:color w:val="000000"/>
                    <w:sz w:val="22"/>
                    <w:szCs w:val="22"/>
                    <w:highlight w:val="yellow"/>
                  </w:rPr>
                  <w:t xml:space="preserve"> before completion;</w:t>
                </w:r>
              </w:sdtContent>
            </w:sdt>
          </w:p>
          <w:p w14:paraId="3C7744C7" w14:textId="77777777" w:rsidR="000432CB" w:rsidRPr="00842ABF" w:rsidRDefault="00000000">
            <w:pPr>
              <w:pBdr>
                <w:top w:val="nil"/>
                <w:left w:val="nil"/>
                <w:bottom w:val="nil"/>
                <w:right w:val="nil"/>
                <w:between w:val="nil"/>
              </w:pBdr>
              <w:spacing w:before="20"/>
              <w:ind w:right="20"/>
              <w:jc w:val="both"/>
              <w:rPr>
                <w:rFonts w:ascii="Arimo" w:eastAsia="Arimo" w:hAnsi="Arimo" w:cs="Arimo"/>
                <w:color w:val="000000"/>
                <w:highlight w:val="yellow"/>
              </w:rPr>
            </w:pPr>
            <w:sdt>
              <w:sdtPr>
                <w:rPr>
                  <w:highlight w:val="yellow"/>
                </w:rPr>
                <w:tag w:val="goog_rdk_49"/>
                <w:id w:val="-631314042"/>
              </w:sdtPr>
              <w:sdtContent>
                <w:r w:rsidRPr="00842ABF">
                  <w:rPr>
                    <w:rFonts w:ascii="Arimo" w:eastAsia="Arimo" w:hAnsi="Arimo" w:cs="Arimo"/>
                    <w:color w:val="000000"/>
                    <w:sz w:val="22"/>
                    <w:szCs w:val="22"/>
                    <w:highlight w:val="yellow"/>
                  </w:rPr>
                  <w:t>(iv) Commits a serious violation of the contract; or</w:t>
                </w:r>
              </w:sdtContent>
            </w:sdt>
          </w:p>
          <w:p w14:paraId="3C7744C8" w14:textId="77777777" w:rsidR="000432CB" w:rsidRDefault="00000000">
            <w:pPr>
              <w:spacing w:after="240"/>
              <w:jc w:val="both"/>
              <w:rPr>
                <w:rFonts w:ascii="Arial" w:eastAsia="Arial" w:hAnsi="Arial" w:cs="Arial"/>
                <w:sz w:val="22"/>
                <w:szCs w:val="22"/>
              </w:rPr>
            </w:pPr>
            <w:sdt>
              <w:sdtPr>
                <w:rPr>
                  <w:highlight w:val="yellow"/>
                </w:rPr>
                <w:tag w:val="goog_rdk_51"/>
                <w:id w:val="-2000988160"/>
              </w:sdtPr>
              <w:sdtEndPr>
                <w:rPr>
                  <w:highlight w:val="none"/>
                </w:rPr>
              </w:sdtEndPr>
              <w:sdtContent>
                <w:r w:rsidRPr="00842ABF">
                  <w:rPr>
                    <w:color w:val="000000"/>
                    <w:sz w:val="22"/>
                    <w:szCs w:val="22"/>
                    <w:highlight w:val="yellow"/>
                  </w:rPr>
                  <w:t xml:space="preserve">(v) </w:t>
                </w:r>
                <w:r w:rsidRPr="00842ABF">
                  <w:rPr>
                    <w:rFonts w:ascii="Arimo" w:eastAsia="Arimo" w:hAnsi="Arimo" w:cs="Arimo"/>
                    <w:color w:val="000000"/>
                    <w:sz w:val="22"/>
                    <w:szCs w:val="22"/>
                    <w:highlight w:val="yellow"/>
                  </w:rPr>
                  <w:t>Causes loss or damage to the Employer</w:t>
                </w:r>
                <w:r w:rsidRPr="00842ABF">
                  <w:rPr>
                    <w:color w:val="000000"/>
                    <w:sz w:val="22"/>
                    <w:szCs w:val="22"/>
                    <w:highlight w:val="yellow"/>
                  </w:rPr>
                  <w:t>.</w:t>
                </w:r>
              </w:sdtContent>
            </w:sdt>
          </w:p>
        </w:tc>
      </w:tr>
    </w:tbl>
    <w:p w14:paraId="3C7744CA" w14:textId="77777777" w:rsidR="000432CB" w:rsidRDefault="00000000">
      <w:pPr>
        <w:pStyle w:val="Heading1"/>
        <w:rPr>
          <w:rFonts w:ascii="Arial" w:eastAsia="Arial" w:hAnsi="Arial" w:cs="Arial"/>
          <w:sz w:val="22"/>
          <w:szCs w:val="22"/>
        </w:rPr>
      </w:pPr>
      <w:bookmarkStart w:id="71" w:name="_heading=h.uz9ts3ub67kj" w:colFirst="0" w:colLast="0"/>
      <w:bookmarkEnd w:id="71"/>
      <w:r>
        <w:rPr>
          <w:rFonts w:ascii="Arial" w:eastAsia="Arial" w:hAnsi="Arial" w:cs="Arial"/>
          <w:smallCaps/>
          <w:sz w:val="22"/>
          <w:szCs w:val="22"/>
        </w:rPr>
        <w:t>B.  Commencement, Completion, Modification and Termination of Contract</w:t>
      </w:r>
    </w:p>
    <w:tbl>
      <w:tblPr>
        <w:tblStyle w:val="ac"/>
        <w:tblW w:w="9367" w:type="dxa"/>
        <w:jc w:val="center"/>
        <w:tblInd w:w="0" w:type="dxa"/>
        <w:tblLayout w:type="fixed"/>
        <w:tblLook w:val="0000" w:firstRow="0" w:lastRow="0" w:firstColumn="0" w:lastColumn="0" w:noHBand="0" w:noVBand="0"/>
      </w:tblPr>
      <w:tblGrid>
        <w:gridCol w:w="2487"/>
        <w:gridCol w:w="6880"/>
      </w:tblGrid>
      <w:tr w:rsidR="000432CB" w14:paraId="3C7744D4" w14:textId="77777777">
        <w:trPr>
          <w:jc w:val="center"/>
        </w:trPr>
        <w:tc>
          <w:tcPr>
            <w:tcW w:w="2487" w:type="dxa"/>
          </w:tcPr>
          <w:p w14:paraId="3C7744CB" w14:textId="77777777" w:rsidR="000432CB" w:rsidRDefault="00000000">
            <w:pPr>
              <w:pStyle w:val="Heading3"/>
              <w:numPr>
                <w:ilvl w:val="0"/>
                <w:numId w:val="17"/>
              </w:numPr>
              <w:spacing w:after="200"/>
              <w:rPr>
                <w:rFonts w:ascii="Arial" w:eastAsia="Arial" w:hAnsi="Arial" w:cs="Arial"/>
                <w:sz w:val="22"/>
                <w:szCs w:val="22"/>
              </w:rPr>
            </w:pPr>
            <w:sdt>
              <w:sdtPr>
                <w:tag w:val="goog_rdk_53"/>
                <w:id w:val="-777692904"/>
              </w:sdtPr>
              <w:sdtContent>
                <w:r>
                  <w:rPr>
                    <w:rFonts w:ascii="Arial" w:eastAsia="Arial" w:hAnsi="Arial" w:cs="Arial"/>
                    <w:sz w:val="22"/>
                    <w:szCs w:val="22"/>
                  </w:rPr>
                  <w:t>Performance Security</w:t>
                </w:r>
              </w:sdtContent>
            </w:sdt>
          </w:p>
        </w:tc>
        <w:tc>
          <w:tcPr>
            <w:tcW w:w="6880" w:type="dxa"/>
          </w:tcPr>
          <w:p w14:paraId="3C7744CC" w14:textId="6A0DCF10" w:rsidR="000432CB" w:rsidRPr="00842ABF" w:rsidRDefault="00000000">
            <w:pPr>
              <w:pBdr>
                <w:top w:val="nil"/>
                <w:left w:val="nil"/>
                <w:bottom w:val="nil"/>
                <w:right w:val="nil"/>
                <w:between w:val="nil"/>
              </w:pBdr>
              <w:ind w:left="630" w:right="-72" w:hanging="630"/>
              <w:jc w:val="both"/>
              <w:rPr>
                <w:rFonts w:ascii="Arial" w:eastAsia="Arial" w:hAnsi="Arial" w:cs="Arial"/>
                <w:color w:val="000000"/>
                <w:sz w:val="22"/>
                <w:szCs w:val="22"/>
                <w:highlight w:val="yellow"/>
              </w:rPr>
            </w:pPr>
            <w:r w:rsidRPr="00842ABF">
              <w:rPr>
                <w:rFonts w:ascii="Arial" w:eastAsia="Arial" w:hAnsi="Arial" w:cs="Arial"/>
                <w:sz w:val="22"/>
                <w:szCs w:val="22"/>
                <w:highlight w:val="yellow"/>
              </w:rPr>
              <w:t xml:space="preserve">11.1 </w:t>
            </w:r>
            <w:sdt>
              <w:sdtPr>
                <w:rPr>
                  <w:highlight w:val="yellow"/>
                </w:rPr>
                <w:tag w:val="goog_rdk_54"/>
                <w:id w:val="995900321"/>
              </w:sdtPr>
              <w:sdtContent>
                <w:r w:rsidRPr="00842ABF">
                  <w:rPr>
                    <w:rFonts w:ascii="Arial" w:eastAsia="Arial" w:hAnsi="Arial" w:cs="Arial"/>
                    <w:color w:val="000000"/>
                    <w:sz w:val="22"/>
                    <w:szCs w:val="22"/>
                    <w:highlight w:val="yellow"/>
                  </w:rPr>
                  <w:t xml:space="preserve">The Performance Security, as per ITB 30.2 shall be provided to the Employer no later than the date specified in the Letter of Acceptance and shall be issued in an amount </w:t>
                </w:r>
                <w:r w:rsidRPr="00842ABF">
                  <w:rPr>
                    <w:rFonts w:ascii="Arial" w:eastAsia="Arial" w:hAnsi="Arial" w:cs="Arial"/>
                    <w:b/>
                    <w:bCs/>
                    <w:color w:val="000000"/>
                    <w:sz w:val="22"/>
                    <w:szCs w:val="22"/>
                    <w:highlight w:val="yellow"/>
                  </w:rPr>
                  <w:t>specified in the SCC,</w:t>
                </w:r>
                <w:r w:rsidRPr="00842ABF">
                  <w:rPr>
                    <w:rFonts w:ascii="Arial" w:eastAsia="Arial" w:hAnsi="Arial" w:cs="Arial"/>
                    <w:color w:val="000000"/>
                    <w:sz w:val="22"/>
                    <w:szCs w:val="22"/>
                    <w:highlight w:val="yellow"/>
                  </w:rPr>
                  <w:t xml:space="preserve"> by 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 the end of the </w:t>
                </w:r>
                <w:r w:rsidR="00DA7807" w:rsidRPr="00842ABF">
                  <w:rPr>
                    <w:rFonts w:ascii="Arial" w:eastAsia="Arial" w:hAnsi="Arial" w:cs="Arial"/>
                    <w:color w:val="000000"/>
                    <w:sz w:val="22"/>
                    <w:szCs w:val="22"/>
                    <w:highlight w:val="yellow"/>
                  </w:rPr>
                  <w:t>Consultant’s Contractual Liability.</w:t>
                </w:r>
              </w:sdtContent>
            </w:sdt>
          </w:p>
          <w:sdt>
            <w:sdtPr>
              <w:rPr>
                <w:highlight w:val="yellow"/>
              </w:rPr>
              <w:tag w:val="goog_rdk_57"/>
              <w:id w:val="-1138596310"/>
            </w:sdtPr>
            <w:sdtContent>
              <w:p w14:paraId="3C7744CD" w14:textId="77777777" w:rsidR="000432CB" w:rsidRPr="00842ABF" w:rsidRDefault="00000000">
                <w:pPr>
                  <w:pBdr>
                    <w:top w:val="nil"/>
                    <w:left w:val="nil"/>
                    <w:bottom w:val="nil"/>
                    <w:right w:val="nil"/>
                    <w:between w:val="nil"/>
                  </w:pBdr>
                  <w:ind w:left="540" w:right="-72"/>
                  <w:jc w:val="both"/>
                  <w:rPr>
                    <w:rFonts w:ascii="Arial" w:eastAsia="Arial" w:hAnsi="Arial" w:cs="Arial"/>
                    <w:color w:val="000000"/>
                    <w:sz w:val="22"/>
                    <w:szCs w:val="22"/>
                    <w:highlight w:val="yellow"/>
                  </w:rPr>
                </w:pPr>
                <w:r w:rsidRPr="00842ABF">
                  <w:rPr>
                    <w:highlight w:val="yellow"/>
                  </w:rPr>
                  <w:t xml:space="preserve">11.2 </w:t>
                </w:r>
                <w:sdt>
                  <w:sdtPr>
                    <w:rPr>
                      <w:highlight w:val="yellow"/>
                    </w:rPr>
                    <w:tag w:val="goog_rdk_55"/>
                    <w:id w:val="57018786"/>
                  </w:sdtPr>
                  <w:sdtContent>
                    <w:r w:rsidRPr="00842ABF">
                      <w:rPr>
                        <w:color w:val="000000"/>
                        <w:highlight w:val="yellow"/>
                      </w:rPr>
                      <w:t xml:space="preserve">The performance security issued by any foreign Bank outside Nepal must be counter guaranteed by Commercial Bank </w:t>
                    </w:r>
                    <w:r w:rsidRPr="00842ABF">
                      <w:rPr>
                        <w:color w:val="000000"/>
                        <w:highlight w:val="yellow"/>
                      </w:rPr>
                      <w:lastRenderedPageBreak/>
                      <w:t>or Financial Institution eligible to issue Bank Guarantee as per prevailing Law in Nepal.</w:t>
                    </w:r>
                  </w:sdtContent>
                </w:sdt>
                <w:sdt>
                  <w:sdtPr>
                    <w:rPr>
                      <w:highlight w:val="yellow"/>
                    </w:rPr>
                    <w:tag w:val="goog_rdk_56"/>
                    <w:id w:val="2085929837"/>
                  </w:sdtPr>
                  <w:sdtContent/>
                </w:sdt>
              </w:p>
            </w:sdtContent>
          </w:sdt>
          <w:sdt>
            <w:sdtPr>
              <w:rPr>
                <w:highlight w:val="yellow"/>
              </w:rPr>
              <w:tag w:val="goog_rdk_61"/>
              <w:id w:val="429007569"/>
            </w:sdtPr>
            <w:sdtContent>
              <w:p w14:paraId="3C7744CE" w14:textId="3705356F" w:rsidR="000432CB" w:rsidRPr="00842ABF" w:rsidRDefault="00000000" w:rsidP="004F5DDF">
                <w:pPr>
                  <w:pBdr>
                    <w:top w:val="nil"/>
                    <w:left w:val="nil"/>
                    <w:bottom w:val="nil"/>
                    <w:right w:val="nil"/>
                    <w:between w:val="nil"/>
                  </w:pBdr>
                  <w:spacing w:after="200"/>
                  <w:ind w:right="-72"/>
                  <w:jc w:val="both"/>
                  <w:rPr>
                    <w:rFonts w:ascii="Arial" w:eastAsia="Arial" w:hAnsi="Arial" w:cs="Arial"/>
                    <w:color w:val="000000"/>
                    <w:sz w:val="22"/>
                    <w:szCs w:val="22"/>
                    <w:highlight w:val="yellow"/>
                  </w:rPr>
                </w:pPr>
                <w:r w:rsidRPr="00842ABF">
                  <w:rPr>
                    <w:highlight w:val="yellow"/>
                  </w:rPr>
                  <w:t xml:space="preserve">11.3. </w:t>
                </w:r>
                <w:sdt>
                  <w:sdtPr>
                    <w:rPr>
                      <w:highlight w:val="yellow"/>
                    </w:rPr>
                    <w:tag w:val="goog_rdk_58"/>
                    <w:id w:val="-1092584694"/>
                  </w:sdtPr>
                  <w:sdtContent>
                    <w:r w:rsidRPr="00842ABF">
                      <w:rPr>
                        <w:highlight w:val="yellow"/>
                      </w:rPr>
                      <w:t xml:space="preserve">The Performance security shall </w:t>
                    </w:r>
                    <w:r w:rsidR="00690C00" w:rsidRPr="00842ABF">
                      <w:rPr>
                        <w:highlight w:val="yellow"/>
                      </w:rPr>
                      <w:t xml:space="preserve">be </w:t>
                    </w:r>
                    <w:r w:rsidRPr="00842ABF">
                      <w:rPr>
                        <w:highlight w:val="yellow"/>
                      </w:rPr>
                      <w:t>forfeited</w:t>
                    </w:r>
                    <w:r w:rsidRPr="00842ABF">
                      <w:rPr>
                        <w:rFonts w:ascii="Arial" w:eastAsia="Arial" w:hAnsi="Arial" w:cs="Arial"/>
                        <w:sz w:val="22"/>
                        <w:szCs w:val="22"/>
                        <w:highlight w:val="yellow"/>
                      </w:rPr>
                      <w:t>;</w:t>
                    </w:r>
                    <w:sdt>
                      <w:sdtPr>
                        <w:rPr>
                          <w:highlight w:val="yellow"/>
                        </w:rPr>
                        <w:tag w:val="goog_rdk_59"/>
                        <w:id w:val="1419982949"/>
                      </w:sdtPr>
                      <w:sdtContent>
                        <w:r w:rsidRPr="00842ABF">
                          <w:rPr>
                            <w:rFonts w:ascii="Arial" w:eastAsia="Arial" w:hAnsi="Arial" w:cs="Arial"/>
                            <w:sz w:val="22"/>
                            <w:szCs w:val="22"/>
                            <w:highlight w:val="yellow"/>
                          </w:rPr>
                          <w:t>,</w:t>
                        </w:r>
                      </w:sdtContent>
                    </w:sdt>
                  </w:sdtContent>
                </w:sdt>
                <w:sdt>
                  <w:sdtPr>
                    <w:rPr>
                      <w:highlight w:val="yellow"/>
                    </w:rPr>
                    <w:tag w:val="goog_rdk_60"/>
                    <w:id w:val="-493052019"/>
                  </w:sdtPr>
                  <w:sdtContent/>
                </w:sdt>
              </w:p>
            </w:sdtContent>
          </w:sdt>
          <w:p w14:paraId="3C7744CF" w14:textId="77777777" w:rsidR="000432CB" w:rsidRPr="00842ABF" w:rsidRDefault="00000000">
            <w:pPr>
              <w:widowControl w:val="0"/>
              <w:numPr>
                <w:ilvl w:val="0"/>
                <w:numId w:val="40"/>
              </w:numPr>
              <w:pBdr>
                <w:top w:val="nil"/>
                <w:left w:val="nil"/>
                <w:bottom w:val="nil"/>
                <w:right w:val="nil"/>
                <w:between w:val="nil"/>
              </w:pBdr>
              <w:ind w:left="1047"/>
              <w:jc w:val="both"/>
              <w:rPr>
                <w:rFonts w:ascii="Arial" w:eastAsia="Arial" w:hAnsi="Arial" w:cs="Arial"/>
                <w:color w:val="000000"/>
                <w:sz w:val="22"/>
                <w:szCs w:val="22"/>
                <w:highlight w:val="yellow"/>
              </w:rPr>
            </w:pPr>
            <w:sdt>
              <w:sdtPr>
                <w:rPr>
                  <w:highlight w:val="yellow"/>
                </w:rPr>
                <w:tag w:val="goog_rdk_63"/>
                <w:id w:val="-803831337"/>
              </w:sdtPr>
              <w:sdtContent>
                <w:r w:rsidRPr="00842ABF">
                  <w:rPr>
                    <w:rFonts w:ascii="Arial" w:eastAsia="Arial" w:hAnsi="Arial" w:cs="Arial"/>
                    <w:color w:val="000000"/>
                    <w:sz w:val="22"/>
                    <w:szCs w:val="22"/>
                    <w:highlight w:val="yellow"/>
                  </w:rPr>
                  <w:t>if it is proved later that the Consultant has committed substantial defect in implementation of the contract or has not substantially fulfilled his obligations under the contract or the completed consulting services is not of the specified quality as per the contract,</w:t>
                </w:r>
              </w:sdtContent>
            </w:sdt>
          </w:p>
          <w:p w14:paraId="3C7744D0" w14:textId="08515CF9" w:rsidR="000432CB" w:rsidRPr="00842ABF" w:rsidRDefault="00000000">
            <w:pPr>
              <w:widowControl w:val="0"/>
              <w:numPr>
                <w:ilvl w:val="0"/>
                <w:numId w:val="40"/>
              </w:numPr>
              <w:pBdr>
                <w:top w:val="nil"/>
                <w:left w:val="nil"/>
                <w:bottom w:val="nil"/>
                <w:right w:val="nil"/>
                <w:between w:val="nil"/>
              </w:pBdr>
              <w:ind w:left="1047"/>
              <w:jc w:val="both"/>
              <w:rPr>
                <w:rFonts w:ascii="Arial" w:eastAsia="Arial" w:hAnsi="Arial" w:cs="Arial"/>
                <w:color w:val="000000"/>
                <w:sz w:val="22"/>
                <w:szCs w:val="22"/>
                <w:highlight w:val="yellow"/>
              </w:rPr>
            </w:pPr>
            <w:sdt>
              <w:sdtPr>
                <w:rPr>
                  <w:highlight w:val="yellow"/>
                </w:rPr>
                <w:tag w:val="goog_rdk_65"/>
                <w:id w:val="-634121837"/>
              </w:sdtPr>
              <w:sdtContent>
                <w:r w:rsidRPr="00842ABF">
                  <w:rPr>
                    <w:rFonts w:ascii="Arial" w:eastAsia="Arial" w:hAnsi="Arial" w:cs="Arial"/>
                    <w:color w:val="000000"/>
                    <w:sz w:val="22"/>
                    <w:szCs w:val="22"/>
                    <w:highlight w:val="yellow"/>
                  </w:rPr>
                  <w:t>if convicted by a court of law in a criminal offence which disqualifies the consultant from participating in the assignment.</w:t>
                </w:r>
              </w:sdtContent>
            </w:sdt>
          </w:p>
          <w:p w14:paraId="3C7744D1" w14:textId="34687BEC" w:rsidR="000432CB" w:rsidRPr="00842ABF" w:rsidRDefault="00000000">
            <w:pPr>
              <w:widowControl w:val="0"/>
              <w:numPr>
                <w:ilvl w:val="0"/>
                <w:numId w:val="40"/>
              </w:numPr>
              <w:pBdr>
                <w:top w:val="nil"/>
                <w:left w:val="nil"/>
                <w:bottom w:val="nil"/>
                <w:right w:val="nil"/>
                <w:between w:val="nil"/>
              </w:pBdr>
              <w:ind w:left="1047"/>
              <w:jc w:val="both"/>
              <w:rPr>
                <w:rFonts w:ascii="Arial" w:eastAsia="Arial" w:hAnsi="Arial" w:cs="Arial"/>
                <w:color w:val="000000"/>
                <w:sz w:val="22"/>
                <w:szCs w:val="22"/>
                <w:highlight w:val="yellow"/>
              </w:rPr>
            </w:pPr>
            <w:sdt>
              <w:sdtPr>
                <w:rPr>
                  <w:highlight w:val="yellow"/>
                </w:rPr>
                <w:tag w:val="goog_rdk_67"/>
                <w:id w:val="-554135455"/>
              </w:sdtPr>
              <w:sdtContent>
                <w:r w:rsidRPr="00842ABF">
                  <w:rPr>
                    <w:rFonts w:ascii="Arial" w:eastAsia="Arial" w:hAnsi="Arial" w:cs="Arial"/>
                    <w:color w:val="000000"/>
                    <w:sz w:val="22"/>
                    <w:szCs w:val="22"/>
                    <w:highlight w:val="yellow"/>
                  </w:rPr>
                  <w:t>if it is proved that the contract agreement signed by the Consultant was based on false or misrepresentation of consultant’s qualification information,</w:t>
                </w:r>
              </w:sdtContent>
            </w:sdt>
          </w:p>
          <w:p w14:paraId="3C7744D2" w14:textId="77777777" w:rsidR="000432CB" w:rsidRPr="00842ABF" w:rsidRDefault="00000000">
            <w:pPr>
              <w:widowControl w:val="0"/>
              <w:numPr>
                <w:ilvl w:val="0"/>
                <w:numId w:val="40"/>
              </w:numPr>
              <w:pBdr>
                <w:top w:val="nil"/>
                <w:left w:val="nil"/>
                <w:bottom w:val="nil"/>
                <w:right w:val="nil"/>
                <w:between w:val="nil"/>
              </w:pBdr>
              <w:ind w:left="1047"/>
              <w:jc w:val="both"/>
              <w:rPr>
                <w:rFonts w:ascii="Arial" w:eastAsia="Arial" w:hAnsi="Arial" w:cs="Arial"/>
                <w:color w:val="000000"/>
                <w:sz w:val="22"/>
                <w:szCs w:val="22"/>
                <w:highlight w:val="yellow"/>
              </w:rPr>
            </w:pPr>
            <w:sdt>
              <w:sdtPr>
                <w:rPr>
                  <w:highlight w:val="yellow"/>
                </w:rPr>
                <w:tag w:val="goog_rdk_69"/>
                <w:id w:val="-240856849"/>
              </w:sdtPr>
              <w:sdtContent>
                <w:r w:rsidRPr="00842ABF">
                  <w:rPr>
                    <w:rFonts w:ascii="Arial" w:eastAsia="Arial" w:hAnsi="Arial" w:cs="Arial"/>
                    <w:color w:val="000000"/>
                    <w:sz w:val="22"/>
                    <w:szCs w:val="22"/>
                    <w:highlight w:val="yellow"/>
                  </w:rPr>
                  <w:t xml:space="preserve">if the consultant fails to submit the professional liability insurance within the period stipulated in the contract. </w:t>
                </w:r>
              </w:sdtContent>
            </w:sdt>
          </w:p>
          <w:sdt>
            <w:sdtPr>
              <w:rPr>
                <w:highlight w:val="yellow"/>
              </w:rPr>
              <w:tag w:val="goog_rdk_70"/>
              <w:id w:val="-1410860574"/>
            </w:sdtPr>
            <w:sdtContent>
              <w:p w14:paraId="3C7744D3" w14:textId="77777777" w:rsidR="000432CB" w:rsidRPr="00842ABF" w:rsidRDefault="00000000" w:rsidP="004F5DDF">
                <w:pPr>
                  <w:pBdr>
                    <w:top w:val="nil"/>
                    <w:left w:val="nil"/>
                    <w:bottom w:val="nil"/>
                    <w:right w:val="nil"/>
                    <w:between w:val="nil"/>
                  </w:pBdr>
                  <w:spacing w:after="200"/>
                  <w:ind w:left="72" w:right="-72"/>
                  <w:jc w:val="both"/>
                  <w:rPr>
                    <w:color w:val="000000"/>
                    <w:highlight w:val="yellow"/>
                  </w:rPr>
                </w:pPr>
              </w:p>
            </w:sdtContent>
          </w:sdt>
        </w:tc>
      </w:tr>
      <w:tr w:rsidR="000432CB" w14:paraId="3C7744D7" w14:textId="77777777">
        <w:trPr>
          <w:jc w:val="center"/>
        </w:trPr>
        <w:tc>
          <w:tcPr>
            <w:tcW w:w="2487" w:type="dxa"/>
          </w:tcPr>
          <w:p w14:paraId="3C7744D5" w14:textId="77777777" w:rsidR="000432CB" w:rsidRDefault="00000000">
            <w:pPr>
              <w:pStyle w:val="Heading3"/>
              <w:numPr>
                <w:ilvl w:val="0"/>
                <w:numId w:val="17"/>
              </w:numPr>
              <w:spacing w:after="200"/>
              <w:rPr>
                <w:rFonts w:ascii="Arial" w:eastAsia="Arial" w:hAnsi="Arial" w:cs="Arial"/>
                <w:sz w:val="22"/>
                <w:szCs w:val="22"/>
              </w:rPr>
            </w:pPr>
            <w:bookmarkStart w:id="72" w:name="_heading=h.i6o4zwtqt8ll" w:colFirst="0" w:colLast="0"/>
            <w:bookmarkEnd w:id="72"/>
            <w:r>
              <w:rPr>
                <w:rFonts w:ascii="Arial" w:eastAsia="Arial" w:hAnsi="Arial" w:cs="Arial"/>
                <w:sz w:val="22"/>
                <w:szCs w:val="22"/>
              </w:rPr>
              <w:t>Effectiveness of Contract</w:t>
            </w:r>
          </w:p>
        </w:tc>
        <w:tc>
          <w:tcPr>
            <w:tcW w:w="6880" w:type="dxa"/>
          </w:tcPr>
          <w:sdt>
            <w:sdtPr>
              <w:tag w:val="goog_rdk_71"/>
              <w:id w:val="1422978318"/>
            </w:sdtPr>
            <w:sdtContent>
              <w:p w14:paraId="3C7744D6" w14:textId="46040BFB" w:rsidR="000432CB" w:rsidRPr="004F5DDF" w:rsidRDefault="00000000" w:rsidP="004F5DDF">
                <w:pPr>
                  <w:pBdr>
                    <w:top w:val="nil"/>
                    <w:left w:val="nil"/>
                    <w:bottom w:val="nil"/>
                    <w:right w:val="nil"/>
                    <w:between w:val="nil"/>
                  </w:pBdr>
                  <w:spacing w:after="200"/>
                  <w:ind w:right="-72"/>
                  <w:jc w:val="both"/>
                  <w:rPr>
                    <w:rFonts w:ascii="Arial" w:eastAsia="Arial" w:hAnsi="Arial" w:cs="Arial"/>
                    <w:color w:val="000000"/>
                    <w:sz w:val="22"/>
                    <w:szCs w:val="22"/>
                  </w:rPr>
                </w:pPr>
                <w:r>
                  <w:rPr>
                    <w:rFonts w:ascii="Arial" w:eastAsia="Arial" w:hAnsi="Arial" w:cs="Arial"/>
                    <w:sz w:val="22"/>
                    <w:szCs w:val="22"/>
                  </w:rPr>
                  <w:t>12</w:t>
                </w:r>
                <w:r w:rsidR="008764EA">
                  <w:rPr>
                    <w:rFonts w:ascii="Arial" w:eastAsia="Arial" w:hAnsi="Arial" w:cs="Arial"/>
                    <w:sz w:val="22"/>
                    <w:szCs w:val="22"/>
                  </w:rPr>
                  <w:t>.</w:t>
                </w:r>
                <w:r w:rsidR="009F6C5D">
                  <w:rPr>
                    <w:rFonts w:ascii="Arial" w:eastAsia="Arial" w:hAnsi="Arial" w:cs="Arial"/>
                    <w:sz w:val="22"/>
                    <w:szCs w:val="22"/>
                  </w:rPr>
                  <w:t xml:space="preserve">1 </w:t>
                </w:r>
                <w:r>
                  <w:rPr>
                    <w:rFonts w:ascii="Arial" w:eastAsia="Arial" w:hAnsi="Arial" w:cs="Arial"/>
                    <w:sz w:val="22"/>
                    <w:szCs w:val="22"/>
                  </w:rPr>
                  <w:t xml:space="preserve">This Contract shall come into force and effect on the date (the “Effective Date”) of the Client’s notice to the Consultant instructing the Consultant to begin carrying out the Services.  This notice shall confirm that the effectiveness conditions, if any, listed in the </w:t>
                </w:r>
                <w:r>
                  <w:rPr>
                    <w:rFonts w:ascii="Arial" w:eastAsia="Arial" w:hAnsi="Arial" w:cs="Arial"/>
                    <w:b/>
                    <w:bCs/>
                    <w:sz w:val="22"/>
                    <w:szCs w:val="22"/>
                  </w:rPr>
                  <w:t>SCC</w:t>
                </w:r>
                <w:r>
                  <w:rPr>
                    <w:rFonts w:ascii="Arial" w:eastAsia="Arial" w:hAnsi="Arial" w:cs="Arial"/>
                    <w:sz w:val="22"/>
                    <w:szCs w:val="22"/>
                  </w:rPr>
                  <w:t xml:space="preserve"> have been met.</w:t>
                </w:r>
              </w:p>
            </w:sdtContent>
          </w:sdt>
        </w:tc>
      </w:tr>
      <w:tr w:rsidR="000432CB" w14:paraId="3C7744DA" w14:textId="77777777">
        <w:trPr>
          <w:jc w:val="center"/>
        </w:trPr>
        <w:tc>
          <w:tcPr>
            <w:tcW w:w="2487" w:type="dxa"/>
          </w:tcPr>
          <w:p w14:paraId="3C7744D8" w14:textId="77777777" w:rsidR="000432CB" w:rsidRDefault="00000000">
            <w:pPr>
              <w:pStyle w:val="Heading3"/>
              <w:numPr>
                <w:ilvl w:val="0"/>
                <w:numId w:val="17"/>
              </w:numPr>
              <w:spacing w:after="200"/>
              <w:rPr>
                <w:rFonts w:ascii="Arial" w:eastAsia="Arial" w:hAnsi="Arial" w:cs="Arial"/>
                <w:sz w:val="22"/>
                <w:szCs w:val="22"/>
              </w:rPr>
            </w:pPr>
            <w:bookmarkStart w:id="73" w:name="_heading=h.1fxng7nn0xh4" w:colFirst="0" w:colLast="0"/>
            <w:bookmarkEnd w:id="73"/>
            <w:r>
              <w:rPr>
                <w:rFonts w:ascii="Arial" w:eastAsia="Arial" w:hAnsi="Arial" w:cs="Arial"/>
                <w:sz w:val="22"/>
                <w:szCs w:val="22"/>
              </w:rPr>
              <w:t>Termination of Contract for Failure to Become Effective</w:t>
            </w:r>
          </w:p>
        </w:tc>
        <w:tc>
          <w:tcPr>
            <w:tcW w:w="6880" w:type="dxa"/>
          </w:tcPr>
          <w:sdt>
            <w:sdtPr>
              <w:tag w:val="goog_rdk_73"/>
              <w:id w:val="-1705864067"/>
            </w:sdtPr>
            <w:sdtContent>
              <w:p w14:paraId="3C7744D9" w14:textId="77777777" w:rsidR="000432CB" w:rsidRPr="004F5DDF" w:rsidRDefault="00000000" w:rsidP="004F5DDF">
                <w:pPr>
                  <w:pBdr>
                    <w:top w:val="nil"/>
                    <w:left w:val="nil"/>
                    <w:bottom w:val="nil"/>
                    <w:right w:val="nil"/>
                    <w:between w:val="nil"/>
                  </w:pBdr>
                  <w:spacing w:after="200"/>
                  <w:ind w:right="-72"/>
                  <w:jc w:val="both"/>
                  <w:rPr>
                    <w:rFonts w:ascii="Arial" w:eastAsia="Arial" w:hAnsi="Arial" w:cs="Arial"/>
                    <w:color w:val="000000"/>
                    <w:sz w:val="22"/>
                    <w:szCs w:val="22"/>
                  </w:rPr>
                </w:pPr>
                <w:r>
                  <w:rPr>
                    <w:rFonts w:ascii="Arial" w:eastAsia="Arial" w:hAnsi="Arial" w:cs="Arial"/>
                    <w:sz w:val="22"/>
                    <w:szCs w:val="22"/>
                  </w:rPr>
                  <w:t xml:space="preserve">13.1 If this Contract has not become effective within such time period after the date of Contract signature as specified in the </w:t>
                </w:r>
                <w:sdt>
                  <w:sdtPr>
                    <w:tag w:val="goog_rdk_72"/>
                    <w:id w:val="-2058039862"/>
                  </w:sdtPr>
                  <w:sdtContent>
                    <w:r w:rsidRPr="004F5DDF">
                      <w:rPr>
                        <w:rFonts w:ascii="Arial" w:eastAsia="Arial" w:hAnsi="Arial" w:cs="Arial"/>
                        <w:sz w:val="22"/>
                        <w:szCs w:val="22"/>
                      </w:rPr>
                      <w:t>SCC</w:t>
                    </w:r>
                  </w:sdtContent>
                </w:sdt>
                <w:r>
                  <w:rPr>
                    <w:rFonts w:ascii="Arial" w:eastAsia="Arial" w:hAnsi="Arial" w:cs="Arial"/>
                    <w:sz w:val="22"/>
                    <w:szCs w:val="22"/>
                  </w:rPr>
                  <w:t>, either Party may, by not less than thirty (30) days written notice to the other Party, declare this Contract to be null and void, and in the event of such a declaration by either Party, neither Party shall have any claim against the other Party with respect hereto.</w:t>
                </w:r>
              </w:p>
            </w:sdtContent>
          </w:sdt>
        </w:tc>
      </w:tr>
      <w:tr w:rsidR="000432CB" w14:paraId="3C7744DD" w14:textId="77777777">
        <w:trPr>
          <w:jc w:val="center"/>
        </w:trPr>
        <w:tc>
          <w:tcPr>
            <w:tcW w:w="2487" w:type="dxa"/>
          </w:tcPr>
          <w:p w14:paraId="3C7744DB" w14:textId="77777777" w:rsidR="000432CB" w:rsidRDefault="00000000">
            <w:pPr>
              <w:pStyle w:val="Heading3"/>
              <w:numPr>
                <w:ilvl w:val="0"/>
                <w:numId w:val="17"/>
              </w:numPr>
              <w:spacing w:after="200"/>
              <w:rPr>
                <w:rFonts w:ascii="Arial" w:eastAsia="Arial" w:hAnsi="Arial" w:cs="Arial"/>
                <w:sz w:val="22"/>
                <w:szCs w:val="22"/>
              </w:rPr>
            </w:pPr>
            <w:bookmarkStart w:id="74" w:name="_heading=h.dng3og48ix5h" w:colFirst="0" w:colLast="0"/>
            <w:bookmarkEnd w:id="74"/>
            <w:r>
              <w:rPr>
                <w:rFonts w:ascii="Arial" w:eastAsia="Arial" w:hAnsi="Arial" w:cs="Arial"/>
                <w:sz w:val="22"/>
                <w:szCs w:val="22"/>
              </w:rPr>
              <w:t>Commencement of Services</w:t>
            </w:r>
          </w:p>
        </w:tc>
        <w:tc>
          <w:tcPr>
            <w:tcW w:w="6880" w:type="dxa"/>
          </w:tcPr>
          <w:p w14:paraId="3C7744DC" w14:textId="77777777" w:rsidR="000432CB" w:rsidRDefault="00000000">
            <w:pPr>
              <w:pBdr>
                <w:top w:val="nil"/>
                <w:left w:val="nil"/>
                <w:bottom w:val="nil"/>
                <w:right w:val="nil"/>
                <w:between w:val="nil"/>
              </w:pBdr>
              <w:spacing w:after="200"/>
              <w:ind w:right="-72"/>
              <w:jc w:val="both"/>
              <w:rPr>
                <w:rFonts w:ascii="Arial" w:eastAsia="Arial" w:hAnsi="Arial" w:cs="Arial"/>
                <w:color w:val="000000"/>
                <w:sz w:val="22"/>
                <w:szCs w:val="22"/>
              </w:rPr>
            </w:pPr>
            <w:r>
              <w:rPr>
                <w:rFonts w:ascii="Arial" w:eastAsia="Arial" w:hAnsi="Arial" w:cs="Arial"/>
                <w:sz w:val="22"/>
                <w:szCs w:val="22"/>
              </w:rPr>
              <w:t xml:space="preserve">14.1. </w:t>
            </w:r>
            <w:r>
              <w:rPr>
                <w:rFonts w:ascii="Arial" w:eastAsia="Arial" w:hAnsi="Arial" w:cs="Arial"/>
                <w:color w:val="000000"/>
                <w:sz w:val="22"/>
                <w:szCs w:val="22"/>
              </w:rPr>
              <w:t xml:space="preserve">The Consultant shall confirm availability of Key Experts and begin carrying out the Services not later than the number of days after the Effective Date specified in the </w:t>
            </w:r>
            <w:r>
              <w:rPr>
                <w:rFonts w:ascii="Arial" w:eastAsia="Arial" w:hAnsi="Arial" w:cs="Arial"/>
                <w:b/>
                <w:bCs/>
                <w:color w:val="000000"/>
                <w:sz w:val="22"/>
                <w:szCs w:val="22"/>
              </w:rPr>
              <w:t>SCC</w:t>
            </w:r>
            <w:r>
              <w:rPr>
                <w:rFonts w:ascii="Arial" w:eastAsia="Arial" w:hAnsi="Arial" w:cs="Arial"/>
                <w:color w:val="000000"/>
                <w:sz w:val="22"/>
                <w:szCs w:val="22"/>
              </w:rPr>
              <w:t>.</w:t>
            </w:r>
          </w:p>
        </w:tc>
      </w:tr>
      <w:tr w:rsidR="000432CB" w14:paraId="3C7744E0" w14:textId="77777777">
        <w:trPr>
          <w:jc w:val="center"/>
        </w:trPr>
        <w:tc>
          <w:tcPr>
            <w:tcW w:w="2487" w:type="dxa"/>
          </w:tcPr>
          <w:p w14:paraId="3C7744DE" w14:textId="77777777" w:rsidR="000432CB" w:rsidRDefault="00000000">
            <w:pPr>
              <w:pStyle w:val="Heading3"/>
              <w:numPr>
                <w:ilvl w:val="0"/>
                <w:numId w:val="17"/>
              </w:numPr>
              <w:spacing w:after="200"/>
              <w:rPr>
                <w:rFonts w:ascii="Arial" w:eastAsia="Arial" w:hAnsi="Arial" w:cs="Arial"/>
                <w:sz w:val="22"/>
                <w:szCs w:val="22"/>
              </w:rPr>
            </w:pPr>
            <w:bookmarkStart w:id="75" w:name="_heading=h.g7ms1arnssmx" w:colFirst="0" w:colLast="0"/>
            <w:bookmarkEnd w:id="75"/>
            <w:r>
              <w:rPr>
                <w:rFonts w:ascii="Arial" w:eastAsia="Arial" w:hAnsi="Arial" w:cs="Arial"/>
                <w:sz w:val="22"/>
                <w:szCs w:val="22"/>
              </w:rPr>
              <w:t>Expiration of Contract</w:t>
            </w:r>
          </w:p>
        </w:tc>
        <w:tc>
          <w:tcPr>
            <w:tcW w:w="6880" w:type="dxa"/>
          </w:tcPr>
          <w:p w14:paraId="3C7744DF" w14:textId="77777777" w:rsidR="000432CB" w:rsidRDefault="00000000">
            <w:pPr>
              <w:pBdr>
                <w:top w:val="nil"/>
                <w:left w:val="nil"/>
                <w:bottom w:val="nil"/>
                <w:right w:val="nil"/>
                <w:between w:val="nil"/>
              </w:pBdr>
              <w:spacing w:after="200"/>
              <w:ind w:right="-72"/>
              <w:jc w:val="both"/>
              <w:rPr>
                <w:rFonts w:ascii="Arial" w:eastAsia="Arial" w:hAnsi="Arial" w:cs="Arial"/>
                <w:color w:val="000000"/>
                <w:sz w:val="22"/>
                <w:szCs w:val="22"/>
              </w:rPr>
            </w:pPr>
            <w:r>
              <w:rPr>
                <w:rFonts w:ascii="Arial" w:eastAsia="Arial" w:hAnsi="Arial" w:cs="Arial"/>
                <w:sz w:val="22"/>
                <w:szCs w:val="22"/>
              </w:rPr>
              <w:t xml:space="preserve">15.1. </w:t>
            </w:r>
            <w:r>
              <w:rPr>
                <w:rFonts w:ascii="Arial" w:eastAsia="Arial" w:hAnsi="Arial" w:cs="Arial"/>
                <w:color w:val="000000"/>
                <w:sz w:val="22"/>
                <w:szCs w:val="22"/>
              </w:rPr>
              <w:t xml:space="preserve">Unless terminated earlier pursuant to Clause GCC </w:t>
            </w:r>
            <w:r>
              <w:rPr>
                <w:rFonts w:ascii="Arial" w:eastAsia="Arial" w:hAnsi="Arial" w:cs="Arial"/>
                <w:sz w:val="22"/>
                <w:szCs w:val="22"/>
              </w:rPr>
              <w:t>20</w:t>
            </w:r>
            <w:r>
              <w:rPr>
                <w:rFonts w:ascii="Arial" w:eastAsia="Arial" w:hAnsi="Arial" w:cs="Arial"/>
                <w:color w:val="000000"/>
                <w:sz w:val="22"/>
                <w:szCs w:val="22"/>
              </w:rPr>
              <w:t xml:space="preserve"> hereof, this Contract shall expire at the end of such time period after the Effective Date as </w:t>
            </w:r>
            <w:r>
              <w:rPr>
                <w:rFonts w:ascii="Arial" w:eastAsia="Arial" w:hAnsi="Arial" w:cs="Arial"/>
                <w:b/>
                <w:bCs/>
                <w:color w:val="000000"/>
                <w:sz w:val="22"/>
                <w:szCs w:val="22"/>
              </w:rPr>
              <w:t>specified in the SCC</w:t>
            </w:r>
            <w:r>
              <w:rPr>
                <w:rFonts w:ascii="Arial" w:eastAsia="Arial" w:hAnsi="Arial" w:cs="Arial"/>
                <w:color w:val="000000"/>
                <w:sz w:val="22"/>
                <w:szCs w:val="22"/>
              </w:rPr>
              <w:t xml:space="preserve"> or such other time period as the Parties may agree in writing.</w:t>
            </w:r>
          </w:p>
        </w:tc>
      </w:tr>
      <w:tr w:rsidR="000432CB" w14:paraId="3C7744E3" w14:textId="77777777">
        <w:trPr>
          <w:jc w:val="center"/>
        </w:trPr>
        <w:tc>
          <w:tcPr>
            <w:tcW w:w="2487" w:type="dxa"/>
          </w:tcPr>
          <w:p w14:paraId="3C7744E1" w14:textId="77777777" w:rsidR="000432CB" w:rsidRDefault="00000000">
            <w:pPr>
              <w:pStyle w:val="Heading3"/>
              <w:numPr>
                <w:ilvl w:val="0"/>
                <w:numId w:val="17"/>
              </w:numPr>
              <w:spacing w:after="200"/>
              <w:rPr>
                <w:rFonts w:ascii="Arial" w:eastAsia="Arial" w:hAnsi="Arial" w:cs="Arial"/>
                <w:sz w:val="22"/>
                <w:szCs w:val="22"/>
              </w:rPr>
            </w:pPr>
            <w:bookmarkStart w:id="76" w:name="_heading=h.4801h0uvh40q" w:colFirst="0" w:colLast="0"/>
            <w:bookmarkEnd w:id="76"/>
            <w:r>
              <w:rPr>
                <w:rFonts w:ascii="Arial" w:eastAsia="Arial" w:hAnsi="Arial" w:cs="Arial"/>
                <w:sz w:val="22"/>
                <w:szCs w:val="22"/>
              </w:rPr>
              <w:t>Entire Agreement</w:t>
            </w:r>
          </w:p>
        </w:tc>
        <w:tc>
          <w:tcPr>
            <w:tcW w:w="6880" w:type="dxa"/>
          </w:tcPr>
          <w:p w14:paraId="3C7744E2" w14:textId="77777777" w:rsidR="000432CB" w:rsidRDefault="00000000">
            <w:pPr>
              <w:pBdr>
                <w:top w:val="nil"/>
                <w:left w:val="nil"/>
                <w:bottom w:val="nil"/>
                <w:right w:val="nil"/>
                <w:between w:val="nil"/>
              </w:pBdr>
              <w:spacing w:after="200"/>
              <w:ind w:right="-72"/>
              <w:jc w:val="both"/>
              <w:rPr>
                <w:rFonts w:ascii="Arial" w:eastAsia="Arial" w:hAnsi="Arial" w:cs="Arial"/>
                <w:color w:val="000000"/>
                <w:sz w:val="22"/>
                <w:szCs w:val="22"/>
              </w:rPr>
            </w:pPr>
            <w:r>
              <w:rPr>
                <w:rFonts w:ascii="Arial" w:eastAsia="Arial" w:hAnsi="Arial" w:cs="Arial"/>
                <w:sz w:val="22"/>
                <w:szCs w:val="22"/>
              </w:rPr>
              <w:t xml:space="preserve">16.1 </w:t>
            </w:r>
            <w:r>
              <w:rPr>
                <w:rFonts w:ascii="Arial" w:eastAsia="Arial" w:hAnsi="Arial" w:cs="Arial"/>
                <w:color w:val="000000"/>
                <w:sz w:val="22"/>
                <w:szCs w:val="22"/>
              </w:rPr>
              <w:t>This Contract contains all covenants, stipulations and provisions agreed by the Parties.  No agent or representative of either Party has authority to make, and the Parties shall not be bound by or be liable for, any statement, representation, promise or agreement not set forth herein.</w:t>
            </w:r>
          </w:p>
        </w:tc>
      </w:tr>
      <w:tr w:rsidR="000432CB" w14:paraId="3C7744E7" w14:textId="77777777">
        <w:trPr>
          <w:jc w:val="center"/>
        </w:trPr>
        <w:tc>
          <w:tcPr>
            <w:tcW w:w="2487" w:type="dxa"/>
          </w:tcPr>
          <w:p w14:paraId="3C7744E4" w14:textId="77777777" w:rsidR="000432CB" w:rsidRDefault="00000000">
            <w:pPr>
              <w:pStyle w:val="Heading3"/>
              <w:numPr>
                <w:ilvl w:val="0"/>
                <w:numId w:val="17"/>
              </w:numPr>
              <w:spacing w:after="200"/>
              <w:rPr>
                <w:rFonts w:ascii="Arial" w:eastAsia="Arial" w:hAnsi="Arial" w:cs="Arial"/>
                <w:sz w:val="22"/>
                <w:szCs w:val="22"/>
              </w:rPr>
            </w:pPr>
            <w:bookmarkStart w:id="77" w:name="_heading=h.2hiyuj9ebs29" w:colFirst="0" w:colLast="0"/>
            <w:bookmarkEnd w:id="77"/>
            <w:r>
              <w:rPr>
                <w:rFonts w:ascii="Arial" w:eastAsia="Arial" w:hAnsi="Arial" w:cs="Arial"/>
                <w:sz w:val="22"/>
                <w:szCs w:val="22"/>
              </w:rPr>
              <w:t>Modifications or Variations</w:t>
            </w:r>
          </w:p>
        </w:tc>
        <w:tc>
          <w:tcPr>
            <w:tcW w:w="6880" w:type="dxa"/>
          </w:tcPr>
          <w:p w14:paraId="3C7744E5" w14:textId="77777777" w:rsidR="000432CB" w:rsidRDefault="00000000">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sz w:val="22"/>
                <w:szCs w:val="22"/>
              </w:rPr>
              <w:t xml:space="preserve">17.1 </w:t>
            </w:r>
            <w:r>
              <w:rPr>
                <w:rFonts w:ascii="Arial" w:eastAsia="Arial" w:hAnsi="Arial" w:cs="Arial"/>
                <w:color w:val="000000"/>
                <w:sz w:val="22"/>
                <w:szCs w:val="22"/>
              </w:rPr>
              <w:t>Any modification or variation of the terms and conditions of this Contract, including any modification or variation of the scope of the Services, may only be made by written agreement between the Parties. However, each Party shall give due consideration to any proposals for modification or variation made by the other Party.</w:t>
            </w:r>
          </w:p>
          <w:p w14:paraId="3C7744E6" w14:textId="77777777" w:rsidR="000432CB" w:rsidRDefault="000432CB">
            <w:pPr>
              <w:ind w:left="72"/>
              <w:jc w:val="both"/>
              <w:rPr>
                <w:rFonts w:ascii="Arial" w:eastAsia="Arial" w:hAnsi="Arial" w:cs="Arial"/>
                <w:sz w:val="22"/>
                <w:szCs w:val="22"/>
              </w:rPr>
            </w:pPr>
          </w:p>
        </w:tc>
      </w:tr>
      <w:tr w:rsidR="000432CB" w14:paraId="3C7744EA" w14:textId="77777777">
        <w:trPr>
          <w:jc w:val="center"/>
        </w:trPr>
        <w:tc>
          <w:tcPr>
            <w:tcW w:w="2487" w:type="dxa"/>
          </w:tcPr>
          <w:p w14:paraId="3C7744E8" w14:textId="77777777" w:rsidR="000432CB" w:rsidRDefault="00000000">
            <w:pPr>
              <w:pStyle w:val="Heading3"/>
              <w:numPr>
                <w:ilvl w:val="0"/>
                <w:numId w:val="17"/>
              </w:numPr>
              <w:spacing w:after="200"/>
              <w:rPr>
                <w:rFonts w:ascii="Arial" w:eastAsia="Arial" w:hAnsi="Arial" w:cs="Arial"/>
                <w:sz w:val="22"/>
                <w:szCs w:val="22"/>
              </w:rPr>
            </w:pPr>
            <w:bookmarkStart w:id="78" w:name="_heading=h.1ozyavqiip2q" w:colFirst="0" w:colLast="0"/>
            <w:bookmarkEnd w:id="78"/>
            <w:r>
              <w:rPr>
                <w:rFonts w:ascii="Arial" w:eastAsia="Arial" w:hAnsi="Arial" w:cs="Arial"/>
                <w:sz w:val="22"/>
                <w:szCs w:val="22"/>
              </w:rPr>
              <w:t>Force Majeure</w:t>
            </w:r>
          </w:p>
        </w:tc>
        <w:tc>
          <w:tcPr>
            <w:tcW w:w="6880" w:type="dxa"/>
          </w:tcPr>
          <w:p w14:paraId="3C7744E9" w14:textId="77777777" w:rsidR="000432CB" w:rsidRDefault="000432CB">
            <w:pPr>
              <w:spacing w:after="200"/>
              <w:ind w:right="-72"/>
              <w:jc w:val="both"/>
              <w:rPr>
                <w:rFonts w:ascii="Arial" w:eastAsia="Arial" w:hAnsi="Arial" w:cs="Arial"/>
                <w:sz w:val="22"/>
                <w:szCs w:val="22"/>
              </w:rPr>
            </w:pPr>
          </w:p>
        </w:tc>
      </w:tr>
      <w:tr w:rsidR="000432CB" w14:paraId="3C7744F2" w14:textId="77777777">
        <w:trPr>
          <w:jc w:val="center"/>
        </w:trPr>
        <w:tc>
          <w:tcPr>
            <w:tcW w:w="2487" w:type="dxa"/>
          </w:tcPr>
          <w:p w14:paraId="3C7744EB"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bookmarkStart w:id="79" w:name="_heading=h.bkl5bw4g3i1n" w:colFirst="0" w:colLast="0"/>
            <w:bookmarkEnd w:id="79"/>
            <w:r>
              <w:rPr>
                <w:rFonts w:ascii="Arial" w:eastAsia="Arial" w:hAnsi="Arial" w:cs="Arial"/>
                <w:b/>
                <w:bCs/>
                <w:color w:val="000000"/>
                <w:sz w:val="22"/>
                <w:szCs w:val="22"/>
              </w:rPr>
              <w:t>a.</w:t>
            </w:r>
            <w:r>
              <w:rPr>
                <w:rFonts w:ascii="Arial" w:eastAsia="Arial" w:hAnsi="Arial" w:cs="Arial"/>
                <w:b/>
                <w:bCs/>
                <w:color w:val="000000"/>
                <w:sz w:val="22"/>
                <w:szCs w:val="22"/>
              </w:rPr>
              <w:tab/>
              <w:t>Definition</w:t>
            </w:r>
          </w:p>
        </w:tc>
        <w:tc>
          <w:tcPr>
            <w:tcW w:w="6880" w:type="dxa"/>
          </w:tcPr>
          <w:p w14:paraId="3C7744EC" w14:textId="77777777" w:rsidR="000432CB" w:rsidRDefault="00000000">
            <w:pPr>
              <w:pBdr>
                <w:top w:val="nil"/>
                <w:left w:val="nil"/>
                <w:bottom w:val="nil"/>
                <w:right w:val="nil"/>
                <w:between w:val="nil"/>
              </w:pBdr>
              <w:tabs>
                <w:tab w:val="left" w:pos="540"/>
              </w:tabs>
              <w:jc w:val="both"/>
              <w:rPr>
                <w:rFonts w:ascii="Arial" w:eastAsia="Arial" w:hAnsi="Arial" w:cs="Arial"/>
                <w:color w:val="000000"/>
                <w:sz w:val="22"/>
                <w:szCs w:val="22"/>
              </w:rPr>
            </w:pPr>
            <w:r>
              <w:rPr>
                <w:rFonts w:ascii="Arial" w:eastAsia="Arial" w:hAnsi="Arial" w:cs="Arial"/>
                <w:sz w:val="22"/>
                <w:szCs w:val="22"/>
              </w:rPr>
              <w:t xml:space="preserve">18.1. </w:t>
            </w:r>
            <w:r>
              <w:rPr>
                <w:rFonts w:ascii="Arial" w:eastAsia="Arial" w:hAnsi="Arial" w:cs="Arial"/>
                <w:color w:val="000000"/>
                <w:sz w:val="22"/>
                <w:szCs w:val="22"/>
              </w:rPr>
              <w:t>For the purposes of this Contract, “Force Majeure” means an event which is beyond the reasonable control of a Party, is not foreseeable, is unavoidable, and makes a Party’s performance of its obligations hereunder impossible or so impractical as reasonably to be considered impossible under the circumstances, and subject to those requirements, includes, but is not limited to, war, riots, civil disorder, earthquake, fire, explosion, storm, flood or other adverse weather conditions, strikes, lockouts or other industrial action, confiscation or any other action by Government agencies.</w:t>
            </w:r>
          </w:p>
          <w:p w14:paraId="3C7744ED" w14:textId="77777777" w:rsidR="000432CB" w:rsidRDefault="000432CB">
            <w:pPr>
              <w:tabs>
                <w:tab w:val="left" w:pos="540"/>
              </w:tabs>
              <w:ind w:left="72"/>
              <w:jc w:val="both"/>
              <w:rPr>
                <w:rFonts w:ascii="Arial" w:eastAsia="Arial" w:hAnsi="Arial" w:cs="Arial"/>
                <w:sz w:val="22"/>
                <w:szCs w:val="22"/>
              </w:rPr>
            </w:pPr>
          </w:p>
          <w:p w14:paraId="3C7744EE" w14:textId="77777777" w:rsidR="000432CB" w:rsidRDefault="00000000">
            <w:pPr>
              <w:pBdr>
                <w:top w:val="nil"/>
                <w:left w:val="nil"/>
                <w:bottom w:val="nil"/>
                <w:right w:val="nil"/>
                <w:between w:val="nil"/>
              </w:pBdr>
              <w:tabs>
                <w:tab w:val="left" w:pos="540"/>
              </w:tabs>
              <w:jc w:val="both"/>
              <w:rPr>
                <w:rFonts w:ascii="Arial" w:eastAsia="Arial" w:hAnsi="Arial" w:cs="Arial"/>
                <w:color w:val="000000"/>
                <w:sz w:val="22"/>
                <w:szCs w:val="22"/>
              </w:rPr>
            </w:pPr>
            <w:r>
              <w:rPr>
                <w:rFonts w:ascii="Arial" w:eastAsia="Arial" w:hAnsi="Arial" w:cs="Arial"/>
                <w:sz w:val="22"/>
                <w:szCs w:val="22"/>
              </w:rPr>
              <w:t xml:space="preserve">18.2. </w:t>
            </w:r>
            <w:r>
              <w:rPr>
                <w:rFonts w:ascii="Arial" w:eastAsia="Arial" w:hAnsi="Arial" w:cs="Arial"/>
                <w:color w:val="000000"/>
                <w:sz w:val="22"/>
                <w:szCs w:val="22"/>
              </w:rPr>
              <w:t>Force Majeure shall not include (i) any event which is caused by the negligence or intentional action of a Party or such Party’s Experts, Sub-consultants or agents or employees, nor (ii) any event which a diligent Party could reasonably have been expected to both</w:t>
            </w:r>
            <w:sdt>
              <w:sdtPr>
                <w:tag w:val="goog_rdk_74"/>
                <w:id w:val="639922959"/>
              </w:sdtPr>
              <w:sdtContent>
                <w:r>
                  <w:rPr>
                    <w:rFonts w:ascii="Arial" w:eastAsia="Arial" w:hAnsi="Arial" w:cs="Arial"/>
                    <w:color w:val="000000"/>
                    <w:sz w:val="22"/>
                    <w:szCs w:val="22"/>
                  </w:rPr>
                  <w:t>,</w:t>
                </w:r>
              </w:sdtContent>
            </w:sdt>
            <w:r>
              <w:rPr>
                <w:rFonts w:ascii="Arial" w:eastAsia="Arial" w:hAnsi="Arial" w:cs="Arial"/>
                <w:color w:val="000000"/>
                <w:sz w:val="22"/>
                <w:szCs w:val="22"/>
              </w:rPr>
              <w:t xml:space="preserve"> take into account at the time of the conclusion of this Contract, and avoid or overcome in the carrying out of its obligations hereunder.</w:t>
            </w:r>
          </w:p>
          <w:p w14:paraId="3C7744EF" w14:textId="77777777" w:rsidR="000432CB" w:rsidRDefault="000432CB">
            <w:pPr>
              <w:tabs>
                <w:tab w:val="left" w:pos="540"/>
              </w:tabs>
              <w:ind w:left="72"/>
              <w:jc w:val="both"/>
              <w:rPr>
                <w:rFonts w:ascii="Arial" w:eastAsia="Arial" w:hAnsi="Arial" w:cs="Arial"/>
                <w:sz w:val="22"/>
                <w:szCs w:val="22"/>
              </w:rPr>
            </w:pPr>
          </w:p>
          <w:p w14:paraId="3C7744F0" w14:textId="77777777" w:rsidR="000432CB" w:rsidRDefault="00000000">
            <w:pPr>
              <w:pBdr>
                <w:top w:val="nil"/>
                <w:left w:val="nil"/>
                <w:bottom w:val="nil"/>
                <w:right w:val="nil"/>
                <w:between w:val="nil"/>
              </w:pBdr>
              <w:tabs>
                <w:tab w:val="left" w:pos="540"/>
              </w:tabs>
              <w:jc w:val="both"/>
              <w:rPr>
                <w:rFonts w:ascii="Arial" w:eastAsia="Arial" w:hAnsi="Arial" w:cs="Arial"/>
                <w:color w:val="000000"/>
                <w:sz w:val="22"/>
                <w:szCs w:val="22"/>
              </w:rPr>
            </w:pPr>
            <w:r>
              <w:rPr>
                <w:rFonts w:ascii="Arial" w:eastAsia="Arial" w:hAnsi="Arial" w:cs="Arial"/>
                <w:sz w:val="22"/>
                <w:szCs w:val="22"/>
              </w:rPr>
              <w:t xml:space="preserve">18.3. </w:t>
            </w:r>
            <w:r>
              <w:rPr>
                <w:rFonts w:ascii="Arial" w:eastAsia="Arial" w:hAnsi="Arial" w:cs="Arial"/>
                <w:color w:val="000000"/>
                <w:sz w:val="22"/>
                <w:szCs w:val="22"/>
              </w:rPr>
              <w:t>Force Majeure shall not include insufficiency of funds or failure to make any payment required hereunder.</w:t>
            </w:r>
          </w:p>
          <w:p w14:paraId="3C7744F1" w14:textId="77777777" w:rsidR="000432CB" w:rsidRDefault="000432CB">
            <w:pPr>
              <w:tabs>
                <w:tab w:val="left" w:pos="540"/>
              </w:tabs>
              <w:ind w:left="72"/>
              <w:jc w:val="both"/>
              <w:rPr>
                <w:rFonts w:ascii="Arial" w:eastAsia="Arial" w:hAnsi="Arial" w:cs="Arial"/>
                <w:sz w:val="22"/>
                <w:szCs w:val="22"/>
              </w:rPr>
            </w:pPr>
          </w:p>
        </w:tc>
      </w:tr>
      <w:tr w:rsidR="000432CB" w14:paraId="3C7744F6" w14:textId="77777777">
        <w:trPr>
          <w:jc w:val="center"/>
        </w:trPr>
        <w:tc>
          <w:tcPr>
            <w:tcW w:w="2487" w:type="dxa"/>
          </w:tcPr>
          <w:p w14:paraId="3C7744F3" w14:textId="77777777" w:rsidR="000432CB" w:rsidRDefault="00000000">
            <w:pPr>
              <w:pBdr>
                <w:top w:val="nil"/>
                <w:left w:val="nil"/>
                <w:bottom w:val="nil"/>
                <w:right w:val="nil"/>
                <w:between w:val="nil"/>
              </w:pBdr>
              <w:ind w:left="888" w:hanging="540"/>
              <w:rPr>
                <w:rFonts w:ascii="Arial" w:eastAsia="Arial" w:hAnsi="Arial" w:cs="Arial"/>
                <w:color w:val="000000"/>
                <w:sz w:val="22"/>
                <w:szCs w:val="22"/>
              </w:rPr>
            </w:pPr>
            <w:bookmarkStart w:id="80" w:name="_heading=h.kkv8i3jwdjij" w:colFirst="0" w:colLast="0"/>
            <w:bookmarkEnd w:id="80"/>
            <w:r>
              <w:rPr>
                <w:rFonts w:ascii="Arial" w:eastAsia="Arial" w:hAnsi="Arial" w:cs="Arial"/>
                <w:b/>
                <w:bCs/>
                <w:color w:val="000000"/>
                <w:sz w:val="22"/>
                <w:szCs w:val="22"/>
              </w:rPr>
              <w:t>b.</w:t>
            </w:r>
            <w:r>
              <w:rPr>
                <w:rFonts w:ascii="Arial" w:eastAsia="Arial" w:hAnsi="Arial" w:cs="Arial"/>
                <w:b/>
                <w:bCs/>
                <w:color w:val="000000"/>
                <w:sz w:val="22"/>
                <w:szCs w:val="22"/>
              </w:rPr>
              <w:tab/>
              <w:t>No Breach of Contract</w:t>
            </w:r>
          </w:p>
        </w:tc>
        <w:tc>
          <w:tcPr>
            <w:tcW w:w="6880" w:type="dxa"/>
          </w:tcPr>
          <w:p w14:paraId="3C7744F4" w14:textId="77777777" w:rsidR="000432CB" w:rsidRDefault="00000000">
            <w:pPr>
              <w:pBdr>
                <w:top w:val="nil"/>
                <w:left w:val="nil"/>
                <w:bottom w:val="nil"/>
                <w:right w:val="nil"/>
                <w:between w:val="nil"/>
              </w:pBdr>
              <w:tabs>
                <w:tab w:val="left" w:pos="540"/>
              </w:tabs>
              <w:jc w:val="both"/>
              <w:rPr>
                <w:rFonts w:ascii="Arial" w:eastAsia="Arial" w:hAnsi="Arial" w:cs="Arial"/>
                <w:color w:val="000000"/>
                <w:sz w:val="22"/>
                <w:szCs w:val="22"/>
              </w:rPr>
            </w:pPr>
            <w:r>
              <w:rPr>
                <w:rFonts w:ascii="Arial" w:eastAsia="Arial" w:hAnsi="Arial" w:cs="Arial"/>
                <w:sz w:val="22"/>
                <w:szCs w:val="22"/>
              </w:rPr>
              <w:t xml:space="preserve">18.4 </w:t>
            </w:r>
            <w:r>
              <w:rPr>
                <w:rFonts w:ascii="Arial" w:eastAsia="Arial" w:hAnsi="Arial" w:cs="Arial"/>
                <w:color w:val="000000"/>
                <w:sz w:val="22"/>
                <w:szCs w:val="22"/>
              </w:rPr>
              <w:t xml:space="preserve">The failure of a Party to fulfill any of its obligations hereunder shall not be considered to be a breach of, or default under, this Contract insofar as such inability arises from an event of Force Majeure, provided that the Party affected by such an event has taken all reasonable precautions, due care and reasonable alternative measures, all with the objective of carrying out the terms and conditions of this Contract. </w:t>
            </w:r>
          </w:p>
          <w:p w14:paraId="3C7744F5" w14:textId="77777777" w:rsidR="000432CB" w:rsidRDefault="000432CB">
            <w:pPr>
              <w:tabs>
                <w:tab w:val="left" w:pos="540"/>
              </w:tabs>
              <w:ind w:left="72"/>
              <w:jc w:val="both"/>
              <w:rPr>
                <w:rFonts w:ascii="Arial" w:eastAsia="Arial" w:hAnsi="Arial" w:cs="Arial"/>
                <w:sz w:val="22"/>
                <w:szCs w:val="22"/>
              </w:rPr>
            </w:pPr>
          </w:p>
        </w:tc>
      </w:tr>
      <w:tr w:rsidR="000432CB" w14:paraId="3C774500" w14:textId="77777777">
        <w:trPr>
          <w:jc w:val="center"/>
        </w:trPr>
        <w:tc>
          <w:tcPr>
            <w:tcW w:w="2487" w:type="dxa"/>
          </w:tcPr>
          <w:p w14:paraId="3C7744F7"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r>
              <w:rPr>
                <w:rFonts w:ascii="Arial" w:eastAsia="Arial" w:hAnsi="Arial" w:cs="Arial"/>
                <w:b/>
                <w:bCs/>
                <w:color w:val="000000"/>
                <w:sz w:val="22"/>
                <w:szCs w:val="22"/>
              </w:rPr>
              <w:t>c.</w:t>
            </w:r>
            <w:r>
              <w:rPr>
                <w:rFonts w:ascii="Arial" w:eastAsia="Arial" w:hAnsi="Arial" w:cs="Arial"/>
                <w:b/>
                <w:bCs/>
                <w:color w:val="000000"/>
                <w:sz w:val="22"/>
                <w:szCs w:val="22"/>
              </w:rPr>
              <w:tab/>
              <w:t>Measures to be Taken</w:t>
            </w:r>
          </w:p>
          <w:p w14:paraId="3C7744F8" w14:textId="77777777" w:rsidR="000432CB" w:rsidRDefault="000432CB">
            <w:pPr>
              <w:pBdr>
                <w:top w:val="nil"/>
                <w:left w:val="nil"/>
                <w:bottom w:val="nil"/>
                <w:right w:val="nil"/>
                <w:between w:val="nil"/>
              </w:pBdr>
              <w:ind w:left="888" w:hanging="540"/>
              <w:rPr>
                <w:rFonts w:ascii="Arial" w:eastAsia="Arial" w:hAnsi="Arial" w:cs="Arial"/>
                <w:b/>
                <w:bCs/>
                <w:color w:val="000000"/>
                <w:sz w:val="22"/>
                <w:szCs w:val="22"/>
              </w:rPr>
            </w:pPr>
          </w:p>
        </w:tc>
        <w:tc>
          <w:tcPr>
            <w:tcW w:w="6880" w:type="dxa"/>
          </w:tcPr>
          <w:p w14:paraId="3C7744F9" w14:textId="77777777" w:rsidR="000432CB" w:rsidRDefault="00000000">
            <w:pPr>
              <w:pBdr>
                <w:top w:val="nil"/>
                <w:left w:val="nil"/>
                <w:bottom w:val="nil"/>
                <w:right w:val="nil"/>
                <w:between w:val="nil"/>
              </w:pBdr>
              <w:tabs>
                <w:tab w:val="left" w:pos="540"/>
              </w:tabs>
              <w:jc w:val="both"/>
              <w:rPr>
                <w:rFonts w:ascii="Arial" w:eastAsia="Arial" w:hAnsi="Arial" w:cs="Arial"/>
                <w:color w:val="000000"/>
                <w:sz w:val="22"/>
                <w:szCs w:val="22"/>
              </w:rPr>
            </w:pPr>
            <w:r>
              <w:rPr>
                <w:rFonts w:ascii="Arial" w:eastAsia="Arial" w:hAnsi="Arial" w:cs="Arial"/>
                <w:sz w:val="22"/>
                <w:szCs w:val="22"/>
              </w:rPr>
              <w:t xml:space="preserve">18.5. </w:t>
            </w:r>
            <w:r>
              <w:rPr>
                <w:rFonts w:ascii="Arial" w:eastAsia="Arial" w:hAnsi="Arial" w:cs="Arial"/>
                <w:color w:val="000000"/>
                <w:sz w:val="22"/>
                <w:szCs w:val="22"/>
              </w:rPr>
              <w:t>A Party affected by an event of Force Majeure shall take all reasonable measures to remove such Party’s inability to fulfill its obligations hereunder with a minimum of delay.</w:t>
            </w:r>
          </w:p>
          <w:p w14:paraId="3C7744FA" w14:textId="77777777" w:rsidR="000432CB" w:rsidRDefault="000432CB">
            <w:pPr>
              <w:pBdr>
                <w:top w:val="nil"/>
                <w:left w:val="nil"/>
                <w:bottom w:val="nil"/>
                <w:right w:val="nil"/>
                <w:between w:val="nil"/>
              </w:pBdr>
              <w:tabs>
                <w:tab w:val="left" w:pos="540"/>
              </w:tabs>
              <w:ind w:left="72"/>
              <w:jc w:val="both"/>
              <w:rPr>
                <w:rFonts w:ascii="Arial" w:eastAsia="Arial" w:hAnsi="Arial" w:cs="Arial"/>
                <w:color w:val="000000"/>
                <w:sz w:val="22"/>
                <w:szCs w:val="22"/>
              </w:rPr>
            </w:pPr>
          </w:p>
          <w:p w14:paraId="3C7744FB" w14:textId="77777777" w:rsidR="000432CB" w:rsidRDefault="00000000">
            <w:pPr>
              <w:pBdr>
                <w:top w:val="nil"/>
                <w:left w:val="nil"/>
                <w:bottom w:val="nil"/>
                <w:right w:val="nil"/>
                <w:between w:val="nil"/>
              </w:pBdr>
              <w:tabs>
                <w:tab w:val="left" w:pos="540"/>
              </w:tabs>
              <w:jc w:val="both"/>
              <w:rPr>
                <w:rFonts w:ascii="Arial" w:eastAsia="Arial" w:hAnsi="Arial" w:cs="Arial"/>
                <w:color w:val="000000"/>
                <w:sz w:val="22"/>
                <w:szCs w:val="22"/>
              </w:rPr>
            </w:pPr>
            <w:r>
              <w:rPr>
                <w:rFonts w:ascii="Arial" w:eastAsia="Arial" w:hAnsi="Arial" w:cs="Arial"/>
                <w:sz w:val="22"/>
                <w:szCs w:val="22"/>
              </w:rPr>
              <w:t xml:space="preserve">18.6. </w:t>
            </w:r>
            <w:r>
              <w:rPr>
                <w:rFonts w:ascii="Arial" w:eastAsia="Arial" w:hAnsi="Arial" w:cs="Arial"/>
                <w:color w:val="000000"/>
                <w:sz w:val="22"/>
                <w:szCs w:val="22"/>
              </w:rPr>
              <w:t>A Party affected by an event of Force Majeure shall continue to perform its obligations under the Contract as far as is reasonably practical, and shall take all reasonable measures to minimize the consequences of any event of Force Majeure.</w:t>
            </w:r>
          </w:p>
          <w:p w14:paraId="3C7744FC" w14:textId="77777777" w:rsidR="000432CB" w:rsidRDefault="000432CB">
            <w:pPr>
              <w:tabs>
                <w:tab w:val="left" w:pos="540"/>
              </w:tabs>
              <w:ind w:left="72"/>
              <w:jc w:val="both"/>
              <w:rPr>
                <w:rFonts w:ascii="Arial" w:eastAsia="Arial" w:hAnsi="Arial" w:cs="Arial"/>
                <w:sz w:val="22"/>
                <w:szCs w:val="22"/>
              </w:rPr>
            </w:pPr>
          </w:p>
          <w:p w14:paraId="3C7744FD" w14:textId="77777777" w:rsidR="000432CB" w:rsidRDefault="00000000">
            <w:pPr>
              <w:pBdr>
                <w:top w:val="nil"/>
                <w:left w:val="nil"/>
                <w:bottom w:val="nil"/>
                <w:right w:val="nil"/>
                <w:between w:val="nil"/>
              </w:pBdr>
              <w:tabs>
                <w:tab w:val="left" w:pos="540"/>
              </w:tabs>
              <w:jc w:val="both"/>
              <w:rPr>
                <w:rFonts w:ascii="Arial" w:eastAsia="Arial" w:hAnsi="Arial" w:cs="Arial"/>
                <w:color w:val="000000"/>
                <w:sz w:val="22"/>
                <w:szCs w:val="22"/>
              </w:rPr>
            </w:pPr>
            <w:r>
              <w:rPr>
                <w:rFonts w:ascii="Arial" w:eastAsia="Arial" w:hAnsi="Arial" w:cs="Arial"/>
                <w:sz w:val="22"/>
                <w:szCs w:val="22"/>
              </w:rPr>
              <w:t xml:space="preserve">18.7. </w:t>
            </w:r>
            <w:r>
              <w:rPr>
                <w:rFonts w:ascii="Arial" w:eastAsia="Arial" w:hAnsi="Arial" w:cs="Arial"/>
                <w:color w:val="000000"/>
                <w:sz w:val="22"/>
                <w:szCs w:val="22"/>
              </w:rPr>
              <w:t>A Party affected by an event of Force Majeure shall notify the other Party of such event as soon as possible, and in any case not later than fifteen (15) calendar days following the occurrence of such event, providing evidence of the nature and cause of such event, and shall similarly give written notice of the restoration of normal conditions as soon as possible.</w:t>
            </w:r>
          </w:p>
          <w:p w14:paraId="3C7744FE" w14:textId="77777777" w:rsidR="000432CB" w:rsidRDefault="000432CB">
            <w:pPr>
              <w:tabs>
                <w:tab w:val="left" w:pos="540"/>
              </w:tabs>
              <w:ind w:left="72"/>
              <w:jc w:val="both"/>
              <w:rPr>
                <w:rFonts w:ascii="Arial" w:eastAsia="Arial" w:hAnsi="Arial" w:cs="Arial"/>
                <w:sz w:val="22"/>
                <w:szCs w:val="22"/>
              </w:rPr>
            </w:pPr>
          </w:p>
          <w:p w14:paraId="3C7744FF" w14:textId="77777777" w:rsidR="000432CB" w:rsidRDefault="000432CB">
            <w:pPr>
              <w:tabs>
                <w:tab w:val="left" w:pos="540"/>
              </w:tabs>
              <w:ind w:left="817" w:right="-72"/>
              <w:rPr>
                <w:rFonts w:ascii="Arial" w:eastAsia="Arial" w:hAnsi="Arial" w:cs="Arial"/>
                <w:sz w:val="22"/>
                <w:szCs w:val="22"/>
              </w:rPr>
            </w:pPr>
          </w:p>
        </w:tc>
      </w:tr>
      <w:tr w:rsidR="000432CB" w14:paraId="3C774507" w14:textId="77777777">
        <w:trPr>
          <w:jc w:val="center"/>
        </w:trPr>
        <w:tc>
          <w:tcPr>
            <w:tcW w:w="2487" w:type="dxa"/>
          </w:tcPr>
          <w:p w14:paraId="3C774501" w14:textId="4E51197D" w:rsidR="000432CB" w:rsidRDefault="00F962F3">
            <w:pPr>
              <w:pBdr>
                <w:top w:val="nil"/>
                <w:left w:val="nil"/>
                <w:bottom w:val="nil"/>
                <w:right w:val="nil"/>
                <w:between w:val="nil"/>
              </w:pBdr>
              <w:ind w:left="888" w:hanging="540"/>
              <w:rPr>
                <w:rFonts w:ascii="Arial" w:eastAsia="Arial" w:hAnsi="Arial" w:cs="Arial"/>
                <w:b/>
                <w:bCs/>
                <w:color w:val="000000"/>
                <w:sz w:val="22"/>
                <w:szCs w:val="22"/>
              </w:rPr>
            </w:pPr>
            <w:commentRangeStart w:id="81"/>
            <w:r>
              <w:rPr>
                <w:rFonts w:ascii="Arial" w:eastAsia="Arial" w:hAnsi="Arial" w:cs="Arial"/>
                <w:b/>
                <w:bCs/>
                <w:color w:val="000000"/>
                <w:sz w:val="22"/>
                <w:szCs w:val="22"/>
              </w:rPr>
              <w:t xml:space="preserve">18A. </w:t>
            </w:r>
            <w:sdt>
              <w:sdtPr>
                <w:tag w:val="goog_rdk_76"/>
                <w:id w:val="1218696260"/>
              </w:sdtPr>
              <w:sdtContent>
                <w:commentRangeStart w:id="82"/>
                <w:r w:rsidR="00000000" w:rsidRPr="004F5DDF">
                  <w:rPr>
                    <w:rFonts w:ascii="Arial" w:eastAsia="Arial" w:hAnsi="Arial" w:cs="Arial"/>
                    <w:b/>
                    <w:bCs/>
                    <w:color w:val="FF0000"/>
                    <w:sz w:val="22"/>
                    <w:szCs w:val="22"/>
                  </w:rPr>
                  <w:t>Extension</w:t>
                </w:r>
                <w:commentRangeEnd w:id="82"/>
                <w:r w:rsidR="00690C00">
                  <w:rPr>
                    <w:rStyle w:val="CommentReference"/>
                    <w:sz w:val="24"/>
                    <w:szCs w:val="24"/>
                  </w:rPr>
                  <w:commentReference w:id="82"/>
                </w:r>
              </w:sdtContent>
            </w:sdt>
            <w:commentRangeEnd w:id="81"/>
            <w:r w:rsidR="00000000">
              <w:rPr>
                <w:rStyle w:val="CommentReference"/>
                <w:sz w:val="24"/>
                <w:szCs w:val="24"/>
              </w:rPr>
              <w:commentReference w:id="81"/>
            </w:r>
            <w:sdt>
              <w:sdtPr>
                <w:tag w:val="goog_rdk_77"/>
                <w:id w:val="-1810468505"/>
              </w:sdtPr>
              <w:sdtContent>
                <w:r w:rsidR="00000000" w:rsidRPr="004F5DDF">
                  <w:rPr>
                    <w:rFonts w:ascii="Arial" w:eastAsia="Arial" w:hAnsi="Arial" w:cs="Arial"/>
                    <w:b/>
                    <w:bCs/>
                    <w:color w:val="FF0000"/>
                    <w:sz w:val="22"/>
                    <w:szCs w:val="22"/>
                  </w:rPr>
                  <w:t xml:space="preserve"> of Time (EoT)</w:t>
                </w:r>
              </w:sdtContent>
            </w:sdt>
          </w:p>
        </w:tc>
        <w:tc>
          <w:tcPr>
            <w:tcW w:w="6880" w:type="dxa"/>
          </w:tcPr>
          <w:p w14:paraId="3C774502" w14:textId="184BA35C" w:rsidR="000432CB" w:rsidRDefault="00000000">
            <w:pPr>
              <w:pBdr>
                <w:top w:val="nil"/>
                <w:left w:val="nil"/>
                <w:bottom w:val="nil"/>
                <w:right w:val="nil"/>
                <w:between w:val="nil"/>
              </w:pBdr>
              <w:tabs>
                <w:tab w:val="left" w:pos="540"/>
              </w:tabs>
              <w:jc w:val="both"/>
              <w:rPr>
                <w:rFonts w:ascii="Arial" w:eastAsia="Arial" w:hAnsi="Arial" w:cs="Arial"/>
                <w:color w:val="000000"/>
                <w:sz w:val="22"/>
                <w:szCs w:val="22"/>
              </w:rPr>
            </w:pPr>
            <w:r>
              <w:rPr>
                <w:rFonts w:ascii="Arial" w:eastAsia="Arial" w:hAnsi="Arial" w:cs="Arial"/>
                <w:sz w:val="22"/>
                <w:szCs w:val="22"/>
              </w:rPr>
              <w:t>18</w:t>
            </w:r>
            <w:r w:rsidR="00F962F3">
              <w:rPr>
                <w:rFonts w:ascii="Arial" w:eastAsia="Arial" w:hAnsi="Arial" w:cs="Arial"/>
                <w:sz w:val="22"/>
                <w:szCs w:val="22"/>
              </w:rPr>
              <w:t>A</w:t>
            </w:r>
            <w:r>
              <w:rPr>
                <w:rFonts w:ascii="Arial" w:eastAsia="Arial" w:hAnsi="Arial" w:cs="Arial"/>
                <w:sz w:val="22"/>
                <w:szCs w:val="22"/>
              </w:rPr>
              <w:t>.</w:t>
            </w:r>
            <w:r w:rsidR="00F962F3">
              <w:rPr>
                <w:rFonts w:ascii="Arial" w:eastAsia="Arial" w:hAnsi="Arial" w:cs="Arial"/>
                <w:sz w:val="22"/>
                <w:szCs w:val="22"/>
              </w:rPr>
              <w:t xml:space="preserve">1 </w:t>
            </w:r>
            <w:r>
              <w:rPr>
                <w:rFonts w:ascii="Arial" w:eastAsia="Arial" w:hAnsi="Arial" w:cs="Arial"/>
                <w:color w:val="000000"/>
                <w:sz w:val="22"/>
                <w:szCs w:val="22"/>
              </w:rPr>
              <w:t xml:space="preserve">Any period within which a Party shall, pursuant to this Contract, complete any action or task, shall be extended for a period equal to </w:t>
            </w:r>
            <w:r>
              <w:rPr>
                <w:rFonts w:ascii="Arial" w:eastAsia="Arial" w:hAnsi="Arial" w:cs="Arial"/>
                <w:color w:val="000000"/>
                <w:sz w:val="22"/>
                <w:szCs w:val="22"/>
              </w:rPr>
              <w:lastRenderedPageBreak/>
              <w:t>the time during which such Party was unable to perform such action as a result of Force Majeure.</w:t>
            </w:r>
          </w:p>
          <w:p w14:paraId="3C774503" w14:textId="77777777" w:rsidR="000432CB" w:rsidRDefault="000432CB">
            <w:pPr>
              <w:tabs>
                <w:tab w:val="left" w:pos="540"/>
              </w:tabs>
              <w:ind w:left="72"/>
              <w:jc w:val="both"/>
              <w:rPr>
                <w:rFonts w:ascii="Arial" w:eastAsia="Arial" w:hAnsi="Arial" w:cs="Arial"/>
                <w:sz w:val="22"/>
                <w:szCs w:val="22"/>
              </w:rPr>
            </w:pPr>
          </w:p>
          <w:p w14:paraId="3C774504" w14:textId="28C6B6D2" w:rsidR="000432CB" w:rsidRDefault="00000000">
            <w:pPr>
              <w:pBdr>
                <w:top w:val="nil"/>
                <w:left w:val="nil"/>
                <w:bottom w:val="nil"/>
                <w:right w:val="nil"/>
                <w:between w:val="nil"/>
              </w:pBdr>
              <w:tabs>
                <w:tab w:val="left" w:pos="72"/>
              </w:tabs>
              <w:spacing w:after="200"/>
              <w:jc w:val="both"/>
              <w:rPr>
                <w:rFonts w:ascii="Arial" w:eastAsia="Arial" w:hAnsi="Arial" w:cs="Arial"/>
                <w:color w:val="000000"/>
                <w:sz w:val="22"/>
                <w:szCs w:val="22"/>
              </w:rPr>
            </w:pPr>
            <w:r>
              <w:rPr>
                <w:rFonts w:ascii="Arial" w:eastAsia="Arial" w:hAnsi="Arial" w:cs="Arial"/>
                <w:sz w:val="22"/>
                <w:szCs w:val="22"/>
              </w:rPr>
              <w:t>18</w:t>
            </w:r>
            <w:r w:rsidR="00F962F3">
              <w:rPr>
                <w:rFonts w:ascii="Arial" w:eastAsia="Arial" w:hAnsi="Arial" w:cs="Arial"/>
                <w:sz w:val="22"/>
                <w:szCs w:val="22"/>
              </w:rPr>
              <w:t>A</w:t>
            </w:r>
            <w:r>
              <w:rPr>
                <w:rFonts w:ascii="Arial" w:eastAsia="Arial" w:hAnsi="Arial" w:cs="Arial"/>
                <w:sz w:val="22"/>
                <w:szCs w:val="22"/>
              </w:rPr>
              <w:t>.</w:t>
            </w:r>
            <w:r w:rsidR="00F962F3">
              <w:rPr>
                <w:rFonts w:ascii="Arial" w:eastAsia="Arial" w:hAnsi="Arial" w:cs="Arial"/>
                <w:sz w:val="22"/>
                <w:szCs w:val="22"/>
              </w:rPr>
              <w:t>2</w:t>
            </w:r>
            <w:r>
              <w:rPr>
                <w:rFonts w:ascii="Arial" w:eastAsia="Arial" w:hAnsi="Arial" w:cs="Arial"/>
                <w:sz w:val="22"/>
                <w:szCs w:val="22"/>
              </w:rPr>
              <w:t xml:space="preserve">. </w:t>
            </w:r>
            <w:r>
              <w:rPr>
                <w:rFonts w:ascii="Arial" w:eastAsia="Arial" w:hAnsi="Arial" w:cs="Arial"/>
                <w:color w:val="000000"/>
                <w:sz w:val="22"/>
                <w:szCs w:val="22"/>
              </w:rPr>
              <w:t>During the period of their inability to perform the Services as a result of an event of Force Majeure, the Consultant, upon instructions by the Client, shall either:</w:t>
            </w:r>
          </w:p>
          <w:p w14:paraId="3C774505" w14:textId="77777777" w:rsidR="000432CB" w:rsidRDefault="00000000">
            <w:pPr>
              <w:spacing w:after="160"/>
              <w:ind w:left="595" w:right="-74" w:hanging="523"/>
              <w:jc w:val="both"/>
              <w:rPr>
                <w:rFonts w:ascii="Arial" w:eastAsia="Arial" w:hAnsi="Arial" w:cs="Arial"/>
                <w:sz w:val="22"/>
                <w:szCs w:val="22"/>
              </w:rPr>
            </w:pPr>
            <w:r>
              <w:rPr>
                <w:rFonts w:ascii="Arial" w:eastAsia="Arial" w:hAnsi="Arial" w:cs="Arial"/>
                <w:sz w:val="22"/>
                <w:szCs w:val="22"/>
              </w:rPr>
              <w:t>(a)</w:t>
            </w:r>
            <w:r>
              <w:rPr>
                <w:rFonts w:ascii="Arial" w:eastAsia="Arial" w:hAnsi="Arial" w:cs="Arial"/>
                <w:sz w:val="22"/>
                <w:szCs w:val="22"/>
              </w:rPr>
              <w:tab/>
              <w:t>demobilize, in which case the Consultant shall be reimbursed for additional costs they reasonably and necessarily incurred, and, if required by the Client, in reactivating the Services; or</w:t>
            </w:r>
          </w:p>
          <w:p w14:paraId="3C774506" w14:textId="77777777" w:rsidR="000432CB" w:rsidRDefault="00000000">
            <w:pPr>
              <w:spacing w:after="160"/>
              <w:ind w:left="595" w:right="-74" w:hanging="523"/>
              <w:jc w:val="both"/>
              <w:rPr>
                <w:rFonts w:ascii="Arial" w:eastAsia="Arial" w:hAnsi="Arial" w:cs="Arial"/>
                <w:sz w:val="22"/>
                <w:szCs w:val="22"/>
              </w:rPr>
            </w:pPr>
            <w:r>
              <w:rPr>
                <w:rFonts w:ascii="Arial" w:eastAsia="Arial" w:hAnsi="Arial" w:cs="Arial"/>
                <w:sz w:val="22"/>
                <w:szCs w:val="22"/>
              </w:rPr>
              <w:t>(b)</w:t>
            </w:r>
            <w:r>
              <w:rPr>
                <w:rFonts w:ascii="Arial" w:eastAsia="Arial" w:hAnsi="Arial" w:cs="Arial"/>
                <w:sz w:val="22"/>
                <w:szCs w:val="22"/>
              </w:rPr>
              <w:tab/>
              <w:t>continue with the Services to the extent reasonably possible, in which case the Consultant shall continue to be paid under the terms of this Contract and  be reimbursed for additional costs reasonably and necessarily incurred.</w:t>
            </w:r>
          </w:p>
        </w:tc>
      </w:tr>
      <w:tr w:rsidR="000432CB" w14:paraId="3C77450D" w14:textId="77777777">
        <w:trPr>
          <w:jc w:val="center"/>
        </w:trPr>
        <w:tc>
          <w:tcPr>
            <w:tcW w:w="2487" w:type="dxa"/>
          </w:tcPr>
          <w:p w14:paraId="3C774508" w14:textId="77777777" w:rsidR="000432CB" w:rsidRDefault="000432CB">
            <w:pPr>
              <w:pBdr>
                <w:top w:val="nil"/>
                <w:left w:val="nil"/>
                <w:bottom w:val="nil"/>
                <w:right w:val="nil"/>
                <w:between w:val="nil"/>
              </w:pBdr>
              <w:ind w:left="888" w:hanging="540"/>
              <w:rPr>
                <w:rFonts w:ascii="Arial" w:eastAsia="Arial" w:hAnsi="Arial" w:cs="Arial"/>
                <w:b/>
                <w:bCs/>
                <w:color w:val="000000"/>
                <w:sz w:val="22"/>
                <w:szCs w:val="22"/>
              </w:rPr>
            </w:pPr>
          </w:p>
        </w:tc>
        <w:tc>
          <w:tcPr>
            <w:tcW w:w="6880" w:type="dxa"/>
          </w:tcPr>
          <w:p w14:paraId="3C774509" w14:textId="1D6C1ECC" w:rsidR="000432CB" w:rsidRDefault="00000000">
            <w:pPr>
              <w:pBdr>
                <w:top w:val="nil"/>
                <w:left w:val="nil"/>
                <w:bottom w:val="nil"/>
                <w:right w:val="nil"/>
                <w:between w:val="nil"/>
              </w:pBdr>
              <w:tabs>
                <w:tab w:val="left" w:pos="72"/>
              </w:tabs>
              <w:jc w:val="both"/>
              <w:rPr>
                <w:rFonts w:ascii="Arial" w:eastAsia="Arial" w:hAnsi="Arial" w:cs="Arial"/>
                <w:color w:val="000000"/>
                <w:sz w:val="22"/>
                <w:szCs w:val="22"/>
              </w:rPr>
            </w:pPr>
            <w:r>
              <w:rPr>
                <w:rFonts w:ascii="Arial" w:eastAsia="Arial" w:hAnsi="Arial" w:cs="Arial"/>
                <w:sz w:val="22"/>
                <w:szCs w:val="22"/>
              </w:rPr>
              <w:t>18</w:t>
            </w:r>
            <w:r w:rsidR="00F962F3">
              <w:rPr>
                <w:rFonts w:ascii="Arial" w:eastAsia="Arial" w:hAnsi="Arial" w:cs="Arial"/>
                <w:sz w:val="22"/>
                <w:szCs w:val="22"/>
              </w:rPr>
              <w:t>A</w:t>
            </w:r>
            <w:r>
              <w:rPr>
                <w:rFonts w:ascii="Arial" w:eastAsia="Arial" w:hAnsi="Arial" w:cs="Arial"/>
                <w:sz w:val="22"/>
                <w:szCs w:val="22"/>
              </w:rPr>
              <w:t>.</w:t>
            </w:r>
            <w:r w:rsidR="00F962F3">
              <w:rPr>
                <w:rFonts w:ascii="Arial" w:eastAsia="Arial" w:hAnsi="Arial" w:cs="Arial"/>
                <w:sz w:val="22"/>
                <w:szCs w:val="22"/>
              </w:rPr>
              <w:t>3</w:t>
            </w:r>
            <w:r>
              <w:rPr>
                <w:rFonts w:ascii="Arial" w:eastAsia="Arial" w:hAnsi="Arial" w:cs="Arial"/>
                <w:sz w:val="22"/>
                <w:szCs w:val="22"/>
              </w:rPr>
              <w:t xml:space="preserve">. </w:t>
            </w:r>
            <w:r>
              <w:rPr>
                <w:rFonts w:ascii="Arial" w:eastAsia="Arial" w:hAnsi="Arial" w:cs="Arial"/>
                <w:color w:val="000000"/>
                <w:sz w:val="22"/>
                <w:szCs w:val="22"/>
              </w:rPr>
              <w:t>The Consultant shall submit an application to the Client for extension of time, stating the causes for delay with supporting evidence within</w:t>
            </w:r>
            <w:sdt>
              <w:sdtPr>
                <w:tag w:val="goog_rdk_78"/>
                <w:id w:val="-30815064"/>
              </w:sdtPr>
              <w:sdtContent>
                <w:r>
                  <w:rPr>
                    <w:rFonts w:ascii="Arial" w:eastAsia="Arial" w:hAnsi="Arial" w:cs="Arial"/>
                    <w:color w:val="000000"/>
                    <w:sz w:val="22"/>
                    <w:szCs w:val="22"/>
                  </w:rPr>
                  <w:t xml:space="preserve"> </w:t>
                </w:r>
              </w:sdtContent>
            </w:sdt>
            <w:sdt>
              <w:sdtPr>
                <w:tag w:val="goog_rdk_79"/>
                <w:id w:val="2061020164"/>
              </w:sdtPr>
              <w:sdtContent>
                <w:sdt>
                  <w:sdtPr>
                    <w:tag w:val="goog_rdk_80"/>
                    <w:id w:val="-972756255"/>
                    <w:showingPlcHdr/>
                  </w:sdtPr>
                  <w:sdtContent>
                    <w:r w:rsidR="004F5DDF">
                      <w:t xml:space="preserve">     </w:t>
                    </w:r>
                  </w:sdtContent>
                </w:sdt>
              </w:sdtContent>
            </w:sdt>
            <w:sdt>
              <w:sdtPr>
                <w:tag w:val="goog_rdk_81"/>
                <w:id w:val="-1346603212"/>
              </w:sdtPr>
              <w:sdtContent>
                <w:r>
                  <w:rPr>
                    <w:rFonts w:ascii="Arial" w:eastAsia="Arial" w:hAnsi="Arial" w:cs="Arial"/>
                    <w:color w:val="FF0000"/>
                    <w:sz w:val="22"/>
                    <w:szCs w:val="22"/>
                  </w:rPr>
                  <w:t>21</w:t>
                </w:r>
                <w:r>
                  <w:rPr>
                    <w:rFonts w:ascii="Arial" w:eastAsia="Arial" w:hAnsi="Arial" w:cs="Arial"/>
                    <w:color w:val="000000"/>
                    <w:sz w:val="22"/>
                    <w:szCs w:val="22"/>
                  </w:rPr>
                  <w:t xml:space="preserve"> </w:t>
                </w:r>
              </w:sdtContent>
            </w:sdt>
            <w:r>
              <w:rPr>
                <w:rFonts w:ascii="Arial" w:eastAsia="Arial" w:hAnsi="Arial" w:cs="Arial"/>
                <w:color w:val="000000"/>
                <w:sz w:val="22"/>
                <w:szCs w:val="22"/>
              </w:rPr>
              <w:t>days before the expiry of the Contract completion date. The approval of EoT shall be subject to verification by the Client whether:</w:t>
            </w:r>
          </w:p>
          <w:p w14:paraId="3C77450A" w14:textId="5F2F86DC" w:rsidR="000432CB" w:rsidRDefault="00000000">
            <w:pPr>
              <w:numPr>
                <w:ilvl w:val="0"/>
                <w:numId w:val="4"/>
              </w:numPr>
              <w:tabs>
                <w:tab w:val="left" w:pos="540"/>
              </w:tabs>
              <w:ind w:right="-72"/>
              <w:rPr>
                <w:rFonts w:ascii="Arial" w:eastAsia="Arial" w:hAnsi="Arial" w:cs="Arial"/>
                <w:sz w:val="22"/>
                <w:szCs w:val="22"/>
              </w:rPr>
            </w:pPr>
            <w:r>
              <w:rPr>
                <w:rFonts w:ascii="Arial" w:eastAsia="Arial" w:hAnsi="Arial" w:cs="Arial"/>
                <w:sz w:val="22"/>
                <w:szCs w:val="22"/>
              </w:rPr>
              <w:t>the consultant had made the best possible efforts to complete the work in due time,</w:t>
            </w:r>
          </w:p>
          <w:p w14:paraId="3C77450B" w14:textId="77777777" w:rsidR="000432CB" w:rsidRDefault="00000000">
            <w:pPr>
              <w:numPr>
                <w:ilvl w:val="0"/>
                <w:numId w:val="4"/>
              </w:numPr>
              <w:tabs>
                <w:tab w:val="left" w:pos="540"/>
              </w:tabs>
              <w:ind w:right="-72"/>
              <w:rPr>
                <w:rFonts w:ascii="Arial" w:eastAsia="Arial" w:hAnsi="Arial" w:cs="Arial"/>
                <w:sz w:val="22"/>
                <w:szCs w:val="22"/>
              </w:rPr>
            </w:pPr>
            <w:r>
              <w:rPr>
                <w:rFonts w:ascii="Arial" w:eastAsia="Arial" w:hAnsi="Arial" w:cs="Arial"/>
                <w:sz w:val="22"/>
                <w:szCs w:val="22"/>
              </w:rPr>
              <w:t>the facilities to be provided by the Client as per the contract to the Consultant was made in time or not,</w:t>
            </w:r>
          </w:p>
          <w:p w14:paraId="3C77450C" w14:textId="77777777" w:rsidR="000432CB" w:rsidRDefault="00000000">
            <w:pPr>
              <w:numPr>
                <w:ilvl w:val="0"/>
                <w:numId w:val="4"/>
              </w:numPr>
              <w:tabs>
                <w:tab w:val="left" w:pos="540"/>
              </w:tabs>
              <w:spacing w:after="120"/>
              <w:ind w:left="821" w:right="-72" w:hanging="403"/>
              <w:rPr>
                <w:rFonts w:ascii="Arial" w:eastAsia="Arial" w:hAnsi="Arial" w:cs="Arial"/>
                <w:sz w:val="22"/>
                <w:szCs w:val="22"/>
              </w:rPr>
            </w:pPr>
            <w:r>
              <w:rPr>
                <w:rFonts w:ascii="Arial" w:eastAsia="Arial" w:hAnsi="Arial" w:cs="Arial"/>
                <w:sz w:val="22"/>
                <w:szCs w:val="22"/>
              </w:rPr>
              <w:t>the delay was as a result of Force Majeure or not.</w:t>
            </w:r>
          </w:p>
        </w:tc>
      </w:tr>
      <w:tr w:rsidR="000432CB" w14:paraId="3C774510" w14:textId="77777777">
        <w:trPr>
          <w:jc w:val="center"/>
        </w:trPr>
        <w:tc>
          <w:tcPr>
            <w:tcW w:w="2487" w:type="dxa"/>
          </w:tcPr>
          <w:p w14:paraId="3C77450E" w14:textId="77777777" w:rsidR="000432CB" w:rsidRDefault="00000000">
            <w:pPr>
              <w:pStyle w:val="Heading3"/>
              <w:numPr>
                <w:ilvl w:val="0"/>
                <w:numId w:val="17"/>
              </w:numPr>
              <w:spacing w:after="200"/>
              <w:rPr>
                <w:rFonts w:ascii="Arial" w:eastAsia="Arial" w:hAnsi="Arial" w:cs="Arial"/>
                <w:sz w:val="22"/>
                <w:szCs w:val="22"/>
              </w:rPr>
            </w:pPr>
            <w:bookmarkStart w:id="83" w:name="_heading=h.imkac227mffl" w:colFirst="0" w:colLast="0"/>
            <w:bookmarkEnd w:id="83"/>
            <w:r>
              <w:rPr>
                <w:rFonts w:ascii="Arial" w:eastAsia="Arial" w:hAnsi="Arial" w:cs="Arial"/>
                <w:sz w:val="22"/>
                <w:szCs w:val="22"/>
              </w:rPr>
              <w:t>Suspension</w:t>
            </w:r>
          </w:p>
        </w:tc>
        <w:tc>
          <w:tcPr>
            <w:tcW w:w="6880" w:type="dxa"/>
          </w:tcPr>
          <w:p w14:paraId="3C77450F" w14:textId="77777777" w:rsidR="000432CB" w:rsidRDefault="00000000">
            <w:pPr>
              <w:pBdr>
                <w:top w:val="nil"/>
                <w:left w:val="nil"/>
                <w:bottom w:val="nil"/>
                <w:right w:val="nil"/>
                <w:between w:val="nil"/>
              </w:pBdr>
              <w:spacing w:after="200"/>
              <w:jc w:val="both"/>
              <w:rPr>
                <w:rFonts w:ascii="Arial" w:eastAsia="Arial" w:hAnsi="Arial" w:cs="Arial"/>
                <w:color w:val="000000"/>
                <w:sz w:val="22"/>
                <w:szCs w:val="22"/>
              </w:rPr>
            </w:pPr>
            <w:r>
              <w:rPr>
                <w:rFonts w:ascii="Arial" w:eastAsia="Arial" w:hAnsi="Arial" w:cs="Arial"/>
                <w:sz w:val="22"/>
                <w:szCs w:val="22"/>
              </w:rPr>
              <w:t xml:space="preserve">19.1 </w:t>
            </w:r>
            <w:r>
              <w:rPr>
                <w:rFonts w:ascii="Arial" w:eastAsia="Arial" w:hAnsi="Arial" w:cs="Arial"/>
                <w:color w:val="000000"/>
                <w:sz w:val="22"/>
                <w:szCs w:val="22"/>
              </w:rPr>
              <w:t>The Client may, by written notice of suspension to the Consultant, suspend all payments to the Consultant hereunder if the Consultant fails to perform any of its obligations under this Contract, including the carrying out of the Services, provided that such notice of suspension (i) shall specify the nature of the failure, and (ii) shall request the Consultant to remedy such failure within a period not exceeding thirty (30) calendar days after receipt by the Consultant of such notice of suspension.</w:t>
            </w:r>
          </w:p>
        </w:tc>
      </w:tr>
      <w:tr w:rsidR="000432CB" w14:paraId="3C774513" w14:textId="77777777">
        <w:trPr>
          <w:jc w:val="center"/>
        </w:trPr>
        <w:tc>
          <w:tcPr>
            <w:tcW w:w="2487" w:type="dxa"/>
          </w:tcPr>
          <w:p w14:paraId="3C774511" w14:textId="77777777" w:rsidR="000432CB" w:rsidRDefault="00000000">
            <w:pPr>
              <w:pStyle w:val="Heading3"/>
              <w:numPr>
                <w:ilvl w:val="0"/>
                <w:numId w:val="17"/>
              </w:numPr>
              <w:spacing w:after="200"/>
              <w:rPr>
                <w:rFonts w:ascii="Arial" w:eastAsia="Arial" w:hAnsi="Arial" w:cs="Arial"/>
                <w:sz w:val="22"/>
                <w:szCs w:val="22"/>
              </w:rPr>
            </w:pPr>
            <w:bookmarkStart w:id="84" w:name="_heading=h.ezb790crjaeq" w:colFirst="0" w:colLast="0"/>
            <w:bookmarkEnd w:id="84"/>
            <w:r>
              <w:rPr>
                <w:rFonts w:ascii="Arial" w:eastAsia="Arial" w:hAnsi="Arial" w:cs="Arial"/>
                <w:sz w:val="22"/>
                <w:szCs w:val="22"/>
              </w:rPr>
              <w:t>Termination</w:t>
            </w:r>
          </w:p>
        </w:tc>
        <w:tc>
          <w:tcPr>
            <w:tcW w:w="6880" w:type="dxa"/>
          </w:tcPr>
          <w:p w14:paraId="3C774512" w14:textId="77777777" w:rsidR="000432CB" w:rsidRDefault="00000000">
            <w:pPr>
              <w:spacing w:after="200"/>
              <w:rPr>
                <w:rFonts w:ascii="Arial" w:eastAsia="Arial" w:hAnsi="Arial" w:cs="Arial"/>
                <w:sz w:val="22"/>
                <w:szCs w:val="22"/>
              </w:rPr>
            </w:pPr>
            <w:r>
              <w:rPr>
                <w:rFonts w:ascii="Arial" w:eastAsia="Arial" w:hAnsi="Arial" w:cs="Arial"/>
                <w:sz w:val="22"/>
                <w:szCs w:val="22"/>
              </w:rPr>
              <w:t>20. 1</w:t>
            </w:r>
            <w:r>
              <w:rPr>
                <w:rFonts w:ascii="Arial" w:eastAsia="Arial" w:hAnsi="Arial" w:cs="Arial"/>
                <w:sz w:val="22"/>
                <w:szCs w:val="22"/>
              </w:rPr>
              <w:tab/>
              <w:t xml:space="preserve">This Contract may be terminated by either Party as per provisions set up below:     </w:t>
            </w:r>
          </w:p>
        </w:tc>
      </w:tr>
      <w:tr w:rsidR="000432CB" w14:paraId="3C77451D" w14:textId="77777777">
        <w:trPr>
          <w:jc w:val="center"/>
        </w:trPr>
        <w:tc>
          <w:tcPr>
            <w:tcW w:w="2487" w:type="dxa"/>
          </w:tcPr>
          <w:p w14:paraId="3C774514"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bookmarkStart w:id="85" w:name="_heading=h.btopueno5tz1" w:colFirst="0" w:colLast="0"/>
            <w:bookmarkEnd w:id="85"/>
            <w:r>
              <w:rPr>
                <w:rFonts w:ascii="Arial" w:eastAsia="Arial" w:hAnsi="Arial" w:cs="Arial"/>
                <w:b/>
                <w:bCs/>
                <w:color w:val="000000"/>
                <w:sz w:val="22"/>
                <w:szCs w:val="22"/>
              </w:rPr>
              <w:t>a.</w:t>
            </w:r>
            <w:r>
              <w:rPr>
                <w:rFonts w:ascii="Arial" w:eastAsia="Arial" w:hAnsi="Arial" w:cs="Arial"/>
                <w:b/>
                <w:bCs/>
                <w:color w:val="000000"/>
                <w:sz w:val="22"/>
                <w:szCs w:val="22"/>
              </w:rPr>
              <w:tab/>
              <w:t>By the Client</w:t>
            </w:r>
          </w:p>
        </w:tc>
        <w:tc>
          <w:tcPr>
            <w:tcW w:w="6880" w:type="dxa"/>
          </w:tcPr>
          <w:sdt>
            <w:sdtPr>
              <w:tag w:val="goog_rdk_82"/>
              <w:id w:val="1459752567"/>
            </w:sdtPr>
            <w:sdtContent>
              <w:p w14:paraId="3C774515" w14:textId="77777777" w:rsidR="000432CB" w:rsidRPr="004F5DDF" w:rsidRDefault="00000000" w:rsidP="004F5DDF">
                <w:pPr>
                  <w:spacing w:after="200"/>
                  <w:ind w:left="1100" w:hanging="270"/>
                  <w:jc w:val="both"/>
                </w:pPr>
                <w:r>
                  <w:rPr>
                    <w:rFonts w:ascii="Arial" w:eastAsia="Arial" w:hAnsi="Arial" w:cs="Arial"/>
                    <w:sz w:val="22"/>
                    <w:szCs w:val="22"/>
                  </w:rPr>
                  <w:t>20.1.1</w:t>
                </w:r>
                <w:r>
                  <w:rPr>
                    <w:rFonts w:ascii="Arial" w:eastAsia="Arial" w:hAnsi="Arial" w:cs="Arial"/>
                    <w:sz w:val="22"/>
                    <w:szCs w:val="22"/>
                  </w:rPr>
                  <w:tab/>
                  <w:t>The Client may terminate this Contract in case of the occurrence of any of the events specified in paragraphs (a) through (e) of this Clause. In such an occurrence the Client shall give at least thirty (30) calendar days’ written notice of termination to the Consultant in case of the events referred to in (a) through (d); and at least sixty (60) calendar days’ written notice in case of the event referred to in (e):</w:t>
                </w:r>
              </w:p>
            </w:sdtContent>
          </w:sdt>
          <w:sdt>
            <w:sdtPr>
              <w:tag w:val="goog_rdk_83"/>
              <w:id w:val="250822736"/>
            </w:sdtPr>
            <w:sdtContent>
              <w:p w14:paraId="3C774516" w14:textId="77777777" w:rsidR="000432CB" w:rsidRPr="004F5DDF" w:rsidRDefault="00000000" w:rsidP="004F5DDF">
                <w:pPr>
                  <w:spacing w:after="200"/>
                  <w:ind w:left="1100" w:right="-72" w:hanging="270"/>
                  <w:jc w:val="both"/>
                </w:pPr>
                <w:r>
                  <w:rPr>
                    <w:rFonts w:ascii="Arial" w:eastAsia="Arial" w:hAnsi="Arial" w:cs="Arial"/>
                    <w:sz w:val="22"/>
                    <w:szCs w:val="22"/>
                  </w:rPr>
                  <w:t>(a)</w:t>
                </w:r>
                <w:r>
                  <w:rPr>
                    <w:rFonts w:ascii="Arial" w:eastAsia="Arial" w:hAnsi="Arial" w:cs="Arial"/>
                    <w:sz w:val="22"/>
                    <w:szCs w:val="22"/>
                  </w:rPr>
                  <w:tab/>
                  <w:t xml:space="preserve">If the Consultant fails to remedy a failure in the performance of its obligations hereunder, as specified in a notice of suspension pursuant to Clause GCC 19 hereinabove, within thirty (30) days of receipt of such </w:t>
                </w:r>
                <w:r>
                  <w:rPr>
                    <w:rFonts w:ascii="Arial" w:eastAsia="Arial" w:hAnsi="Arial" w:cs="Arial"/>
                    <w:sz w:val="22"/>
                    <w:szCs w:val="22"/>
                  </w:rPr>
                  <w:lastRenderedPageBreak/>
                  <w:t xml:space="preserve">notice of suspension or within such further period as the Client may have subsequently approved in writing; </w:t>
                </w:r>
              </w:p>
            </w:sdtContent>
          </w:sdt>
          <w:sdt>
            <w:sdtPr>
              <w:tag w:val="goog_rdk_84"/>
              <w:id w:val="347614782"/>
            </w:sdtPr>
            <w:sdtContent>
              <w:p w14:paraId="3C774517" w14:textId="77777777" w:rsidR="000432CB" w:rsidRPr="004F5DDF" w:rsidRDefault="00000000" w:rsidP="004F5DDF">
                <w:pPr>
                  <w:spacing w:after="200"/>
                  <w:ind w:left="1100" w:right="-72" w:hanging="270"/>
                  <w:jc w:val="both"/>
                </w:pPr>
                <w:r>
                  <w:rPr>
                    <w:rFonts w:ascii="Arial" w:eastAsia="Arial" w:hAnsi="Arial" w:cs="Arial"/>
                    <w:sz w:val="22"/>
                    <w:szCs w:val="22"/>
                  </w:rPr>
                  <w:t>(b)</w:t>
                </w:r>
                <w:r>
                  <w:rPr>
                    <w:rFonts w:ascii="Arial" w:eastAsia="Arial" w:hAnsi="Arial" w:cs="Arial"/>
                    <w:sz w:val="22"/>
                    <w:szCs w:val="22"/>
                  </w:rPr>
                  <w:tab/>
                  <w:t>If the Consultant becomes (or, if the Consultant consists of more than one entity, if any of its members becomes) insolvent or bankrupt or enter into any agreements with their creditors for relief of debt or take advantage of any law for the benefit of debtors or go into liquidation or receivership whether compulsory or voluntary;</w:t>
                </w:r>
              </w:p>
            </w:sdtContent>
          </w:sdt>
          <w:sdt>
            <w:sdtPr>
              <w:tag w:val="goog_rdk_85"/>
              <w:id w:val="-1467704717"/>
            </w:sdtPr>
            <w:sdtContent>
              <w:p w14:paraId="3C774518" w14:textId="77777777" w:rsidR="000432CB" w:rsidRPr="004F5DDF" w:rsidRDefault="00000000" w:rsidP="004F5DDF">
                <w:pPr>
                  <w:spacing w:after="200"/>
                  <w:ind w:left="1100" w:right="-72" w:hanging="270"/>
                  <w:jc w:val="both"/>
                </w:pPr>
                <w:r>
                  <w:rPr>
                    <w:rFonts w:ascii="Arial" w:eastAsia="Arial" w:hAnsi="Arial" w:cs="Arial"/>
                    <w:sz w:val="22"/>
                    <w:szCs w:val="22"/>
                  </w:rPr>
                  <w:t>(c)</w:t>
                </w:r>
                <w:r>
                  <w:rPr>
                    <w:rFonts w:ascii="Arial" w:eastAsia="Arial" w:hAnsi="Arial" w:cs="Arial"/>
                    <w:sz w:val="22"/>
                    <w:szCs w:val="22"/>
                  </w:rPr>
                  <w:tab/>
                  <w:t>If the Consultant fails to comply with any final decision reached as a result of arbitration proceedings pursuant to Clause GCC 49.1;</w:t>
                </w:r>
              </w:p>
            </w:sdtContent>
          </w:sdt>
          <w:sdt>
            <w:sdtPr>
              <w:tag w:val="goog_rdk_86"/>
              <w:id w:val="-1615403624"/>
            </w:sdtPr>
            <w:sdtContent>
              <w:p w14:paraId="3C774519" w14:textId="77777777" w:rsidR="000432CB" w:rsidRPr="004F5DDF" w:rsidRDefault="00000000" w:rsidP="004F5DDF">
                <w:pPr>
                  <w:spacing w:after="200"/>
                  <w:ind w:left="1100" w:right="-72" w:hanging="270"/>
                  <w:jc w:val="both"/>
                </w:pPr>
                <w:r>
                  <w:rPr>
                    <w:rFonts w:ascii="Arial" w:eastAsia="Arial" w:hAnsi="Arial" w:cs="Arial"/>
                    <w:sz w:val="22"/>
                    <w:szCs w:val="22"/>
                  </w:rPr>
                  <w:t>(d)</w:t>
                </w:r>
                <w:r>
                  <w:rPr>
                    <w:rFonts w:ascii="Arial" w:eastAsia="Arial" w:hAnsi="Arial" w:cs="Arial"/>
                    <w:sz w:val="22"/>
                    <w:szCs w:val="22"/>
                  </w:rPr>
                  <w:tab/>
                  <w:t>If, as the result of Force Majeure, the Consultant is unable to perform a material portion of the Services for a period of not less than sixty (60) calendar days;</w:t>
                </w:r>
              </w:p>
            </w:sdtContent>
          </w:sdt>
          <w:sdt>
            <w:sdtPr>
              <w:rPr>
                <w:highlight w:val="yellow"/>
              </w:rPr>
              <w:tag w:val="goog_rdk_87"/>
              <w:id w:val="-1135682827"/>
            </w:sdtPr>
            <w:sdtEndPr>
              <w:rPr>
                <w:highlight w:val="none"/>
              </w:rPr>
            </w:sdtEndPr>
            <w:sdtContent>
              <w:p w14:paraId="3C77451A" w14:textId="3D559A70" w:rsidR="000432CB" w:rsidRPr="004F5DDF" w:rsidRDefault="008406A0" w:rsidP="004F5DDF">
                <w:pPr>
                  <w:spacing w:after="200"/>
                  <w:ind w:left="1100" w:right="-72" w:hanging="270"/>
                  <w:jc w:val="both"/>
                </w:pPr>
                <w:r w:rsidRPr="004F5DDF">
                  <w:rPr>
                    <w:rFonts w:ascii="Arial" w:eastAsia="Arial" w:hAnsi="Arial" w:cs="Arial"/>
                    <w:sz w:val="22"/>
                    <w:szCs w:val="22"/>
                    <w:highlight w:val="yellow"/>
                  </w:rPr>
                  <w:t>(e) Notwithstanding the above, the Employer may terminate the Contract for convenience.</w:t>
                </w:r>
                <w:r>
                  <w:rPr>
                    <w:rFonts w:ascii="Arial" w:eastAsia="Arial" w:hAnsi="Arial" w:cs="Arial"/>
                    <w:sz w:val="22"/>
                    <w:szCs w:val="22"/>
                  </w:rPr>
                  <w:t xml:space="preserve"> </w:t>
                </w:r>
              </w:p>
            </w:sdtContent>
          </w:sdt>
          <w:sdt>
            <w:sdtPr>
              <w:tag w:val="goog_rdk_88"/>
              <w:id w:val="1266324331"/>
            </w:sdtPr>
            <w:sdtContent>
              <w:p w14:paraId="01FD11DB" w14:textId="644FF226" w:rsidR="008406A0" w:rsidRPr="008406A0" w:rsidRDefault="00000000" w:rsidP="004F5DDF">
                <w:pPr>
                  <w:spacing w:after="200"/>
                  <w:ind w:left="1100" w:right="-72" w:hanging="270"/>
                  <w:jc w:val="both"/>
                  <w:rPr>
                    <w:rFonts w:ascii="Arial" w:eastAsia="Arial" w:hAnsi="Arial" w:cs="Arial"/>
                    <w:sz w:val="22"/>
                    <w:szCs w:val="22"/>
                  </w:rPr>
                </w:pPr>
                <w:r>
                  <w:rPr>
                    <w:rFonts w:ascii="Arial" w:eastAsia="Arial" w:hAnsi="Arial" w:cs="Arial"/>
                    <w:sz w:val="22"/>
                    <w:szCs w:val="22"/>
                  </w:rPr>
                  <w:t>(f) If the Consultant fails to furnish the professional liability insurance within 30 days from the date of signing of the contract agreement.</w:t>
                </w:r>
              </w:p>
            </w:sdtContent>
          </w:sdt>
          <w:sdt>
            <w:sdtPr>
              <w:tag w:val="goog_rdk_90"/>
              <w:id w:val="-1881005407"/>
            </w:sdtPr>
            <w:sdtContent>
              <w:p w14:paraId="3C77451C" w14:textId="57E627D6" w:rsidR="000432CB" w:rsidRPr="004F5DDF" w:rsidRDefault="00000000" w:rsidP="004F5DDF">
                <w:pPr>
                  <w:spacing w:after="200"/>
                  <w:ind w:left="830" w:right="-72"/>
                  <w:jc w:val="both"/>
                </w:pPr>
                <w:r>
                  <w:rPr>
                    <w:rFonts w:ascii="Arial" w:eastAsia="Arial" w:hAnsi="Arial" w:cs="Arial"/>
                    <w:sz w:val="22"/>
                    <w:szCs w:val="22"/>
                  </w:rPr>
                  <w:t>20.1.2</w:t>
                </w:r>
                <w:sdt>
                  <w:sdtPr>
                    <w:tag w:val="goog_rdk_89"/>
                    <w:id w:val="-1545178945"/>
                    <w:showingPlcHdr/>
                  </w:sdtPr>
                  <w:sdtContent>
                    <w:r w:rsidR="004F5DDF">
                      <w:t xml:space="preserve">     </w:t>
                    </w:r>
                  </w:sdtContent>
                </w:sdt>
                <w:r>
                  <w:rPr>
                    <w:rFonts w:ascii="Arial" w:eastAsia="Arial" w:hAnsi="Arial" w:cs="Arial"/>
                    <w:sz w:val="22"/>
                    <w:szCs w:val="22"/>
                  </w:rPr>
                  <w:t xml:space="preserve">Furthermore, if the Client determines that the Consultant has engaged in corrupt, fraudulent, collusive, coercive </w:t>
                </w:r>
                <w:r>
                  <w:rPr>
                    <w:rFonts w:ascii="Arial" w:eastAsia="Arial" w:hAnsi="Arial" w:cs="Arial"/>
                    <w:i/>
                    <w:iCs/>
                    <w:sz w:val="22"/>
                    <w:szCs w:val="22"/>
                  </w:rPr>
                  <w:t>[or obstructive]</w:t>
                </w:r>
                <w:r>
                  <w:rPr>
                    <w:rFonts w:ascii="Arial" w:eastAsia="Arial" w:hAnsi="Arial" w:cs="Arial"/>
                    <w:sz w:val="22"/>
                    <w:szCs w:val="22"/>
                  </w:rPr>
                  <w:t xml:space="preserve"> practices, in competing for or in executing the Contract, then the Client may, after giving fifteen (15) calendar days written notice to the Consultant, terminate the Consultant's employment under the Contract. </w:t>
                </w:r>
              </w:p>
            </w:sdtContent>
          </w:sdt>
        </w:tc>
      </w:tr>
      <w:tr w:rsidR="000432CB" w14:paraId="3C774524" w14:textId="77777777">
        <w:trPr>
          <w:jc w:val="center"/>
        </w:trPr>
        <w:tc>
          <w:tcPr>
            <w:tcW w:w="2487" w:type="dxa"/>
          </w:tcPr>
          <w:p w14:paraId="3C77451E"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r>
              <w:rPr>
                <w:rFonts w:ascii="Arial" w:eastAsia="Arial" w:hAnsi="Arial" w:cs="Arial"/>
                <w:b/>
                <w:bCs/>
                <w:color w:val="000000"/>
                <w:sz w:val="22"/>
                <w:szCs w:val="22"/>
              </w:rPr>
              <w:t>b.</w:t>
            </w:r>
            <w:r>
              <w:rPr>
                <w:rFonts w:ascii="Arial" w:eastAsia="Arial" w:hAnsi="Arial" w:cs="Arial"/>
                <w:b/>
                <w:bCs/>
                <w:color w:val="000000"/>
                <w:sz w:val="22"/>
                <w:szCs w:val="22"/>
              </w:rPr>
              <w:tab/>
              <w:t>By the Consultant</w:t>
            </w:r>
          </w:p>
        </w:tc>
        <w:tc>
          <w:tcPr>
            <w:tcW w:w="6880" w:type="dxa"/>
          </w:tcPr>
          <w:p w14:paraId="3C77451F" w14:textId="77777777" w:rsidR="000432CB" w:rsidRDefault="00000000">
            <w:pPr>
              <w:spacing w:after="200"/>
              <w:ind w:left="515"/>
              <w:jc w:val="both"/>
              <w:rPr>
                <w:rFonts w:ascii="Arial" w:eastAsia="Arial" w:hAnsi="Arial" w:cs="Arial"/>
                <w:sz w:val="22"/>
                <w:szCs w:val="22"/>
              </w:rPr>
            </w:pPr>
            <w:r>
              <w:rPr>
                <w:rFonts w:ascii="Arial" w:eastAsia="Arial" w:hAnsi="Arial" w:cs="Arial"/>
                <w:sz w:val="22"/>
                <w:szCs w:val="22"/>
              </w:rPr>
              <w:t>20.1.3</w:t>
            </w:r>
            <w:r>
              <w:rPr>
                <w:rFonts w:ascii="Arial" w:eastAsia="Arial" w:hAnsi="Arial" w:cs="Arial"/>
                <w:sz w:val="22"/>
                <w:szCs w:val="22"/>
              </w:rPr>
              <w:tab/>
              <w:t>The Consultant may terminate this Contract, by not less than thirty (30) calendar days’ written notice to the Client, in case of the occurrence of any of the events specified in paragraphs (a) through (d) of this Clause.</w:t>
            </w:r>
          </w:p>
          <w:p w14:paraId="3C774520" w14:textId="77777777" w:rsidR="000432CB" w:rsidRDefault="00000000">
            <w:pPr>
              <w:spacing w:after="200"/>
              <w:ind w:left="1062" w:right="-72" w:hanging="547"/>
              <w:jc w:val="both"/>
              <w:rPr>
                <w:rFonts w:ascii="Arial" w:eastAsia="Arial" w:hAnsi="Arial" w:cs="Arial"/>
                <w:sz w:val="22"/>
                <w:szCs w:val="22"/>
              </w:rPr>
            </w:pPr>
            <w:r>
              <w:rPr>
                <w:rFonts w:ascii="Arial" w:eastAsia="Arial" w:hAnsi="Arial" w:cs="Arial"/>
                <w:sz w:val="22"/>
                <w:szCs w:val="22"/>
              </w:rPr>
              <w:t>(a)</w:t>
            </w:r>
            <w:r>
              <w:rPr>
                <w:rFonts w:ascii="Arial" w:eastAsia="Arial" w:hAnsi="Arial" w:cs="Arial"/>
                <w:sz w:val="22"/>
                <w:szCs w:val="22"/>
              </w:rPr>
              <w:tab/>
              <w:t>If the Client fails to pay any money due to the Consultant pursuant to this Contract and not subject to dispute pursuant to Clauses GCC 49.1 within forty-five (45) calendar days after receiving written notice from the Consultant that such payment is overdue.</w:t>
            </w:r>
          </w:p>
          <w:p w14:paraId="3C774521" w14:textId="77777777" w:rsidR="000432CB" w:rsidRDefault="00000000">
            <w:pPr>
              <w:spacing w:after="200"/>
              <w:ind w:left="1062" w:right="-72" w:hanging="547"/>
              <w:jc w:val="both"/>
              <w:rPr>
                <w:rFonts w:ascii="Arial" w:eastAsia="Arial" w:hAnsi="Arial" w:cs="Arial"/>
                <w:sz w:val="22"/>
                <w:szCs w:val="22"/>
              </w:rPr>
            </w:pPr>
            <w:r>
              <w:rPr>
                <w:rFonts w:ascii="Arial" w:eastAsia="Arial" w:hAnsi="Arial" w:cs="Arial"/>
                <w:sz w:val="22"/>
                <w:szCs w:val="22"/>
              </w:rPr>
              <w:t>(b)</w:t>
            </w:r>
            <w:r>
              <w:rPr>
                <w:rFonts w:ascii="Arial" w:eastAsia="Arial" w:hAnsi="Arial" w:cs="Arial"/>
                <w:sz w:val="22"/>
                <w:szCs w:val="22"/>
              </w:rPr>
              <w:tab/>
              <w:t>If, as the result of Force Majeure, the Consultant is unable to perform a material portion of the Services for a period of not less than sixty (60) calendar days.</w:t>
            </w:r>
          </w:p>
          <w:p w14:paraId="3C774522" w14:textId="77777777" w:rsidR="000432CB" w:rsidRDefault="00000000">
            <w:pPr>
              <w:spacing w:after="200"/>
              <w:ind w:left="1062" w:right="-72" w:hanging="547"/>
              <w:jc w:val="both"/>
              <w:rPr>
                <w:rFonts w:ascii="Arial" w:eastAsia="Arial" w:hAnsi="Arial" w:cs="Arial"/>
                <w:sz w:val="22"/>
                <w:szCs w:val="22"/>
              </w:rPr>
            </w:pPr>
            <w:r>
              <w:rPr>
                <w:rFonts w:ascii="Arial" w:eastAsia="Arial" w:hAnsi="Arial" w:cs="Arial"/>
                <w:sz w:val="22"/>
                <w:szCs w:val="22"/>
              </w:rPr>
              <w:t>(c)</w:t>
            </w:r>
            <w:r>
              <w:rPr>
                <w:rFonts w:ascii="Arial" w:eastAsia="Arial" w:hAnsi="Arial" w:cs="Arial"/>
                <w:sz w:val="22"/>
                <w:szCs w:val="22"/>
              </w:rPr>
              <w:tab/>
              <w:t>If the Client fails to comply with any final decision reached as a result of arbitration pursuant to Clause GCC 49.1.</w:t>
            </w:r>
          </w:p>
          <w:p w14:paraId="3C774523" w14:textId="77777777" w:rsidR="000432CB" w:rsidRDefault="00000000">
            <w:pPr>
              <w:spacing w:after="200"/>
              <w:ind w:left="1062" w:right="-72" w:hanging="547"/>
              <w:jc w:val="both"/>
              <w:rPr>
                <w:rFonts w:ascii="Arial" w:eastAsia="Arial" w:hAnsi="Arial" w:cs="Arial"/>
                <w:sz w:val="22"/>
                <w:szCs w:val="22"/>
              </w:rPr>
            </w:pPr>
            <w:r>
              <w:rPr>
                <w:rFonts w:ascii="Arial" w:eastAsia="Arial" w:hAnsi="Arial" w:cs="Arial"/>
                <w:sz w:val="22"/>
                <w:szCs w:val="22"/>
              </w:rPr>
              <w:t>(d)</w:t>
            </w:r>
            <w:r>
              <w:rPr>
                <w:rFonts w:ascii="Arial" w:eastAsia="Arial" w:hAnsi="Arial" w:cs="Arial"/>
                <w:sz w:val="22"/>
                <w:szCs w:val="22"/>
              </w:rPr>
              <w:tab/>
              <w:t xml:space="preserve">If the Client is in material breach of its obligations pursuant to this Contract and has not remedied the same within forty-five (45) days (or such longer period as the Consultant may </w:t>
            </w:r>
            <w:r>
              <w:rPr>
                <w:rFonts w:ascii="Arial" w:eastAsia="Arial" w:hAnsi="Arial" w:cs="Arial"/>
                <w:sz w:val="22"/>
                <w:szCs w:val="22"/>
              </w:rPr>
              <w:lastRenderedPageBreak/>
              <w:t>have subsequently approved in writing) following the receipt by the Client of the Consultant’s notice specifying such breach.</w:t>
            </w:r>
          </w:p>
        </w:tc>
      </w:tr>
      <w:tr w:rsidR="000432CB" w14:paraId="3C774527" w14:textId="77777777">
        <w:trPr>
          <w:jc w:val="center"/>
        </w:trPr>
        <w:tc>
          <w:tcPr>
            <w:tcW w:w="2487" w:type="dxa"/>
          </w:tcPr>
          <w:p w14:paraId="3C774525"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r>
              <w:rPr>
                <w:rFonts w:ascii="Arial" w:eastAsia="Arial" w:hAnsi="Arial" w:cs="Arial"/>
                <w:b/>
                <w:bCs/>
                <w:color w:val="000000"/>
                <w:sz w:val="22"/>
                <w:szCs w:val="22"/>
              </w:rPr>
              <w:t>c.</w:t>
            </w:r>
            <w:r>
              <w:rPr>
                <w:rFonts w:ascii="Arial" w:eastAsia="Arial" w:hAnsi="Arial" w:cs="Arial"/>
                <w:b/>
                <w:bCs/>
                <w:color w:val="000000"/>
                <w:sz w:val="22"/>
                <w:szCs w:val="22"/>
              </w:rPr>
              <w:tab/>
              <w:t>Cessation of Rights and Obligations</w:t>
            </w:r>
          </w:p>
        </w:tc>
        <w:tc>
          <w:tcPr>
            <w:tcW w:w="6880" w:type="dxa"/>
          </w:tcPr>
          <w:p w14:paraId="3C774526" w14:textId="77777777" w:rsidR="000432CB" w:rsidRDefault="00000000">
            <w:pPr>
              <w:spacing w:after="200"/>
              <w:ind w:left="522"/>
              <w:jc w:val="both"/>
              <w:rPr>
                <w:rFonts w:ascii="Arial" w:eastAsia="Arial" w:hAnsi="Arial" w:cs="Arial"/>
                <w:sz w:val="22"/>
                <w:szCs w:val="22"/>
              </w:rPr>
            </w:pPr>
            <w:r>
              <w:rPr>
                <w:rFonts w:ascii="Arial" w:eastAsia="Arial" w:hAnsi="Arial" w:cs="Arial"/>
                <w:sz w:val="22"/>
                <w:szCs w:val="22"/>
              </w:rPr>
              <w:t>20.1.4</w:t>
            </w:r>
            <w:r>
              <w:rPr>
                <w:rFonts w:ascii="Arial" w:eastAsia="Arial" w:hAnsi="Arial" w:cs="Arial"/>
                <w:sz w:val="22"/>
                <w:szCs w:val="22"/>
              </w:rPr>
              <w:tab/>
              <w:t>Upon termination of this Contract pursuant to Clauses GCC 13 or GCC 20 hereof, or upon expiration of this Contract pursuant to Clause GCC 15, all rights and obligations of the Parties hereunder shall cease, except (i) such rights and obligations as may have accrued on the date of termination or expiration, (ii) the obligation of confidentiality set forth in Clause GCC 24, (iii) the Consultant’s obligation to permit inspection, copying and auditing of their accounts and records set forth in Clause GCC 27, and (iv) any right which a Party may have under the Applicable Law.</w:t>
            </w:r>
          </w:p>
        </w:tc>
      </w:tr>
      <w:tr w:rsidR="000432CB" w14:paraId="3C77452A" w14:textId="77777777">
        <w:trPr>
          <w:jc w:val="center"/>
        </w:trPr>
        <w:tc>
          <w:tcPr>
            <w:tcW w:w="2487" w:type="dxa"/>
          </w:tcPr>
          <w:p w14:paraId="3C774528"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r>
              <w:rPr>
                <w:rFonts w:ascii="Arial" w:eastAsia="Arial" w:hAnsi="Arial" w:cs="Arial"/>
                <w:b/>
                <w:bCs/>
                <w:color w:val="000000"/>
                <w:sz w:val="22"/>
                <w:szCs w:val="22"/>
              </w:rPr>
              <w:t>d.</w:t>
            </w:r>
            <w:r>
              <w:rPr>
                <w:rFonts w:ascii="Arial" w:eastAsia="Arial" w:hAnsi="Arial" w:cs="Arial"/>
                <w:b/>
                <w:bCs/>
                <w:color w:val="000000"/>
                <w:sz w:val="22"/>
                <w:szCs w:val="22"/>
              </w:rPr>
              <w:tab/>
              <w:t>Cessation of Services</w:t>
            </w:r>
          </w:p>
        </w:tc>
        <w:tc>
          <w:tcPr>
            <w:tcW w:w="6880" w:type="dxa"/>
          </w:tcPr>
          <w:sdt>
            <w:sdtPr>
              <w:tag w:val="goog_rdk_91"/>
              <w:id w:val="1832920001"/>
            </w:sdtPr>
            <w:sdtContent>
              <w:p w14:paraId="3C774529" w14:textId="77777777" w:rsidR="000432CB" w:rsidRPr="004F5DDF" w:rsidRDefault="00000000">
                <w:pPr>
                  <w:spacing w:after="200"/>
                  <w:ind w:left="522"/>
                  <w:jc w:val="both"/>
                </w:pPr>
                <w:r>
                  <w:rPr>
                    <w:rFonts w:ascii="Arial" w:eastAsia="Arial" w:hAnsi="Arial" w:cs="Arial"/>
                    <w:sz w:val="22"/>
                    <w:szCs w:val="22"/>
                  </w:rPr>
                  <w:t>20.1.5</w:t>
                </w:r>
                <w:r>
                  <w:rPr>
                    <w:rFonts w:ascii="Arial" w:eastAsia="Arial" w:hAnsi="Arial" w:cs="Arial"/>
                    <w:sz w:val="22"/>
                    <w:szCs w:val="22"/>
                  </w:rPr>
                  <w:tab/>
                  <w:t>Upon termination of this Contract by notice of either Party to the other pursuant to Clauses GCC 20a or GCC 20b, the Consultant shall, immediately upon dispatch or receipt of such notice, take all necessary steps to bring the Services to a close in a prompt and orderly manner and shall make every reasonable effort to keep expenditures for this purpose to a minimum. With respect to documents prepared by the Consultant and equipment and materials furnished by the Client, the Consultant shall proceed as provided, respectively, by Clauses GCC 29 or GCC 30.</w:t>
                </w:r>
              </w:p>
            </w:sdtContent>
          </w:sdt>
        </w:tc>
      </w:tr>
      <w:tr w:rsidR="000432CB" w14:paraId="3C774534" w14:textId="77777777">
        <w:trPr>
          <w:jc w:val="center"/>
        </w:trPr>
        <w:tc>
          <w:tcPr>
            <w:tcW w:w="2487" w:type="dxa"/>
          </w:tcPr>
          <w:p w14:paraId="3C77452B"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r>
              <w:rPr>
                <w:rFonts w:ascii="Arial" w:eastAsia="Arial" w:hAnsi="Arial" w:cs="Arial"/>
                <w:b/>
                <w:bCs/>
                <w:color w:val="000000"/>
                <w:sz w:val="22"/>
                <w:szCs w:val="22"/>
              </w:rPr>
              <w:t>e.</w:t>
            </w:r>
            <w:r>
              <w:rPr>
                <w:rFonts w:ascii="Arial" w:eastAsia="Arial" w:hAnsi="Arial" w:cs="Arial"/>
                <w:b/>
                <w:bCs/>
                <w:color w:val="000000"/>
                <w:sz w:val="22"/>
                <w:szCs w:val="22"/>
              </w:rPr>
              <w:tab/>
              <w:t>Payment upon Termination</w:t>
            </w:r>
          </w:p>
        </w:tc>
        <w:tc>
          <w:tcPr>
            <w:tcW w:w="6880" w:type="dxa"/>
          </w:tcPr>
          <w:p w14:paraId="3C77452C" w14:textId="77777777" w:rsidR="000432CB" w:rsidRDefault="00000000">
            <w:pPr>
              <w:spacing w:after="200"/>
              <w:ind w:left="522"/>
              <w:jc w:val="both"/>
              <w:rPr>
                <w:rFonts w:ascii="Arial" w:eastAsia="Arial" w:hAnsi="Arial" w:cs="Arial"/>
                <w:sz w:val="22"/>
                <w:szCs w:val="22"/>
              </w:rPr>
            </w:pPr>
            <w:r>
              <w:rPr>
                <w:rFonts w:ascii="Arial" w:eastAsia="Arial" w:hAnsi="Arial" w:cs="Arial"/>
                <w:sz w:val="22"/>
                <w:szCs w:val="22"/>
              </w:rPr>
              <w:t>20.1.6</w:t>
            </w:r>
            <w:r>
              <w:rPr>
                <w:rFonts w:ascii="Arial" w:eastAsia="Arial" w:hAnsi="Arial" w:cs="Arial"/>
                <w:sz w:val="22"/>
                <w:szCs w:val="22"/>
              </w:rPr>
              <w:tab/>
              <w:t>Upon termination of this Contract, the Client shall make the following payments to the Consultant:</w:t>
            </w:r>
          </w:p>
          <w:p w14:paraId="3C77452D" w14:textId="77777777" w:rsidR="000432CB" w:rsidRDefault="00000000">
            <w:pPr>
              <w:spacing w:after="200"/>
              <w:ind w:left="1062" w:right="-72" w:hanging="522"/>
              <w:jc w:val="both"/>
              <w:rPr>
                <w:rFonts w:ascii="Arial" w:eastAsia="Arial" w:hAnsi="Arial" w:cs="Arial"/>
                <w:sz w:val="22"/>
                <w:szCs w:val="22"/>
              </w:rPr>
            </w:pPr>
            <w:r>
              <w:rPr>
                <w:rFonts w:ascii="Arial" w:eastAsia="Arial" w:hAnsi="Arial" w:cs="Arial"/>
                <w:sz w:val="22"/>
                <w:szCs w:val="22"/>
              </w:rPr>
              <w:t>(a)</w:t>
            </w:r>
            <w:r>
              <w:rPr>
                <w:rFonts w:ascii="Arial" w:eastAsia="Arial" w:hAnsi="Arial" w:cs="Arial"/>
                <w:sz w:val="22"/>
                <w:szCs w:val="22"/>
              </w:rPr>
              <w:tab/>
              <w:t>payment for Services satisfactorily performed prior to the effective date of termination; and</w:t>
            </w:r>
          </w:p>
          <w:p w14:paraId="3C77452E" w14:textId="77777777" w:rsidR="000432CB" w:rsidRDefault="00000000">
            <w:pPr>
              <w:spacing w:after="200"/>
              <w:ind w:left="1062" w:right="-72" w:hanging="522"/>
              <w:jc w:val="both"/>
              <w:rPr>
                <w:rFonts w:ascii="Arial" w:eastAsia="Arial" w:hAnsi="Arial" w:cs="Arial"/>
                <w:sz w:val="22"/>
                <w:szCs w:val="22"/>
              </w:rPr>
            </w:pPr>
            <w:r>
              <w:rPr>
                <w:rFonts w:ascii="Arial" w:eastAsia="Arial" w:hAnsi="Arial" w:cs="Arial"/>
                <w:sz w:val="22"/>
                <w:szCs w:val="22"/>
              </w:rPr>
              <w:t>(b)</w:t>
            </w:r>
            <w:r>
              <w:rPr>
                <w:rFonts w:ascii="Arial" w:eastAsia="Arial" w:hAnsi="Arial" w:cs="Arial"/>
                <w:sz w:val="22"/>
                <w:szCs w:val="22"/>
              </w:rPr>
              <w:tab/>
              <w:t>in the case of termination pursuant to paragraphs (d) and (e) of Clause GCC 20.1.1, reimbursement of any reasonable cost incidental to the prompt and orderly termination of this Contract, including the cost of the return travel of the Experts.</w:t>
            </w:r>
          </w:p>
          <w:p w14:paraId="3C77452F" w14:textId="77777777" w:rsidR="000432CB" w:rsidRPr="00842ABF" w:rsidRDefault="00000000">
            <w:pPr>
              <w:widowControl w:val="0"/>
              <w:spacing w:before="60" w:after="60"/>
              <w:ind w:left="540"/>
              <w:jc w:val="both"/>
              <w:rPr>
                <w:highlight w:val="yellow"/>
              </w:rPr>
            </w:pPr>
            <w:r w:rsidRPr="00842ABF">
              <w:rPr>
                <w:rFonts w:ascii="Arial" w:eastAsia="Arial" w:hAnsi="Arial" w:cs="Arial"/>
                <w:sz w:val="22"/>
                <w:szCs w:val="22"/>
                <w:highlight w:val="yellow"/>
              </w:rPr>
              <w:t>20</w:t>
            </w:r>
            <w:sdt>
              <w:sdtPr>
                <w:rPr>
                  <w:highlight w:val="yellow"/>
                </w:rPr>
                <w:tag w:val="goog_rdk_92"/>
                <w:id w:val="588239229"/>
              </w:sdtPr>
              <w:sdtContent>
                <w:r w:rsidRPr="00842ABF">
                  <w:rPr>
                    <w:rFonts w:ascii="Arial" w:eastAsia="Arial" w:hAnsi="Arial" w:cs="Arial"/>
                    <w:sz w:val="22"/>
                    <w:szCs w:val="22"/>
                    <w:highlight w:val="yellow"/>
                  </w:rPr>
                  <w:t>.1.7 If</w:t>
                </w:r>
                <w:r w:rsidRPr="00842ABF">
                  <w:rPr>
                    <w:highlight w:val="yellow"/>
                  </w:rPr>
                  <w:t xml:space="preserve"> the Contract is terminated because of fundamental breach of Contract or for any other fault by the Consultant, the </w:t>
                </w:r>
                <w:r w:rsidRPr="00842ABF">
                  <w:rPr>
                    <w:rFonts w:ascii="Arial" w:eastAsia="Arial" w:hAnsi="Arial" w:cs="Arial"/>
                    <w:sz w:val="22"/>
                    <w:szCs w:val="22"/>
                    <w:highlight w:val="yellow"/>
                  </w:rPr>
                  <w:t>Client</w:t>
                </w:r>
                <w:r w:rsidRPr="00842ABF">
                  <w:rPr>
                    <w:highlight w:val="yellow"/>
                  </w:rPr>
                  <w:t xml:space="preserve"> may:</w:t>
                </w:r>
              </w:sdtContent>
            </w:sdt>
          </w:p>
          <w:p w14:paraId="3C774530" w14:textId="77777777" w:rsidR="000432CB" w:rsidRPr="00842ABF" w:rsidRDefault="00000000">
            <w:pPr>
              <w:spacing w:before="60" w:after="60"/>
              <w:ind w:left="900" w:hanging="390"/>
              <w:jc w:val="both"/>
              <w:rPr>
                <w:highlight w:val="yellow"/>
              </w:rPr>
            </w:pPr>
            <w:sdt>
              <w:sdtPr>
                <w:rPr>
                  <w:highlight w:val="yellow"/>
                </w:rPr>
                <w:tag w:val="goog_rdk_94"/>
                <w:id w:val="1029670728"/>
              </w:sdtPr>
              <w:sdtContent>
                <w:r w:rsidRPr="00842ABF">
                  <w:rPr>
                    <w:highlight w:val="yellow"/>
                  </w:rPr>
                  <w:t>(a) withhold further payments to the Consultan</w:t>
                </w:r>
                <w:r w:rsidRPr="00842ABF">
                  <w:rPr>
                    <w:rFonts w:ascii="Arial" w:eastAsia="Arial" w:hAnsi="Arial" w:cs="Arial"/>
                    <w:sz w:val="22"/>
                    <w:szCs w:val="22"/>
                    <w:highlight w:val="yellow"/>
                  </w:rPr>
                  <w:t>t</w:t>
                </w:r>
                <w:r w:rsidRPr="00842ABF">
                  <w:rPr>
                    <w:highlight w:val="yellow"/>
                  </w:rPr>
                  <w:t xml:space="preserve"> until the costs of design, execution, completion and remedying of any defects, liquidated damages (if any), and all other costs incurred by the Employer, have been established, and/or</w:t>
                </w:r>
              </w:sdtContent>
            </w:sdt>
          </w:p>
          <w:p w14:paraId="3C774531" w14:textId="7B2B38E7" w:rsidR="000432CB" w:rsidRPr="00842ABF" w:rsidRDefault="00000000">
            <w:pPr>
              <w:spacing w:before="60" w:after="60"/>
              <w:ind w:left="900" w:hanging="390"/>
              <w:jc w:val="both"/>
              <w:rPr>
                <w:highlight w:val="yellow"/>
              </w:rPr>
            </w:pPr>
            <w:sdt>
              <w:sdtPr>
                <w:rPr>
                  <w:highlight w:val="yellow"/>
                </w:rPr>
                <w:tag w:val="goog_rdk_96"/>
                <w:id w:val="1622316209"/>
              </w:sdtPr>
              <w:sdtContent>
                <w:r w:rsidRPr="00842ABF">
                  <w:rPr>
                    <w:highlight w:val="yellow"/>
                  </w:rPr>
                  <w:t xml:space="preserve">(b) recover from the </w:t>
                </w:r>
                <w:r w:rsidRPr="00842ABF">
                  <w:rPr>
                    <w:rFonts w:ascii="Arial" w:eastAsia="Arial" w:hAnsi="Arial" w:cs="Arial"/>
                    <w:sz w:val="22"/>
                    <w:szCs w:val="22"/>
                    <w:highlight w:val="yellow"/>
                  </w:rPr>
                  <w:t>Consultant</w:t>
                </w:r>
                <w:r w:rsidRPr="00842ABF">
                  <w:rPr>
                    <w:highlight w:val="yellow"/>
                  </w:rPr>
                  <w:t xml:space="preserve"> any </w:t>
                </w:r>
                <w:r w:rsidR="00C37E62" w:rsidRPr="00842ABF">
                  <w:rPr>
                    <w:highlight w:val="yellow"/>
                  </w:rPr>
                  <w:t xml:space="preserve">losses and damages incurred by the Employer and </w:t>
                </w:r>
                <w:r w:rsidRPr="00842ABF">
                  <w:rPr>
                    <w:highlight w:val="yellow"/>
                  </w:rPr>
                  <w:t xml:space="preserve">additional costs of completing the consulting services, after allowing for any sum due to the </w:t>
                </w:r>
                <w:r w:rsidRPr="00842ABF">
                  <w:rPr>
                    <w:rFonts w:ascii="Arial" w:eastAsia="Arial" w:hAnsi="Arial" w:cs="Arial"/>
                    <w:sz w:val="22"/>
                    <w:szCs w:val="22"/>
                    <w:highlight w:val="yellow"/>
                  </w:rPr>
                  <w:t>Consultant</w:t>
                </w:r>
                <w:r w:rsidRPr="00842ABF">
                  <w:rPr>
                    <w:sz w:val="22"/>
                    <w:szCs w:val="22"/>
                    <w:highlight w:val="yellow"/>
                  </w:rPr>
                  <w:t xml:space="preserve">, </w:t>
                </w:r>
                <w:r w:rsidRPr="00842ABF">
                  <w:rPr>
                    <w:highlight w:val="yellow"/>
                  </w:rPr>
                  <w:t xml:space="preserve">as Government dues. After recovering any such </w:t>
                </w:r>
                <w:r w:rsidR="00C37E62" w:rsidRPr="00842ABF">
                  <w:rPr>
                    <w:highlight w:val="yellow"/>
                  </w:rPr>
                  <w:lastRenderedPageBreak/>
                  <w:t xml:space="preserve">losses and damages and </w:t>
                </w:r>
                <w:r w:rsidRPr="00842ABF">
                  <w:rPr>
                    <w:highlight w:val="yellow"/>
                  </w:rPr>
                  <w:t xml:space="preserve">extra costs, the </w:t>
                </w:r>
                <w:r w:rsidRPr="00842ABF">
                  <w:rPr>
                    <w:rFonts w:ascii="Arial" w:eastAsia="Arial" w:hAnsi="Arial" w:cs="Arial"/>
                    <w:sz w:val="22"/>
                    <w:szCs w:val="22"/>
                    <w:highlight w:val="yellow"/>
                  </w:rPr>
                  <w:t>Client</w:t>
                </w:r>
                <w:r w:rsidRPr="00842ABF">
                  <w:rPr>
                    <w:highlight w:val="yellow"/>
                  </w:rPr>
                  <w:t xml:space="preserve"> shall pay any balance to the </w:t>
                </w:r>
                <w:r w:rsidRPr="00842ABF">
                  <w:rPr>
                    <w:rFonts w:ascii="Arial" w:eastAsia="Arial" w:hAnsi="Arial" w:cs="Arial"/>
                    <w:sz w:val="22"/>
                    <w:szCs w:val="22"/>
                    <w:highlight w:val="yellow"/>
                  </w:rPr>
                  <w:t>Consultant</w:t>
                </w:r>
                <w:r w:rsidRPr="00842ABF">
                  <w:rPr>
                    <w:highlight w:val="yellow"/>
                  </w:rPr>
                  <w:t>.</w:t>
                </w:r>
              </w:sdtContent>
            </w:sdt>
          </w:p>
          <w:p w14:paraId="3C774532" w14:textId="77777777" w:rsidR="000432CB" w:rsidRPr="00842ABF" w:rsidRDefault="00000000">
            <w:pPr>
              <w:spacing w:before="60" w:after="60"/>
              <w:ind w:left="900" w:hanging="390"/>
              <w:jc w:val="both"/>
              <w:rPr>
                <w:highlight w:val="yellow"/>
              </w:rPr>
            </w:pPr>
            <w:sdt>
              <w:sdtPr>
                <w:rPr>
                  <w:highlight w:val="yellow"/>
                </w:rPr>
                <w:tag w:val="goog_rdk_98"/>
                <w:id w:val="-1342577275"/>
              </w:sdtPr>
              <w:sdtContent>
                <w:r w:rsidRPr="00842ABF">
                  <w:rPr>
                    <w:highlight w:val="yellow"/>
                  </w:rPr>
                  <w:t>(c) forfeit the Performance Security.</w:t>
                </w:r>
              </w:sdtContent>
            </w:sdt>
          </w:p>
          <w:p w14:paraId="3C774533" w14:textId="77777777" w:rsidR="000432CB" w:rsidRDefault="00000000">
            <w:pPr>
              <w:spacing w:after="200"/>
              <w:ind w:left="900" w:right="-72" w:hanging="390"/>
              <w:jc w:val="both"/>
              <w:rPr>
                <w:rFonts w:ascii="Arial" w:eastAsia="Arial" w:hAnsi="Arial" w:cs="Arial"/>
                <w:sz w:val="22"/>
                <w:szCs w:val="22"/>
              </w:rPr>
            </w:pPr>
            <w:sdt>
              <w:sdtPr>
                <w:rPr>
                  <w:highlight w:val="yellow"/>
                </w:rPr>
                <w:tag w:val="goog_rdk_100"/>
                <w:id w:val="-1595602986"/>
              </w:sdtPr>
              <w:sdtContent>
                <w:r w:rsidRPr="00842ABF">
                  <w:rPr>
                    <w:highlight w:val="yellow"/>
                  </w:rPr>
                  <w:t xml:space="preserve">If the total amount due to the </w:t>
                </w:r>
                <w:r w:rsidRPr="00842ABF">
                  <w:rPr>
                    <w:rFonts w:ascii="Arial" w:eastAsia="Arial" w:hAnsi="Arial" w:cs="Arial"/>
                    <w:sz w:val="22"/>
                    <w:szCs w:val="22"/>
                    <w:highlight w:val="yellow"/>
                  </w:rPr>
                  <w:t>Client</w:t>
                </w:r>
                <w:r w:rsidRPr="00842ABF">
                  <w:rPr>
                    <w:highlight w:val="yellow"/>
                  </w:rPr>
                  <w:t xml:space="preserve"> exceeds any payment due to the </w:t>
                </w:r>
                <w:r w:rsidRPr="00842ABF">
                  <w:rPr>
                    <w:rFonts w:ascii="Arial" w:eastAsia="Arial" w:hAnsi="Arial" w:cs="Arial"/>
                    <w:sz w:val="22"/>
                    <w:szCs w:val="22"/>
                    <w:highlight w:val="yellow"/>
                  </w:rPr>
                  <w:t>Consultant</w:t>
                </w:r>
                <w:r w:rsidRPr="00842ABF">
                  <w:rPr>
                    <w:highlight w:val="yellow"/>
                  </w:rPr>
                  <w:t>, the difference shall be a debt payable to the Employer.</w:t>
                </w:r>
              </w:sdtContent>
            </w:sdt>
          </w:p>
        </w:tc>
      </w:tr>
    </w:tbl>
    <w:p w14:paraId="3C774535" w14:textId="77777777" w:rsidR="000432CB" w:rsidRDefault="00000000">
      <w:pPr>
        <w:pStyle w:val="Heading1"/>
        <w:rPr>
          <w:rFonts w:ascii="Arial" w:eastAsia="Arial" w:hAnsi="Arial" w:cs="Arial"/>
          <w:sz w:val="22"/>
          <w:szCs w:val="22"/>
        </w:rPr>
      </w:pPr>
      <w:bookmarkStart w:id="86" w:name="_heading=h.k9673jegvsz0" w:colFirst="0" w:colLast="0"/>
      <w:bookmarkEnd w:id="86"/>
      <w:r>
        <w:rPr>
          <w:rFonts w:ascii="Arial" w:eastAsia="Arial" w:hAnsi="Arial" w:cs="Arial"/>
          <w:smallCaps/>
          <w:sz w:val="22"/>
          <w:szCs w:val="22"/>
        </w:rPr>
        <w:t>C.  Obligations of the Consultant</w:t>
      </w:r>
    </w:p>
    <w:tbl>
      <w:tblPr>
        <w:tblStyle w:val="ad"/>
        <w:tblW w:w="9491" w:type="dxa"/>
        <w:jc w:val="center"/>
        <w:tblInd w:w="0" w:type="dxa"/>
        <w:tblLayout w:type="fixed"/>
        <w:tblLook w:val="0000" w:firstRow="0" w:lastRow="0" w:firstColumn="0" w:lastColumn="0" w:noHBand="0" w:noVBand="0"/>
      </w:tblPr>
      <w:tblGrid>
        <w:gridCol w:w="2601"/>
        <w:gridCol w:w="6890"/>
      </w:tblGrid>
      <w:tr w:rsidR="000432CB" w14:paraId="3C774538" w14:textId="77777777">
        <w:trPr>
          <w:jc w:val="center"/>
        </w:trPr>
        <w:tc>
          <w:tcPr>
            <w:tcW w:w="2601" w:type="dxa"/>
          </w:tcPr>
          <w:p w14:paraId="3C774536" w14:textId="77777777" w:rsidR="000432CB" w:rsidRDefault="00000000">
            <w:pPr>
              <w:pStyle w:val="Heading3"/>
              <w:numPr>
                <w:ilvl w:val="0"/>
                <w:numId w:val="17"/>
              </w:numPr>
              <w:spacing w:after="200"/>
              <w:rPr>
                <w:rFonts w:ascii="Arial" w:eastAsia="Arial" w:hAnsi="Arial" w:cs="Arial"/>
                <w:sz w:val="22"/>
                <w:szCs w:val="22"/>
              </w:rPr>
            </w:pPr>
            <w:bookmarkStart w:id="87" w:name="_heading=h.vt22k8igrrxw" w:colFirst="0" w:colLast="0"/>
            <w:bookmarkEnd w:id="87"/>
            <w:r>
              <w:rPr>
                <w:rFonts w:ascii="Arial" w:eastAsia="Arial" w:hAnsi="Arial" w:cs="Arial"/>
                <w:sz w:val="22"/>
                <w:szCs w:val="22"/>
              </w:rPr>
              <w:t>General</w:t>
            </w:r>
          </w:p>
        </w:tc>
        <w:tc>
          <w:tcPr>
            <w:tcW w:w="6890" w:type="dxa"/>
          </w:tcPr>
          <w:p w14:paraId="3C774537" w14:textId="77777777" w:rsidR="000432CB" w:rsidRDefault="000432CB">
            <w:pPr>
              <w:spacing w:after="200"/>
              <w:ind w:right="-72"/>
              <w:jc w:val="both"/>
              <w:rPr>
                <w:rFonts w:ascii="Arial" w:eastAsia="Arial" w:hAnsi="Arial" w:cs="Arial"/>
                <w:sz w:val="22"/>
                <w:szCs w:val="22"/>
              </w:rPr>
            </w:pPr>
          </w:p>
        </w:tc>
      </w:tr>
      <w:tr w:rsidR="000432CB" w14:paraId="3C77453D" w14:textId="77777777">
        <w:trPr>
          <w:jc w:val="center"/>
        </w:trPr>
        <w:tc>
          <w:tcPr>
            <w:tcW w:w="2601" w:type="dxa"/>
          </w:tcPr>
          <w:p w14:paraId="3C774539"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bookmarkStart w:id="88" w:name="_heading=h.uii0lj3v7t8u" w:colFirst="0" w:colLast="0"/>
            <w:bookmarkEnd w:id="88"/>
            <w:r>
              <w:rPr>
                <w:rFonts w:ascii="Arial" w:eastAsia="Arial" w:hAnsi="Arial" w:cs="Arial"/>
                <w:b/>
                <w:bCs/>
                <w:color w:val="000000"/>
                <w:sz w:val="22"/>
                <w:szCs w:val="22"/>
              </w:rPr>
              <w:t>a.</w:t>
            </w:r>
            <w:r>
              <w:rPr>
                <w:rFonts w:ascii="Arial" w:eastAsia="Arial" w:hAnsi="Arial" w:cs="Arial"/>
                <w:b/>
                <w:bCs/>
                <w:color w:val="000000"/>
                <w:sz w:val="22"/>
                <w:szCs w:val="22"/>
              </w:rPr>
              <w:tab/>
              <w:t>Standard of Performance</w:t>
            </w:r>
          </w:p>
        </w:tc>
        <w:tc>
          <w:tcPr>
            <w:tcW w:w="6890" w:type="dxa"/>
          </w:tcPr>
          <w:p w14:paraId="3C77453A" w14:textId="77777777" w:rsidR="000432CB" w:rsidRDefault="00000000">
            <w:pPr>
              <w:spacing w:after="200"/>
              <w:ind w:left="20" w:right="-72"/>
              <w:jc w:val="both"/>
              <w:rPr>
                <w:rFonts w:ascii="Arial" w:eastAsia="Arial" w:hAnsi="Arial" w:cs="Arial"/>
                <w:sz w:val="22"/>
                <w:szCs w:val="22"/>
              </w:rPr>
            </w:pPr>
            <w:r>
              <w:rPr>
                <w:rFonts w:ascii="Arial" w:eastAsia="Arial" w:hAnsi="Arial" w:cs="Arial"/>
                <w:sz w:val="22"/>
                <w:szCs w:val="22"/>
              </w:rPr>
              <w:t>21.1</w:t>
            </w:r>
            <w:r>
              <w:rPr>
                <w:rFonts w:ascii="Arial" w:eastAsia="Arial" w:hAnsi="Arial" w:cs="Arial"/>
                <w:sz w:val="22"/>
                <w:szCs w:val="22"/>
              </w:rPr>
              <w:tab/>
              <w:t>The Consultant shall perform the Services and carry out the Services with all due diligence, efficiency and economy, in accordance with generally accepted professional standards and practices, and shall observe sound management practices, and employ appropriate technology and safe and effective equipment, machinery, materials and methods. The Consultant shall always act, in respect of any matter relating to this Contract or to the Services, as a faithful adviser to the Client, and shall at all times support and safeguard the Client’s legitimate interests in any dealings with the third parties.</w:t>
            </w:r>
          </w:p>
          <w:p w14:paraId="3C77453B" w14:textId="77777777" w:rsidR="000432CB" w:rsidRDefault="00000000">
            <w:pPr>
              <w:spacing w:after="200"/>
              <w:ind w:left="20" w:right="-72"/>
              <w:jc w:val="both"/>
              <w:rPr>
                <w:rFonts w:ascii="Arial" w:eastAsia="Arial" w:hAnsi="Arial" w:cs="Arial"/>
                <w:sz w:val="22"/>
                <w:szCs w:val="22"/>
              </w:rPr>
            </w:pPr>
            <w:r>
              <w:rPr>
                <w:rFonts w:ascii="Arial" w:eastAsia="Arial" w:hAnsi="Arial" w:cs="Arial"/>
                <w:sz w:val="22"/>
                <w:szCs w:val="22"/>
              </w:rPr>
              <w:t>21.2</w:t>
            </w:r>
            <w:r>
              <w:rPr>
                <w:rFonts w:ascii="Arial" w:eastAsia="Arial" w:hAnsi="Arial" w:cs="Arial"/>
                <w:sz w:val="22"/>
                <w:szCs w:val="22"/>
              </w:rPr>
              <w:tab/>
              <w:t>The Consultant shall employ and provide such qualified and experienced Experts and Sub-consultants as are required to carry out the Services.</w:t>
            </w:r>
          </w:p>
          <w:p w14:paraId="59CCBEF9" w14:textId="77777777" w:rsidR="000432CB" w:rsidRDefault="00000000">
            <w:pPr>
              <w:spacing w:after="200"/>
              <w:ind w:left="20" w:right="-72"/>
              <w:jc w:val="both"/>
              <w:rPr>
                <w:rFonts w:ascii="Arial" w:eastAsia="Arial" w:hAnsi="Arial" w:cs="Arial"/>
                <w:sz w:val="22"/>
                <w:szCs w:val="22"/>
              </w:rPr>
            </w:pPr>
            <w:r>
              <w:rPr>
                <w:rFonts w:ascii="Arial" w:eastAsia="Arial" w:hAnsi="Arial" w:cs="Arial"/>
                <w:sz w:val="22"/>
                <w:szCs w:val="22"/>
              </w:rPr>
              <w:t>21.3</w:t>
            </w:r>
            <w:r>
              <w:rPr>
                <w:rFonts w:ascii="Arial" w:eastAsia="Arial" w:hAnsi="Arial" w:cs="Arial"/>
                <w:sz w:val="22"/>
                <w:szCs w:val="22"/>
              </w:rPr>
              <w:tab/>
              <w:t xml:space="preserve">The Consultant may subcontract part of the Services to an extent and with such Key Experts and Sub-consultants as may be approved in advance by the Client. Notwithstanding such approval, the Consultant shall retain full responsibility for the Services. </w:t>
            </w:r>
          </w:p>
          <w:p w14:paraId="5484D9B4" w14:textId="77777777" w:rsidR="00062023" w:rsidRPr="004F5DDF" w:rsidRDefault="00062023">
            <w:pPr>
              <w:spacing w:after="200"/>
              <w:ind w:left="20" w:right="-72"/>
              <w:jc w:val="both"/>
              <w:rPr>
                <w:rFonts w:ascii="Arial" w:eastAsia="Arial" w:hAnsi="Arial" w:cs="Arial"/>
                <w:sz w:val="22"/>
                <w:szCs w:val="22"/>
                <w:highlight w:val="yellow"/>
              </w:rPr>
            </w:pPr>
            <w:r w:rsidRPr="004F5DDF">
              <w:rPr>
                <w:rFonts w:ascii="Arial" w:eastAsia="Arial" w:hAnsi="Arial" w:cs="Arial"/>
                <w:sz w:val="22"/>
                <w:szCs w:val="22"/>
                <w:highlight w:val="yellow"/>
              </w:rPr>
              <w:t xml:space="preserve">21.4 After approval by the client, the consultant shall enter into a written agreement with the subconsultants, equipment suppliers, service providers, or other persons or entities clearly specifying the scope of work, responsibilities quality requirements, duration, payment terms, security, labor-related obligations, and conditions relating to performance of the contract. </w:t>
            </w:r>
          </w:p>
          <w:p w14:paraId="79D47895" w14:textId="77777777" w:rsidR="00062023" w:rsidRPr="004F5DDF" w:rsidRDefault="00062023">
            <w:pPr>
              <w:spacing w:after="200"/>
              <w:ind w:left="20" w:right="-72"/>
              <w:jc w:val="both"/>
              <w:rPr>
                <w:rFonts w:ascii="Arial" w:eastAsia="Arial" w:hAnsi="Arial" w:cs="Arial"/>
                <w:sz w:val="22"/>
                <w:szCs w:val="22"/>
                <w:highlight w:val="yellow"/>
              </w:rPr>
            </w:pPr>
            <w:r w:rsidRPr="004F5DDF">
              <w:rPr>
                <w:rFonts w:ascii="Arial" w:eastAsia="Arial" w:hAnsi="Arial" w:cs="Arial"/>
                <w:sz w:val="22"/>
                <w:szCs w:val="22"/>
                <w:highlight w:val="yellow"/>
              </w:rPr>
              <w:t>21.5 The consultant shall provide the Client with details of the payments made to the subconsultants, equipment suppliers, service providers, or other persons or entities engages under GCC Clause 21.3.</w:t>
            </w:r>
          </w:p>
          <w:p w14:paraId="3C77453C" w14:textId="10D64CE1" w:rsidR="00062023" w:rsidRDefault="00062023">
            <w:pPr>
              <w:spacing w:after="200"/>
              <w:ind w:left="20" w:right="-72"/>
              <w:jc w:val="both"/>
              <w:rPr>
                <w:rFonts w:ascii="Arial" w:eastAsia="Arial" w:hAnsi="Arial" w:cs="Arial"/>
                <w:sz w:val="22"/>
                <w:szCs w:val="22"/>
              </w:rPr>
            </w:pPr>
            <w:r w:rsidRPr="004F5DDF">
              <w:rPr>
                <w:rFonts w:ascii="Arial" w:eastAsia="Arial" w:hAnsi="Arial" w:cs="Arial"/>
                <w:sz w:val="22"/>
                <w:szCs w:val="22"/>
                <w:highlight w:val="yellow"/>
              </w:rPr>
              <w:t xml:space="preserve">21.6 If the consultant is found not to have made payment to the subconsultants, equipment suppliers, service providers, or other persons or entities engaged in accordance with the terms of the agreement, the Client may determine the amount payable to such subcontractor, material suppliers, equipment suppliers, service providers, or other persons or entities and make payment to them from </w:t>
            </w:r>
            <w:r w:rsidRPr="004F5DDF">
              <w:rPr>
                <w:rFonts w:ascii="Arial" w:eastAsia="Arial" w:hAnsi="Arial" w:cs="Arial"/>
                <w:sz w:val="22"/>
                <w:szCs w:val="22"/>
                <w:highlight w:val="yellow"/>
              </w:rPr>
              <w:lastRenderedPageBreak/>
              <w:t>any remaining dues to be paid to the consultant, retention money, or forfeited performance security.</w:t>
            </w:r>
          </w:p>
        </w:tc>
      </w:tr>
      <w:tr w:rsidR="000432CB" w14:paraId="3C774545" w14:textId="77777777">
        <w:trPr>
          <w:jc w:val="center"/>
        </w:trPr>
        <w:tc>
          <w:tcPr>
            <w:tcW w:w="2601" w:type="dxa"/>
          </w:tcPr>
          <w:p w14:paraId="3C77453E"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bookmarkStart w:id="89" w:name="_heading=h.2flf693cboyk" w:colFirst="0" w:colLast="0"/>
            <w:bookmarkEnd w:id="89"/>
            <w:r>
              <w:rPr>
                <w:rFonts w:ascii="Arial" w:eastAsia="Arial" w:hAnsi="Arial" w:cs="Arial"/>
                <w:b/>
                <w:bCs/>
                <w:color w:val="000000"/>
                <w:sz w:val="22"/>
                <w:szCs w:val="22"/>
              </w:rPr>
              <w:t>b.</w:t>
            </w:r>
            <w:r>
              <w:rPr>
                <w:rFonts w:ascii="Arial" w:eastAsia="Arial" w:hAnsi="Arial" w:cs="Arial"/>
                <w:b/>
                <w:bCs/>
                <w:color w:val="000000"/>
                <w:sz w:val="22"/>
                <w:szCs w:val="22"/>
              </w:rPr>
              <w:tab/>
              <w:t>Law Applicable to Services</w:t>
            </w:r>
            <w:r>
              <w:rPr>
                <w:rFonts w:ascii="Arial" w:eastAsia="Arial" w:hAnsi="Arial" w:cs="Arial"/>
                <w:b/>
                <w:bCs/>
                <w:color w:val="000000"/>
                <w:sz w:val="22"/>
                <w:szCs w:val="22"/>
              </w:rPr>
              <w:br/>
            </w:r>
          </w:p>
          <w:p w14:paraId="3C77453F" w14:textId="77777777" w:rsidR="000432CB" w:rsidRDefault="000432CB">
            <w:pPr>
              <w:pBdr>
                <w:top w:val="nil"/>
                <w:left w:val="nil"/>
                <w:bottom w:val="nil"/>
                <w:right w:val="nil"/>
                <w:between w:val="nil"/>
              </w:pBdr>
              <w:spacing w:after="240"/>
              <w:rPr>
                <w:rFonts w:ascii="Arial" w:eastAsia="Arial" w:hAnsi="Arial" w:cs="Arial"/>
                <w:color w:val="000000"/>
                <w:sz w:val="22"/>
                <w:szCs w:val="22"/>
              </w:rPr>
            </w:pPr>
          </w:p>
        </w:tc>
        <w:tc>
          <w:tcPr>
            <w:tcW w:w="6890" w:type="dxa"/>
          </w:tcPr>
          <w:p w14:paraId="3C774540" w14:textId="18B1150F" w:rsidR="000432CB" w:rsidRDefault="00000000">
            <w:pPr>
              <w:spacing w:after="200"/>
              <w:ind w:right="-72"/>
              <w:jc w:val="both"/>
              <w:rPr>
                <w:rFonts w:ascii="Arial" w:eastAsia="Arial" w:hAnsi="Arial" w:cs="Arial"/>
                <w:sz w:val="22"/>
                <w:szCs w:val="22"/>
              </w:rPr>
            </w:pPr>
            <w:r>
              <w:rPr>
                <w:rFonts w:ascii="Arial" w:eastAsia="Arial" w:hAnsi="Arial" w:cs="Arial"/>
                <w:sz w:val="22"/>
                <w:szCs w:val="22"/>
              </w:rPr>
              <w:t>21.</w:t>
            </w:r>
            <w:r w:rsidR="00062023">
              <w:rPr>
                <w:rFonts w:ascii="Arial" w:eastAsia="Arial" w:hAnsi="Arial" w:cs="Arial"/>
                <w:sz w:val="22"/>
                <w:szCs w:val="22"/>
              </w:rPr>
              <w:t>7</w:t>
            </w:r>
            <w:r>
              <w:rPr>
                <w:rFonts w:ascii="Arial" w:eastAsia="Arial" w:hAnsi="Arial" w:cs="Arial"/>
                <w:sz w:val="22"/>
                <w:szCs w:val="22"/>
              </w:rPr>
              <w:tab/>
              <w:t xml:space="preserve">The Consultant shall perform the Services in accordance with the Contract and the Applicable Law and shall take all practicable steps to ensure that any of its Experts and Sub-consultants, comply with the Applicable Law.  </w:t>
            </w:r>
          </w:p>
          <w:p w14:paraId="3C774541" w14:textId="5C819A98" w:rsidR="000432CB" w:rsidRDefault="00000000">
            <w:pPr>
              <w:spacing w:after="200"/>
              <w:jc w:val="both"/>
              <w:rPr>
                <w:rFonts w:ascii="Arial" w:eastAsia="Arial" w:hAnsi="Arial" w:cs="Arial"/>
                <w:sz w:val="22"/>
                <w:szCs w:val="22"/>
              </w:rPr>
            </w:pPr>
            <w:r>
              <w:rPr>
                <w:rFonts w:ascii="Arial" w:eastAsia="Arial" w:hAnsi="Arial" w:cs="Arial"/>
                <w:sz w:val="22"/>
                <w:szCs w:val="22"/>
              </w:rPr>
              <w:t>21.</w:t>
            </w:r>
            <w:r w:rsidR="00062023">
              <w:rPr>
                <w:rFonts w:ascii="Arial" w:eastAsia="Arial" w:hAnsi="Arial" w:cs="Arial"/>
                <w:sz w:val="22"/>
                <w:szCs w:val="22"/>
              </w:rPr>
              <w:t>8</w:t>
            </w:r>
            <w:r>
              <w:rPr>
                <w:rFonts w:ascii="Arial" w:eastAsia="Arial" w:hAnsi="Arial" w:cs="Arial"/>
                <w:sz w:val="22"/>
                <w:szCs w:val="22"/>
              </w:rPr>
              <w:tab/>
              <w:t xml:space="preserve">Throughout the execution of the Contract, the Consultant shall comply with the import of goods and services prohibitions in the Client’s country when </w:t>
            </w:r>
          </w:p>
          <w:p w14:paraId="3C774542" w14:textId="77777777" w:rsidR="000432CB" w:rsidRDefault="00000000">
            <w:pPr>
              <w:spacing w:after="200"/>
              <w:ind w:left="1100" w:hanging="540"/>
              <w:jc w:val="both"/>
              <w:rPr>
                <w:rFonts w:ascii="Arial" w:eastAsia="Arial" w:hAnsi="Arial" w:cs="Arial"/>
                <w:sz w:val="22"/>
                <w:szCs w:val="22"/>
              </w:rPr>
            </w:pPr>
            <w:r>
              <w:rPr>
                <w:rFonts w:ascii="Arial" w:eastAsia="Arial" w:hAnsi="Arial" w:cs="Arial"/>
                <w:sz w:val="22"/>
                <w:szCs w:val="22"/>
              </w:rPr>
              <w:t xml:space="preserve">(a) </w:t>
            </w:r>
            <w:r>
              <w:rPr>
                <w:rFonts w:ascii="Arial" w:eastAsia="Arial" w:hAnsi="Arial" w:cs="Arial"/>
                <w:sz w:val="22"/>
                <w:szCs w:val="22"/>
              </w:rPr>
              <w:tab/>
              <w:t xml:space="preserve">as a matter of law or official regulations, Client’s country prohibits commercial relations with that country; or </w:t>
            </w:r>
          </w:p>
          <w:p w14:paraId="3C774543" w14:textId="77777777" w:rsidR="000432CB" w:rsidRDefault="00000000">
            <w:pPr>
              <w:spacing w:after="200"/>
              <w:ind w:left="1100" w:right="-72" w:hanging="540"/>
              <w:jc w:val="both"/>
              <w:rPr>
                <w:rFonts w:ascii="Arial" w:eastAsia="Arial" w:hAnsi="Arial" w:cs="Arial"/>
                <w:sz w:val="22"/>
                <w:szCs w:val="22"/>
              </w:rPr>
            </w:pPr>
            <w:r>
              <w:rPr>
                <w:rFonts w:ascii="Arial" w:eastAsia="Arial" w:hAnsi="Arial" w:cs="Arial"/>
                <w:sz w:val="22"/>
                <w:szCs w:val="22"/>
              </w:rPr>
              <w:t xml:space="preserve">(b) </w:t>
            </w:r>
            <w:r>
              <w:rPr>
                <w:rFonts w:ascii="Arial" w:eastAsia="Arial" w:hAnsi="Arial" w:cs="Arial"/>
                <w:sz w:val="22"/>
                <w:szCs w:val="22"/>
              </w:rPr>
              <w:tab/>
              <w:t>by an act of compliance with a decision of the United Nations Security Council taken under Chapter VII of the Charter of the United Nations, the Client’s Country prohibits any import of goods from that country or any payments to any country, person, or entity in that country.</w:t>
            </w:r>
          </w:p>
          <w:p w14:paraId="3C774544" w14:textId="73149142" w:rsidR="000432CB" w:rsidRDefault="00000000">
            <w:pPr>
              <w:spacing w:after="200"/>
              <w:ind w:right="-72"/>
              <w:jc w:val="both"/>
              <w:rPr>
                <w:rFonts w:ascii="Arial" w:eastAsia="Arial" w:hAnsi="Arial" w:cs="Arial"/>
                <w:sz w:val="22"/>
                <w:szCs w:val="22"/>
              </w:rPr>
            </w:pPr>
            <w:r>
              <w:rPr>
                <w:rFonts w:ascii="Arial" w:eastAsia="Arial" w:hAnsi="Arial" w:cs="Arial"/>
                <w:sz w:val="22"/>
                <w:szCs w:val="22"/>
              </w:rPr>
              <w:t>21.</w:t>
            </w:r>
            <w:r w:rsidR="00062023">
              <w:rPr>
                <w:rFonts w:ascii="Arial" w:eastAsia="Arial" w:hAnsi="Arial" w:cs="Arial"/>
                <w:sz w:val="22"/>
                <w:szCs w:val="22"/>
              </w:rPr>
              <w:t>9</w:t>
            </w:r>
            <w:r>
              <w:rPr>
                <w:rFonts w:ascii="Arial" w:eastAsia="Arial" w:hAnsi="Arial" w:cs="Arial"/>
                <w:sz w:val="22"/>
                <w:szCs w:val="22"/>
              </w:rPr>
              <w:tab/>
              <w:t>The Client shall notify the Consultant in writing of relevant local customs, and the Consultant shall, after such notification, respect such customs.</w:t>
            </w:r>
          </w:p>
        </w:tc>
      </w:tr>
      <w:tr w:rsidR="000432CB" w14:paraId="3C774548" w14:textId="77777777">
        <w:trPr>
          <w:jc w:val="center"/>
        </w:trPr>
        <w:tc>
          <w:tcPr>
            <w:tcW w:w="2601" w:type="dxa"/>
          </w:tcPr>
          <w:p w14:paraId="3C774546" w14:textId="77777777" w:rsidR="000432CB" w:rsidRDefault="00000000">
            <w:pPr>
              <w:pStyle w:val="Heading3"/>
              <w:numPr>
                <w:ilvl w:val="0"/>
                <w:numId w:val="17"/>
              </w:numPr>
              <w:spacing w:after="200"/>
              <w:rPr>
                <w:rFonts w:ascii="Arial" w:eastAsia="Arial" w:hAnsi="Arial" w:cs="Arial"/>
                <w:sz w:val="22"/>
                <w:szCs w:val="22"/>
              </w:rPr>
            </w:pPr>
            <w:bookmarkStart w:id="90" w:name="_heading=h.tjvwdhxb91aq" w:colFirst="0" w:colLast="0"/>
            <w:bookmarkEnd w:id="90"/>
            <w:r>
              <w:rPr>
                <w:rFonts w:ascii="Arial" w:eastAsia="Arial" w:hAnsi="Arial" w:cs="Arial"/>
                <w:sz w:val="22"/>
                <w:szCs w:val="22"/>
              </w:rPr>
              <w:t>Conflict of Interests</w:t>
            </w:r>
          </w:p>
        </w:tc>
        <w:tc>
          <w:tcPr>
            <w:tcW w:w="6890" w:type="dxa"/>
          </w:tcPr>
          <w:p w14:paraId="3C774547"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22.1</w:t>
            </w:r>
            <w:r>
              <w:rPr>
                <w:rFonts w:ascii="Arial" w:eastAsia="Arial" w:hAnsi="Arial" w:cs="Arial"/>
                <w:sz w:val="22"/>
                <w:szCs w:val="22"/>
              </w:rPr>
              <w:tab/>
              <w:t>The Consultant shall hold the Client’s interests paramount, without any consideration for future work, and strictly avoid conflict with other assignments or their own corporate interests.</w:t>
            </w:r>
          </w:p>
        </w:tc>
      </w:tr>
      <w:tr w:rsidR="000432CB" w14:paraId="3C77454C" w14:textId="77777777">
        <w:trPr>
          <w:jc w:val="center"/>
        </w:trPr>
        <w:tc>
          <w:tcPr>
            <w:tcW w:w="2601" w:type="dxa"/>
          </w:tcPr>
          <w:p w14:paraId="3C774549"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bookmarkStart w:id="91" w:name="_heading=h.ebbiqh92zgum" w:colFirst="0" w:colLast="0"/>
            <w:bookmarkEnd w:id="91"/>
            <w:r>
              <w:rPr>
                <w:rFonts w:ascii="Arial" w:eastAsia="Arial" w:hAnsi="Arial" w:cs="Arial"/>
                <w:b/>
                <w:bCs/>
                <w:color w:val="000000"/>
                <w:sz w:val="22"/>
                <w:szCs w:val="22"/>
              </w:rPr>
              <w:t>a.</w:t>
            </w:r>
            <w:r>
              <w:rPr>
                <w:rFonts w:ascii="Arial" w:eastAsia="Arial" w:hAnsi="Arial" w:cs="Arial"/>
                <w:b/>
                <w:bCs/>
                <w:color w:val="000000"/>
                <w:sz w:val="22"/>
                <w:szCs w:val="22"/>
              </w:rPr>
              <w:tab/>
              <w:t>Consultant Not to Benefit from</w:t>
            </w:r>
            <w:r>
              <w:rPr>
                <w:rFonts w:ascii="Arial" w:eastAsia="Arial" w:hAnsi="Arial" w:cs="Arial"/>
                <w:b/>
                <w:bCs/>
                <w:sz w:val="22"/>
                <w:szCs w:val="22"/>
              </w:rPr>
              <w:t xml:space="preserve"> </w:t>
            </w:r>
            <w:r>
              <w:rPr>
                <w:rFonts w:ascii="Arial" w:eastAsia="Arial" w:hAnsi="Arial" w:cs="Arial"/>
                <w:b/>
                <w:bCs/>
                <w:color w:val="000000"/>
                <w:sz w:val="22"/>
                <w:szCs w:val="22"/>
              </w:rPr>
              <w:t>Commission, Discounts, etc.</w:t>
            </w:r>
          </w:p>
        </w:tc>
        <w:tc>
          <w:tcPr>
            <w:tcW w:w="6890" w:type="dxa"/>
          </w:tcPr>
          <w:p w14:paraId="3C77454A" w14:textId="77777777" w:rsidR="000432CB" w:rsidRDefault="00000000">
            <w:pPr>
              <w:tabs>
                <w:tab w:val="left" w:pos="540"/>
              </w:tabs>
              <w:spacing w:after="200"/>
              <w:ind w:left="540" w:right="-72"/>
              <w:jc w:val="both"/>
              <w:rPr>
                <w:rFonts w:ascii="Arial" w:eastAsia="Arial" w:hAnsi="Arial" w:cs="Arial"/>
                <w:sz w:val="22"/>
                <w:szCs w:val="22"/>
              </w:rPr>
            </w:pPr>
            <w:r>
              <w:rPr>
                <w:rFonts w:ascii="Arial" w:eastAsia="Arial" w:hAnsi="Arial" w:cs="Arial"/>
                <w:sz w:val="22"/>
                <w:szCs w:val="22"/>
              </w:rPr>
              <w:t>22.1.1</w:t>
            </w:r>
            <w:r>
              <w:rPr>
                <w:rFonts w:ascii="Arial" w:eastAsia="Arial" w:hAnsi="Arial" w:cs="Arial"/>
                <w:sz w:val="22"/>
                <w:szCs w:val="22"/>
              </w:rPr>
              <w:tab/>
              <w:t>The payment of the Consultant pursuant to GCC F (Clauses GCC 40 through 46) shall constitute the Consultant’s only payment in connection with this Contract and, subject to Clause GCC 22.1.3, the Consultant shall not accept for its own benefit any trade commission, discount or similar payment in connection with activities pursuant to this Contract or in the discharge of its obligations hereunder, and the Consultant shall use its best efforts to ensure that any Sub-consultants, as well as the Experts and agents of either of them, similarly shall not receive any such additional payment.</w:t>
            </w:r>
          </w:p>
          <w:p w14:paraId="3C77454B" w14:textId="77777777" w:rsidR="000432CB" w:rsidRDefault="00000000">
            <w:pPr>
              <w:tabs>
                <w:tab w:val="left" w:pos="540"/>
              </w:tabs>
              <w:spacing w:after="200"/>
              <w:ind w:left="540" w:right="-72"/>
              <w:jc w:val="both"/>
              <w:rPr>
                <w:rFonts w:ascii="Arial" w:eastAsia="Arial" w:hAnsi="Arial" w:cs="Arial"/>
                <w:sz w:val="22"/>
                <w:szCs w:val="22"/>
              </w:rPr>
            </w:pPr>
            <w:r>
              <w:rPr>
                <w:rFonts w:ascii="Arial" w:eastAsia="Arial" w:hAnsi="Arial" w:cs="Arial"/>
                <w:sz w:val="22"/>
                <w:szCs w:val="22"/>
              </w:rPr>
              <w:t>22.1.2</w:t>
            </w:r>
            <w:r>
              <w:rPr>
                <w:rFonts w:ascii="Arial" w:eastAsia="Arial" w:hAnsi="Arial" w:cs="Arial"/>
                <w:sz w:val="22"/>
                <w:szCs w:val="22"/>
              </w:rPr>
              <w:tab/>
              <w:t>Furthermore, if the Consultant, as part of the Services, has the responsibility of advising the Client on the procurement of goods, works or services, the Consultant shall comply with any applicable procurement guidelines as per the prevailing Public Procurement Act and Regulations of the GoN (or of the Donors/funding agencies) and shall at all times exercise such responsibility in the best interest of the Client. Any discounts or commissions obtained by the Consultant in the exercise of such procurement responsibility shall be for the account of the Client.</w:t>
            </w:r>
          </w:p>
        </w:tc>
      </w:tr>
      <w:tr w:rsidR="000432CB" w14:paraId="3C77454F" w14:textId="77777777">
        <w:trPr>
          <w:jc w:val="center"/>
        </w:trPr>
        <w:tc>
          <w:tcPr>
            <w:tcW w:w="2601" w:type="dxa"/>
          </w:tcPr>
          <w:p w14:paraId="3C77454D"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bookmarkStart w:id="92" w:name="_heading=h.6j7cm1d65l2n" w:colFirst="0" w:colLast="0"/>
            <w:bookmarkEnd w:id="92"/>
            <w:r>
              <w:rPr>
                <w:rFonts w:ascii="Arial" w:eastAsia="Arial" w:hAnsi="Arial" w:cs="Arial"/>
                <w:b/>
                <w:bCs/>
                <w:color w:val="000000"/>
                <w:sz w:val="22"/>
                <w:szCs w:val="22"/>
              </w:rPr>
              <w:t>b.</w:t>
            </w:r>
            <w:r>
              <w:rPr>
                <w:rFonts w:ascii="Arial" w:eastAsia="Arial" w:hAnsi="Arial" w:cs="Arial"/>
                <w:b/>
                <w:bCs/>
                <w:color w:val="000000"/>
                <w:sz w:val="22"/>
                <w:szCs w:val="22"/>
              </w:rPr>
              <w:tab/>
              <w:t xml:space="preserve">Consultant and Affiliates Not to Engage </w:t>
            </w:r>
            <w:r>
              <w:rPr>
                <w:rFonts w:ascii="Arial" w:eastAsia="Arial" w:hAnsi="Arial" w:cs="Arial"/>
                <w:b/>
                <w:bCs/>
                <w:color w:val="000000"/>
                <w:sz w:val="22"/>
                <w:szCs w:val="22"/>
              </w:rPr>
              <w:lastRenderedPageBreak/>
              <w:t>in Certain Activities</w:t>
            </w:r>
          </w:p>
        </w:tc>
        <w:tc>
          <w:tcPr>
            <w:tcW w:w="6890" w:type="dxa"/>
          </w:tcPr>
          <w:p w14:paraId="3C77454E" w14:textId="77777777" w:rsidR="000432CB" w:rsidRDefault="00000000">
            <w:pPr>
              <w:spacing w:after="200"/>
              <w:ind w:left="560" w:right="-72"/>
              <w:jc w:val="both"/>
              <w:rPr>
                <w:rFonts w:ascii="Arial" w:eastAsia="Arial" w:hAnsi="Arial" w:cs="Arial"/>
                <w:sz w:val="22"/>
                <w:szCs w:val="22"/>
              </w:rPr>
            </w:pPr>
            <w:r>
              <w:rPr>
                <w:rFonts w:ascii="Arial" w:eastAsia="Arial" w:hAnsi="Arial" w:cs="Arial"/>
                <w:sz w:val="22"/>
                <w:szCs w:val="22"/>
              </w:rPr>
              <w:lastRenderedPageBreak/>
              <w:t>22.1.3</w:t>
            </w:r>
            <w:r>
              <w:rPr>
                <w:rFonts w:ascii="Arial" w:eastAsia="Arial" w:hAnsi="Arial" w:cs="Arial"/>
                <w:sz w:val="22"/>
                <w:szCs w:val="22"/>
              </w:rPr>
              <w:tab/>
              <w:t xml:space="preserve">The Consultant agrees that, during the term of this Contract and after its termination, the Consultant and any entity affiliated with the Consultant, as well as any Sub-consultants and </w:t>
            </w:r>
            <w:r>
              <w:rPr>
                <w:rFonts w:ascii="Arial" w:eastAsia="Arial" w:hAnsi="Arial" w:cs="Arial"/>
                <w:sz w:val="22"/>
                <w:szCs w:val="22"/>
              </w:rPr>
              <w:lastRenderedPageBreak/>
              <w:t>any entity affiliated with such Sub-consultants, shall be disqualified from providing goods, works or services (other than the Services and any continuation thereof) for any project resulting from or closely related to the Services.</w:t>
            </w:r>
          </w:p>
        </w:tc>
      </w:tr>
      <w:tr w:rsidR="000432CB" w14:paraId="3C774554" w14:textId="77777777">
        <w:trPr>
          <w:jc w:val="center"/>
        </w:trPr>
        <w:tc>
          <w:tcPr>
            <w:tcW w:w="2601" w:type="dxa"/>
          </w:tcPr>
          <w:p w14:paraId="3C774550"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bookmarkStart w:id="93" w:name="_heading=h.mn3qo6c361r8" w:colFirst="0" w:colLast="0"/>
            <w:bookmarkEnd w:id="93"/>
            <w:r>
              <w:rPr>
                <w:rFonts w:ascii="Arial" w:eastAsia="Arial" w:hAnsi="Arial" w:cs="Arial"/>
                <w:b/>
                <w:bCs/>
                <w:color w:val="000000"/>
                <w:sz w:val="22"/>
                <w:szCs w:val="22"/>
              </w:rPr>
              <w:t>c.</w:t>
            </w:r>
            <w:r>
              <w:rPr>
                <w:rFonts w:ascii="Arial" w:eastAsia="Arial" w:hAnsi="Arial" w:cs="Arial"/>
                <w:b/>
                <w:bCs/>
                <w:color w:val="000000"/>
                <w:sz w:val="22"/>
                <w:szCs w:val="22"/>
              </w:rPr>
              <w:tab/>
              <w:t>Prohibition of Conflicting Activities</w:t>
            </w:r>
          </w:p>
        </w:tc>
        <w:tc>
          <w:tcPr>
            <w:tcW w:w="6890" w:type="dxa"/>
          </w:tcPr>
          <w:p w14:paraId="3C774551" w14:textId="77777777" w:rsidR="000432CB" w:rsidRDefault="00000000">
            <w:pPr>
              <w:pBdr>
                <w:top w:val="nil"/>
                <w:left w:val="nil"/>
                <w:bottom w:val="nil"/>
                <w:right w:val="nil"/>
                <w:between w:val="nil"/>
              </w:pBdr>
              <w:spacing w:after="120"/>
              <w:ind w:left="562"/>
              <w:jc w:val="both"/>
              <w:rPr>
                <w:rFonts w:ascii="Arial" w:eastAsia="Arial" w:hAnsi="Arial" w:cs="Arial"/>
                <w:color w:val="000000"/>
                <w:sz w:val="22"/>
                <w:szCs w:val="22"/>
              </w:rPr>
            </w:pPr>
            <w:r>
              <w:rPr>
                <w:rFonts w:ascii="Arial" w:eastAsia="Arial" w:hAnsi="Arial" w:cs="Arial"/>
                <w:color w:val="000000"/>
                <w:sz w:val="22"/>
                <w:szCs w:val="22"/>
              </w:rPr>
              <w:t>2</w:t>
            </w:r>
            <w:r>
              <w:rPr>
                <w:rFonts w:ascii="Arial" w:eastAsia="Arial" w:hAnsi="Arial" w:cs="Arial"/>
                <w:sz w:val="22"/>
                <w:szCs w:val="22"/>
              </w:rPr>
              <w:t>2</w:t>
            </w:r>
            <w:r>
              <w:rPr>
                <w:rFonts w:ascii="Arial" w:eastAsia="Arial" w:hAnsi="Arial" w:cs="Arial"/>
                <w:color w:val="000000"/>
                <w:sz w:val="22"/>
                <w:szCs w:val="22"/>
              </w:rPr>
              <w:t>.1.4</w:t>
            </w:r>
            <w:r>
              <w:rPr>
                <w:rFonts w:ascii="Arial" w:eastAsia="Arial" w:hAnsi="Arial" w:cs="Arial"/>
                <w:color w:val="000000"/>
                <w:sz w:val="22"/>
                <w:szCs w:val="22"/>
              </w:rPr>
              <w:tab/>
              <w:t>The Consultant shall not engage, and shall cause their Personnel as well as its Sub-consultants and their Personnel not to engage, either directly or indirectly, in any of the following activities:</w:t>
            </w:r>
          </w:p>
          <w:p w14:paraId="3C774552" w14:textId="77777777" w:rsidR="000432CB" w:rsidRDefault="00000000">
            <w:pPr>
              <w:numPr>
                <w:ilvl w:val="0"/>
                <w:numId w:val="39"/>
              </w:numPr>
              <w:pBdr>
                <w:top w:val="nil"/>
                <w:left w:val="nil"/>
                <w:bottom w:val="nil"/>
                <w:right w:val="nil"/>
                <w:between w:val="nil"/>
              </w:pBdr>
              <w:spacing w:before="120"/>
              <w:jc w:val="both"/>
              <w:rPr>
                <w:rFonts w:ascii="Arial" w:eastAsia="Arial" w:hAnsi="Arial" w:cs="Arial"/>
                <w:color w:val="000000"/>
                <w:sz w:val="22"/>
                <w:szCs w:val="22"/>
              </w:rPr>
            </w:pPr>
            <w:r>
              <w:rPr>
                <w:rFonts w:ascii="Arial" w:eastAsia="Arial" w:hAnsi="Arial" w:cs="Arial"/>
                <w:color w:val="000000"/>
                <w:sz w:val="22"/>
                <w:szCs w:val="22"/>
              </w:rPr>
              <w:t>during the term of this Contract, any business or professional activities in Nepal which would conflict with the activities assigned to them under this Contract; and</w:t>
            </w:r>
          </w:p>
          <w:p w14:paraId="3C774553" w14:textId="77777777" w:rsidR="000432CB" w:rsidRDefault="00000000">
            <w:pPr>
              <w:numPr>
                <w:ilvl w:val="0"/>
                <w:numId w:val="39"/>
              </w:numPr>
              <w:pBdr>
                <w:top w:val="nil"/>
                <w:left w:val="nil"/>
                <w:bottom w:val="nil"/>
                <w:right w:val="nil"/>
                <w:between w:val="nil"/>
              </w:pBdr>
              <w:spacing w:before="120" w:after="120"/>
              <w:ind w:left="1124" w:hanging="562"/>
              <w:jc w:val="both"/>
              <w:rPr>
                <w:rFonts w:ascii="Arial" w:eastAsia="Arial" w:hAnsi="Arial" w:cs="Arial"/>
                <w:color w:val="000000"/>
                <w:sz w:val="22"/>
                <w:szCs w:val="22"/>
              </w:rPr>
            </w:pPr>
            <w:r>
              <w:rPr>
                <w:rFonts w:ascii="Arial" w:eastAsia="Arial" w:hAnsi="Arial" w:cs="Arial"/>
                <w:color w:val="000000"/>
                <w:sz w:val="22"/>
                <w:szCs w:val="22"/>
              </w:rPr>
              <w:t>after the termination of this Contract, such other activities as may be specified in the SCC</w:t>
            </w:r>
          </w:p>
        </w:tc>
      </w:tr>
      <w:tr w:rsidR="000432CB" w14:paraId="3C774557" w14:textId="77777777">
        <w:trPr>
          <w:jc w:val="center"/>
        </w:trPr>
        <w:tc>
          <w:tcPr>
            <w:tcW w:w="2601" w:type="dxa"/>
          </w:tcPr>
          <w:p w14:paraId="3C774555" w14:textId="77777777" w:rsidR="000432CB" w:rsidRDefault="00000000">
            <w:pPr>
              <w:pBdr>
                <w:top w:val="nil"/>
                <w:left w:val="nil"/>
                <w:bottom w:val="nil"/>
                <w:right w:val="nil"/>
                <w:between w:val="nil"/>
              </w:pBdr>
              <w:ind w:left="888" w:hanging="540"/>
              <w:rPr>
                <w:rFonts w:ascii="Arial" w:eastAsia="Arial" w:hAnsi="Arial" w:cs="Arial"/>
                <w:b/>
                <w:bCs/>
                <w:color w:val="000000"/>
                <w:sz w:val="22"/>
                <w:szCs w:val="22"/>
              </w:rPr>
            </w:pPr>
            <w:r>
              <w:rPr>
                <w:rFonts w:ascii="Arial" w:eastAsia="Arial" w:hAnsi="Arial" w:cs="Arial"/>
                <w:b/>
                <w:bCs/>
                <w:color w:val="000000"/>
                <w:sz w:val="22"/>
                <w:szCs w:val="22"/>
              </w:rPr>
              <w:t>d.</w:t>
            </w:r>
            <w:r>
              <w:rPr>
                <w:rFonts w:ascii="Arial" w:eastAsia="Arial" w:hAnsi="Arial" w:cs="Arial"/>
                <w:b/>
                <w:bCs/>
                <w:color w:val="000000"/>
                <w:sz w:val="22"/>
                <w:szCs w:val="22"/>
              </w:rPr>
              <w:tab/>
              <w:t>Strict Duty to Disclose Conflicting Activities</w:t>
            </w:r>
          </w:p>
        </w:tc>
        <w:tc>
          <w:tcPr>
            <w:tcW w:w="6890" w:type="dxa"/>
          </w:tcPr>
          <w:p w14:paraId="3C774556" w14:textId="77777777" w:rsidR="000432CB" w:rsidRDefault="00000000">
            <w:pPr>
              <w:pBdr>
                <w:top w:val="nil"/>
                <w:left w:val="nil"/>
                <w:bottom w:val="nil"/>
                <w:right w:val="nil"/>
                <w:between w:val="nil"/>
              </w:pBdr>
              <w:spacing w:after="200"/>
              <w:ind w:left="560"/>
              <w:jc w:val="both"/>
              <w:rPr>
                <w:rFonts w:ascii="Arial" w:eastAsia="Arial" w:hAnsi="Arial" w:cs="Arial"/>
                <w:color w:val="000000"/>
                <w:sz w:val="22"/>
                <w:szCs w:val="22"/>
              </w:rPr>
            </w:pPr>
            <w:r>
              <w:rPr>
                <w:rFonts w:ascii="Arial" w:eastAsia="Arial" w:hAnsi="Arial" w:cs="Arial"/>
                <w:color w:val="000000"/>
                <w:sz w:val="22"/>
                <w:szCs w:val="22"/>
              </w:rPr>
              <w:t>2</w:t>
            </w:r>
            <w:r>
              <w:rPr>
                <w:rFonts w:ascii="Arial" w:eastAsia="Arial" w:hAnsi="Arial" w:cs="Arial"/>
                <w:sz w:val="22"/>
                <w:szCs w:val="22"/>
              </w:rPr>
              <w:t>2</w:t>
            </w:r>
            <w:r>
              <w:rPr>
                <w:rFonts w:ascii="Arial" w:eastAsia="Arial" w:hAnsi="Arial" w:cs="Arial"/>
                <w:color w:val="000000"/>
                <w:sz w:val="22"/>
                <w:szCs w:val="22"/>
              </w:rPr>
              <w:t>.1.5</w:t>
            </w:r>
            <w:r>
              <w:rPr>
                <w:rFonts w:ascii="Arial" w:eastAsia="Arial" w:hAnsi="Arial" w:cs="Arial"/>
                <w:color w:val="000000"/>
                <w:sz w:val="22"/>
                <w:szCs w:val="22"/>
              </w:rPr>
              <w:tab/>
              <w:t>The Consultant has an obligation and shall ensure that its Personnel and Sub-consultants shall have an obligation to disclose any situation of actual or potential conflict that impacts their capacity to serve the best interest of their Client, or that may reasonably be perceived as having this effect. Failure to disclose said situations may lead to the termination of its Contract.</w:t>
            </w:r>
          </w:p>
        </w:tc>
      </w:tr>
      <w:tr w:rsidR="000432CB" w14:paraId="3C774562" w14:textId="77777777">
        <w:trPr>
          <w:jc w:val="center"/>
        </w:trPr>
        <w:tc>
          <w:tcPr>
            <w:tcW w:w="2601" w:type="dxa"/>
          </w:tcPr>
          <w:p w14:paraId="3C774558" w14:textId="77777777" w:rsidR="000432CB" w:rsidRDefault="00000000">
            <w:pPr>
              <w:pStyle w:val="Heading3"/>
              <w:numPr>
                <w:ilvl w:val="0"/>
                <w:numId w:val="17"/>
              </w:numPr>
              <w:spacing w:after="200"/>
              <w:rPr>
                <w:rFonts w:ascii="Arial" w:eastAsia="Arial" w:hAnsi="Arial" w:cs="Arial"/>
                <w:sz w:val="22"/>
                <w:szCs w:val="22"/>
              </w:rPr>
            </w:pPr>
            <w:bookmarkStart w:id="94" w:name="_heading=h.1qgwizodieio" w:colFirst="0" w:colLast="0"/>
            <w:bookmarkEnd w:id="94"/>
            <w:r>
              <w:rPr>
                <w:rFonts w:ascii="Arial" w:eastAsia="Arial" w:hAnsi="Arial" w:cs="Arial"/>
                <w:sz w:val="22"/>
                <w:szCs w:val="22"/>
              </w:rPr>
              <w:t>Conduct of Consultants</w:t>
            </w:r>
          </w:p>
        </w:tc>
        <w:tc>
          <w:tcPr>
            <w:tcW w:w="6890" w:type="dxa"/>
          </w:tcPr>
          <w:p w14:paraId="3C774559" w14:textId="77777777" w:rsidR="000432CB" w:rsidRDefault="00000000">
            <w:pPr>
              <w:pBdr>
                <w:top w:val="nil"/>
                <w:left w:val="nil"/>
                <w:bottom w:val="nil"/>
                <w:right w:val="nil"/>
                <w:between w:val="nil"/>
              </w:pBdr>
              <w:ind w:left="449" w:hanging="449"/>
              <w:jc w:val="both"/>
              <w:rPr>
                <w:rFonts w:ascii="Arial" w:eastAsia="Arial" w:hAnsi="Arial" w:cs="Arial"/>
                <w:color w:val="000000"/>
                <w:sz w:val="22"/>
                <w:szCs w:val="22"/>
              </w:rPr>
            </w:pPr>
            <w:r>
              <w:rPr>
                <w:rFonts w:ascii="Arial" w:eastAsia="Arial" w:hAnsi="Arial" w:cs="Arial"/>
                <w:color w:val="000000"/>
                <w:sz w:val="22"/>
                <w:szCs w:val="22"/>
              </w:rPr>
              <w:t>2</w:t>
            </w:r>
            <w:r>
              <w:rPr>
                <w:rFonts w:ascii="Arial" w:eastAsia="Arial" w:hAnsi="Arial" w:cs="Arial"/>
                <w:sz w:val="22"/>
                <w:szCs w:val="22"/>
              </w:rPr>
              <w:t>3</w:t>
            </w:r>
            <w:r>
              <w:rPr>
                <w:rFonts w:ascii="Arial" w:eastAsia="Arial" w:hAnsi="Arial" w:cs="Arial"/>
                <w:color w:val="000000"/>
                <w:sz w:val="22"/>
                <w:szCs w:val="22"/>
              </w:rPr>
              <w:t>.1 The Consultant shall be responsible to fulfill his obligations as per the requirement of the Contract Agreement, RFP documents and GoN’s Procurement Act and Regulations.</w:t>
            </w:r>
          </w:p>
          <w:p w14:paraId="3C77455A" w14:textId="77777777" w:rsidR="000432CB" w:rsidRDefault="00000000">
            <w:pPr>
              <w:pBdr>
                <w:top w:val="nil"/>
                <w:left w:val="nil"/>
                <w:bottom w:val="nil"/>
                <w:right w:val="nil"/>
                <w:between w:val="nil"/>
              </w:pBdr>
              <w:ind w:left="449" w:hanging="449"/>
              <w:jc w:val="both"/>
              <w:rPr>
                <w:rFonts w:ascii="Arial" w:eastAsia="Arial" w:hAnsi="Arial" w:cs="Arial"/>
                <w:color w:val="000000"/>
                <w:sz w:val="22"/>
                <w:szCs w:val="22"/>
              </w:rPr>
            </w:pPr>
            <w:r>
              <w:rPr>
                <w:rFonts w:ascii="Arial" w:eastAsia="Arial" w:hAnsi="Arial" w:cs="Arial"/>
                <w:color w:val="000000"/>
                <w:sz w:val="22"/>
                <w:szCs w:val="22"/>
              </w:rPr>
              <w:t>2</w:t>
            </w:r>
            <w:r>
              <w:rPr>
                <w:rFonts w:ascii="Arial" w:eastAsia="Arial" w:hAnsi="Arial" w:cs="Arial"/>
                <w:sz w:val="22"/>
                <w:szCs w:val="22"/>
              </w:rPr>
              <w:t>3</w:t>
            </w:r>
            <w:r>
              <w:rPr>
                <w:rFonts w:ascii="Arial" w:eastAsia="Arial" w:hAnsi="Arial" w:cs="Arial"/>
                <w:color w:val="000000"/>
                <w:sz w:val="22"/>
                <w:szCs w:val="22"/>
              </w:rPr>
              <w:t>.2 The consultant shall not carry out or cause to carry out the following acts with an intention to influence the implementation of the procurement process or the contract  agreement :</w:t>
            </w:r>
          </w:p>
          <w:p w14:paraId="3C77455B" w14:textId="77777777" w:rsidR="000432CB" w:rsidRDefault="00000000">
            <w:pPr>
              <w:numPr>
                <w:ilvl w:val="0"/>
                <w:numId w:val="6"/>
              </w:numPr>
              <w:pBdr>
                <w:top w:val="nil"/>
                <w:left w:val="nil"/>
                <w:bottom w:val="nil"/>
                <w:right w:val="nil"/>
                <w:between w:val="nil"/>
              </w:pBdr>
              <w:tabs>
                <w:tab w:val="left" w:pos="1332"/>
              </w:tabs>
              <w:ind w:left="1080" w:right="-74"/>
              <w:jc w:val="both"/>
              <w:rPr>
                <w:rFonts w:ascii="Arial" w:eastAsia="Arial" w:hAnsi="Arial" w:cs="Arial"/>
                <w:color w:val="000000"/>
                <w:sz w:val="22"/>
                <w:szCs w:val="22"/>
              </w:rPr>
            </w:pPr>
            <w:r>
              <w:rPr>
                <w:rFonts w:ascii="Arial" w:eastAsia="Arial" w:hAnsi="Arial" w:cs="Arial"/>
                <w:color w:val="000000"/>
                <w:sz w:val="22"/>
                <w:szCs w:val="22"/>
              </w:rPr>
              <w:t>give  or propose improper inducement directly or indirectly,</w:t>
            </w:r>
          </w:p>
          <w:p w14:paraId="3C77455C" w14:textId="77777777" w:rsidR="000432CB" w:rsidRDefault="00000000">
            <w:pPr>
              <w:numPr>
                <w:ilvl w:val="0"/>
                <w:numId w:val="6"/>
              </w:numPr>
              <w:pBdr>
                <w:top w:val="nil"/>
                <w:left w:val="nil"/>
                <w:bottom w:val="nil"/>
                <w:right w:val="nil"/>
                <w:between w:val="nil"/>
              </w:pBdr>
              <w:tabs>
                <w:tab w:val="left" w:pos="1332"/>
              </w:tabs>
              <w:ind w:left="1080" w:right="-74"/>
              <w:jc w:val="both"/>
              <w:rPr>
                <w:rFonts w:ascii="Arial" w:eastAsia="Arial" w:hAnsi="Arial" w:cs="Arial"/>
                <w:color w:val="000000"/>
                <w:sz w:val="22"/>
                <w:szCs w:val="22"/>
              </w:rPr>
            </w:pPr>
            <w:r>
              <w:rPr>
                <w:rFonts w:ascii="Arial" w:eastAsia="Arial" w:hAnsi="Arial" w:cs="Arial"/>
                <w:color w:val="000000"/>
                <w:sz w:val="22"/>
                <w:szCs w:val="22"/>
              </w:rPr>
              <w:t>distortion or misrepresentation of facts</w:t>
            </w:r>
          </w:p>
          <w:p w14:paraId="3C77455D" w14:textId="77777777" w:rsidR="000432CB" w:rsidRDefault="00000000">
            <w:pPr>
              <w:numPr>
                <w:ilvl w:val="0"/>
                <w:numId w:val="6"/>
              </w:numPr>
              <w:pBdr>
                <w:top w:val="nil"/>
                <w:left w:val="nil"/>
                <w:bottom w:val="nil"/>
                <w:right w:val="nil"/>
                <w:between w:val="nil"/>
              </w:pBdr>
              <w:tabs>
                <w:tab w:val="left" w:pos="1332"/>
              </w:tabs>
              <w:ind w:left="1080" w:right="-74"/>
              <w:jc w:val="both"/>
              <w:rPr>
                <w:rFonts w:ascii="Arial" w:eastAsia="Arial" w:hAnsi="Arial" w:cs="Arial"/>
                <w:color w:val="000000"/>
                <w:sz w:val="22"/>
                <w:szCs w:val="22"/>
              </w:rPr>
            </w:pPr>
            <w:r>
              <w:rPr>
                <w:rFonts w:ascii="Arial" w:eastAsia="Arial" w:hAnsi="Arial" w:cs="Arial"/>
                <w:color w:val="000000"/>
                <w:sz w:val="22"/>
                <w:szCs w:val="22"/>
              </w:rPr>
              <w:t>engaging or being involved in corrupt or fraudulent practice</w:t>
            </w:r>
          </w:p>
          <w:p w14:paraId="3C77455E" w14:textId="77777777" w:rsidR="000432CB" w:rsidRDefault="00000000">
            <w:pPr>
              <w:numPr>
                <w:ilvl w:val="0"/>
                <w:numId w:val="6"/>
              </w:numPr>
              <w:pBdr>
                <w:top w:val="nil"/>
                <w:left w:val="nil"/>
                <w:bottom w:val="nil"/>
                <w:right w:val="nil"/>
                <w:between w:val="nil"/>
              </w:pBdr>
              <w:tabs>
                <w:tab w:val="left" w:pos="1332"/>
              </w:tabs>
              <w:ind w:left="1080" w:right="-74"/>
              <w:jc w:val="both"/>
              <w:rPr>
                <w:rFonts w:ascii="Arial" w:eastAsia="Arial" w:hAnsi="Arial" w:cs="Arial"/>
                <w:color w:val="000000"/>
                <w:sz w:val="22"/>
                <w:szCs w:val="22"/>
              </w:rPr>
            </w:pPr>
            <w:r>
              <w:rPr>
                <w:rFonts w:ascii="Arial" w:eastAsia="Arial" w:hAnsi="Arial" w:cs="Arial"/>
                <w:color w:val="000000"/>
                <w:sz w:val="22"/>
                <w:szCs w:val="22"/>
              </w:rPr>
              <w:t>Interference in participation of other prospective consultants.</w:t>
            </w:r>
          </w:p>
          <w:p w14:paraId="3C77455F" w14:textId="77777777" w:rsidR="000432CB" w:rsidRDefault="00000000">
            <w:pPr>
              <w:numPr>
                <w:ilvl w:val="0"/>
                <w:numId w:val="6"/>
              </w:numPr>
              <w:pBdr>
                <w:top w:val="nil"/>
                <w:left w:val="nil"/>
                <w:bottom w:val="nil"/>
                <w:right w:val="nil"/>
                <w:between w:val="nil"/>
              </w:pBdr>
              <w:tabs>
                <w:tab w:val="left" w:pos="1332"/>
              </w:tabs>
              <w:ind w:left="1080" w:right="-74"/>
              <w:jc w:val="both"/>
              <w:rPr>
                <w:rFonts w:ascii="Arial" w:eastAsia="Arial" w:hAnsi="Arial" w:cs="Arial"/>
                <w:color w:val="000000"/>
                <w:sz w:val="22"/>
                <w:szCs w:val="22"/>
              </w:rPr>
            </w:pPr>
            <w:r>
              <w:rPr>
                <w:rFonts w:ascii="Arial" w:eastAsia="Arial" w:hAnsi="Arial" w:cs="Arial"/>
                <w:color w:val="000000"/>
                <w:sz w:val="22"/>
                <w:szCs w:val="22"/>
              </w:rPr>
              <w:t>coercion or threatening directly or indirectly to impair or harm, any party or the property of the party involved in the procurement proceedings,</w:t>
            </w:r>
          </w:p>
          <w:p w14:paraId="3C774560" w14:textId="77777777" w:rsidR="000432CB" w:rsidRDefault="00000000">
            <w:pPr>
              <w:numPr>
                <w:ilvl w:val="0"/>
                <w:numId w:val="6"/>
              </w:numPr>
              <w:pBdr>
                <w:top w:val="nil"/>
                <w:left w:val="nil"/>
                <w:bottom w:val="nil"/>
                <w:right w:val="nil"/>
                <w:between w:val="nil"/>
              </w:pBdr>
              <w:tabs>
                <w:tab w:val="left" w:pos="1332"/>
              </w:tabs>
              <w:ind w:left="1080" w:right="-74"/>
              <w:jc w:val="both"/>
              <w:rPr>
                <w:rFonts w:ascii="Arial" w:eastAsia="Arial" w:hAnsi="Arial" w:cs="Arial"/>
                <w:color w:val="000000"/>
                <w:sz w:val="22"/>
                <w:szCs w:val="22"/>
              </w:rPr>
            </w:pPr>
            <w:r>
              <w:rPr>
                <w:rFonts w:ascii="Arial" w:eastAsia="Arial" w:hAnsi="Arial" w:cs="Arial"/>
                <w:color w:val="000000"/>
                <w:sz w:val="22"/>
                <w:szCs w:val="22"/>
              </w:rPr>
              <w:t>collusive practice among consultants  before or after submission of proposals for distribution of works among consultants or fixing artificial/uncompetitive proposal  price   with an intention to deprive the Client  the benefit of open competitive proposal price.</w:t>
            </w:r>
          </w:p>
          <w:p w14:paraId="3C774561" w14:textId="77777777" w:rsidR="000432CB" w:rsidRDefault="00000000">
            <w:pPr>
              <w:numPr>
                <w:ilvl w:val="0"/>
                <w:numId w:val="6"/>
              </w:numPr>
              <w:pBdr>
                <w:top w:val="nil"/>
                <w:left w:val="nil"/>
                <w:bottom w:val="nil"/>
                <w:right w:val="nil"/>
                <w:between w:val="nil"/>
              </w:pBdr>
              <w:tabs>
                <w:tab w:val="left" w:pos="1332"/>
              </w:tabs>
              <w:ind w:left="1080" w:right="-74"/>
              <w:jc w:val="both"/>
              <w:rPr>
                <w:rFonts w:ascii="Arial" w:eastAsia="Arial" w:hAnsi="Arial" w:cs="Arial"/>
                <w:color w:val="000000"/>
                <w:sz w:val="22"/>
                <w:szCs w:val="22"/>
              </w:rPr>
            </w:pPr>
            <w:r>
              <w:rPr>
                <w:rFonts w:ascii="Arial" w:eastAsia="Arial" w:hAnsi="Arial" w:cs="Arial"/>
                <w:color w:val="000000"/>
                <w:sz w:val="22"/>
                <w:szCs w:val="22"/>
              </w:rPr>
              <w:t>contacting the Client with an intention to influence the Client with regards to the proposals or interference of any kind  in examination and evaluation of the proposals during the period after opening of proposals  up to then notification of award of contract</w:t>
            </w:r>
          </w:p>
        </w:tc>
      </w:tr>
      <w:tr w:rsidR="000432CB" w14:paraId="3C774565" w14:textId="77777777">
        <w:trPr>
          <w:jc w:val="center"/>
        </w:trPr>
        <w:tc>
          <w:tcPr>
            <w:tcW w:w="2601" w:type="dxa"/>
          </w:tcPr>
          <w:p w14:paraId="3C774563" w14:textId="77777777" w:rsidR="000432CB" w:rsidRDefault="00000000">
            <w:pPr>
              <w:pStyle w:val="Heading3"/>
              <w:numPr>
                <w:ilvl w:val="0"/>
                <w:numId w:val="17"/>
              </w:numPr>
              <w:spacing w:after="200"/>
              <w:rPr>
                <w:rFonts w:ascii="Arial" w:eastAsia="Arial" w:hAnsi="Arial" w:cs="Arial"/>
                <w:sz w:val="22"/>
                <w:szCs w:val="22"/>
              </w:rPr>
            </w:pPr>
            <w:bookmarkStart w:id="95" w:name="_heading=h.m2ueo08f8fbv" w:colFirst="0" w:colLast="0"/>
            <w:bookmarkEnd w:id="95"/>
            <w:r>
              <w:rPr>
                <w:rFonts w:ascii="Arial" w:eastAsia="Arial" w:hAnsi="Arial" w:cs="Arial"/>
                <w:sz w:val="22"/>
                <w:szCs w:val="22"/>
              </w:rPr>
              <w:t>Confidentiality</w:t>
            </w:r>
          </w:p>
        </w:tc>
        <w:tc>
          <w:tcPr>
            <w:tcW w:w="6890" w:type="dxa"/>
          </w:tcPr>
          <w:p w14:paraId="3C774564" w14:textId="77777777" w:rsidR="000432CB" w:rsidRDefault="00000000">
            <w:pPr>
              <w:pBdr>
                <w:top w:val="nil"/>
                <w:left w:val="nil"/>
                <w:bottom w:val="nil"/>
                <w:right w:val="nil"/>
                <w:between w:val="nil"/>
              </w:pBdr>
              <w:spacing w:after="200"/>
              <w:ind w:left="90"/>
              <w:jc w:val="both"/>
              <w:rPr>
                <w:rFonts w:ascii="Arial" w:eastAsia="Arial" w:hAnsi="Arial" w:cs="Arial"/>
                <w:color w:val="000000"/>
                <w:sz w:val="22"/>
                <w:szCs w:val="22"/>
              </w:rPr>
            </w:pPr>
            <w:r>
              <w:rPr>
                <w:rFonts w:ascii="Arial" w:eastAsia="Arial" w:hAnsi="Arial" w:cs="Arial"/>
                <w:color w:val="000000"/>
                <w:sz w:val="22"/>
                <w:szCs w:val="22"/>
              </w:rPr>
              <w:t>2</w:t>
            </w:r>
            <w:r>
              <w:rPr>
                <w:rFonts w:ascii="Arial" w:eastAsia="Arial" w:hAnsi="Arial" w:cs="Arial"/>
                <w:sz w:val="22"/>
                <w:szCs w:val="22"/>
              </w:rPr>
              <w:t>4</w:t>
            </w:r>
            <w:r>
              <w:rPr>
                <w:rFonts w:ascii="Arial" w:eastAsia="Arial" w:hAnsi="Arial" w:cs="Arial"/>
                <w:color w:val="000000"/>
                <w:sz w:val="22"/>
                <w:szCs w:val="22"/>
              </w:rPr>
              <w:t>.1</w:t>
            </w:r>
            <w:r>
              <w:rPr>
                <w:rFonts w:ascii="Arial" w:eastAsia="Arial" w:hAnsi="Arial" w:cs="Arial"/>
                <w:color w:val="000000"/>
                <w:sz w:val="22"/>
                <w:szCs w:val="22"/>
              </w:rPr>
              <w:tab/>
              <w:t xml:space="preserve">The Consultants, their Sub-consultants, and the Personnel of either of them shall not, either during the term or within two (2) years after the expiration of this Contract, disclose any proprietary of confidential information relating to the Project, the Services, this </w:t>
            </w:r>
            <w:r>
              <w:rPr>
                <w:rFonts w:ascii="Arial" w:eastAsia="Arial" w:hAnsi="Arial" w:cs="Arial"/>
                <w:color w:val="000000"/>
                <w:sz w:val="22"/>
                <w:szCs w:val="22"/>
              </w:rPr>
              <w:lastRenderedPageBreak/>
              <w:t>Contract, or the Client’s business or operations without the prior written consent of the Client.</w:t>
            </w:r>
          </w:p>
        </w:tc>
      </w:tr>
      <w:tr w:rsidR="000432CB" w14:paraId="3C774568" w14:textId="77777777">
        <w:trPr>
          <w:jc w:val="center"/>
        </w:trPr>
        <w:tc>
          <w:tcPr>
            <w:tcW w:w="2601" w:type="dxa"/>
          </w:tcPr>
          <w:p w14:paraId="3C774566" w14:textId="77777777" w:rsidR="000432CB" w:rsidRDefault="00000000">
            <w:pPr>
              <w:pStyle w:val="Heading3"/>
              <w:numPr>
                <w:ilvl w:val="0"/>
                <w:numId w:val="17"/>
              </w:numPr>
              <w:spacing w:after="200"/>
              <w:rPr>
                <w:rFonts w:ascii="Arial" w:eastAsia="Arial" w:hAnsi="Arial" w:cs="Arial"/>
                <w:sz w:val="22"/>
                <w:szCs w:val="22"/>
              </w:rPr>
            </w:pPr>
            <w:bookmarkStart w:id="96" w:name="_heading=h.yalwdwwgoll" w:colFirst="0" w:colLast="0"/>
            <w:bookmarkEnd w:id="96"/>
            <w:r>
              <w:rPr>
                <w:rFonts w:ascii="Arial" w:eastAsia="Arial" w:hAnsi="Arial" w:cs="Arial"/>
                <w:sz w:val="22"/>
                <w:szCs w:val="22"/>
              </w:rPr>
              <w:t>Liability of the Consultant</w:t>
            </w:r>
          </w:p>
        </w:tc>
        <w:tc>
          <w:tcPr>
            <w:tcW w:w="6890" w:type="dxa"/>
          </w:tcPr>
          <w:p w14:paraId="3C774567" w14:textId="77777777" w:rsidR="000432CB" w:rsidRDefault="00000000">
            <w:pPr>
              <w:spacing w:after="200"/>
              <w:ind w:left="90" w:right="-74"/>
              <w:jc w:val="both"/>
              <w:rPr>
                <w:rFonts w:ascii="Arial" w:eastAsia="Arial" w:hAnsi="Arial" w:cs="Arial"/>
                <w:sz w:val="22"/>
                <w:szCs w:val="22"/>
              </w:rPr>
            </w:pPr>
            <w:r>
              <w:rPr>
                <w:rFonts w:ascii="Arial" w:eastAsia="Arial" w:hAnsi="Arial" w:cs="Arial"/>
                <w:sz w:val="22"/>
                <w:szCs w:val="22"/>
              </w:rPr>
              <w:t>25.1</w:t>
            </w:r>
            <w:r>
              <w:rPr>
                <w:rFonts w:ascii="Arial" w:eastAsia="Arial" w:hAnsi="Arial" w:cs="Arial"/>
                <w:sz w:val="22"/>
                <w:szCs w:val="22"/>
              </w:rPr>
              <w:tab/>
              <w:t xml:space="preserve">Subject to additional provisions, if any, set forth in the </w:t>
            </w:r>
            <w:r>
              <w:rPr>
                <w:rFonts w:ascii="Arial" w:eastAsia="Arial" w:hAnsi="Arial" w:cs="Arial"/>
                <w:b/>
                <w:bCs/>
                <w:sz w:val="22"/>
                <w:szCs w:val="22"/>
              </w:rPr>
              <w:t>SCC</w:t>
            </w:r>
            <w:r>
              <w:rPr>
                <w:rFonts w:ascii="Arial" w:eastAsia="Arial" w:hAnsi="Arial" w:cs="Arial"/>
                <w:sz w:val="22"/>
                <w:szCs w:val="22"/>
              </w:rPr>
              <w:t>, the Consultant’s liability under this Contract shall be as determined under the Applicable Law.</w:t>
            </w:r>
          </w:p>
        </w:tc>
      </w:tr>
      <w:tr w:rsidR="000432CB" w14:paraId="3C77456C" w14:textId="77777777">
        <w:trPr>
          <w:jc w:val="center"/>
        </w:trPr>
        <w:tc>
          <w:tcPr>
            <w:tcW w:w="2601" w:type="dxa"/>
          </w:tcPr>
          <w:p w14:paraId="3C774569" w14:textId="77777777" w:rsidR="000432CB" w:rsidRDefault="00000000">
            <w:pPr>
              <w:pStyle w:val="Heading3"/>
              <w:numPr>
                <w:ilvl w:val="0"/>
                <w:numId w:val="17"/>
              </w:numPr>
              <w:spacing w:after="200"/>
              <w:rPr>
                <w:rFonts w:ascii="Arial" w:eastAsia="Arial" w:hAnsi="Arial" w:cs="Arial"/>
                <w:sz w:val="22"/>
                <w:szCs w:val="22"/>
              </w:rPr>
            </w:pPr>
            <w:bookmarkStart w:id="97" w:name="_heading=h.s7qlm35yl9rw" w:colFirst="0" w:colLast="0"/>
            <w:bookmarkEnd w:id="97"/>
            <w:r>
              <w:rPr>
                <w:rFonts w:ascii="Arial" w:eastAsia="Arial" w:hAnsi="Arial" w:cs="Arial"/>
                <w:sz w:val="22"/>
                <w:szCs w:val="22"/>
              </w:rPr>
              <w:t>Insurance to be Taken out by the Consultant</w:t>
            </w:r>
          </w:p>
        </w:tc>
        <w:tc>
          <w:tcPr>
            <w:tcW w:w="6890" w:type="dxa"/>
          </w:tcPr>
          <w:p w14:paraId="3C77456A" w14:textId="77777777" w:rsidR="000432CB" w:rsidRDefault="00000000">
            <w:pPr>
              <w:spacing w:after="200"/>
              <w:ind w:left="90" w:right="-72"/>
              <w:jc w:val="both"/>
              <w:rPr>
                <w:rFonts w:ascii="Arial" w:eastAsia="Arial" w:hAnsi="Arial" w:cs="Arial"/>
                <w:sz w:val="22"/>
                <w:szCs w:val="22"/>
              </w:rPr>
            </w:pPr>
            <w:r>
              <w:rPr>
                <w:rFonts w:ascii="Arial" w:eastAsia="Arial" w:hAnsi="Arial" w:cs="Arial"/>
                <w:sz w:val="22"/>
                <w:szCs w:val="22"/>
              </w:rPr>
              <w:t>26.1</w:t>
            </w:r>
            <w:r>
              <w:rPr>
                <w:rFonts w:ascii="Arial" w:eastAsia="Arial" w:hAnsi="Arial" w:cs="Arial"/>
                <w:sz w:val="22"/>
                <w:szCs w:val="22"/>
              </w:rPr>
              <w:tab/>
              <w:t xml:space="preserve">The Consultant (i) shall take out and maintain, and shall cause any Sub-consultants to take out and maintain, at its (or the Sub-consultants’, as the case may be) own cost but on terms and conditions approved by the Client, insurance against the risks, and for the coverage specified in the </w:t>
            </w:r>
            <w:r>
              <w:rPr>
                <w:rFonts w:ascii="Arial" w:eastAsia="Arial" w:hAnsi="Arial" w:cs="Arial"/>
                <w:b/>
                <w:bCs/>
                <w:sz w:val="22"/>
                <w:szCs w:val="22"/>
              </w:rPr>
              <w:t>SCC,</w:t>
            </w:r>
            <w:r>
              <w:rPr>
                <w:rFonts w:ascii="Arial" w:eastAsia="Arial" w:hAnsi="Arial" w:cs="Arial"/>
                <w:sz w:val="22"/>
                <w:szCs w:val="22"/>
              </w:rPr>
              <w:t xml:space="preserve"> and (ii) at the Client’s request, shall provide evidence to the Client showing that such insurance has been taken out and maintained and that the current premiums therefore have been paid. The Consultant shall ensure that such insurance is in place prior to commencing the Services as stated in Clause GCC 14.</w:t>
            </w:r>
          </w:p>
          <w:p w14:paraId="3244317A" w14:textId="77777777" w:rsidR="000432CB" w:rsidRDefault="00000000">
            <w:pPr>
              <w:spacing w:after="200"/>
              <w:ind w:left="90" w:right="-72"/>
              <w:jc w:val="both"/>
              <w:rPr>
                <w:rFonts w:ascii="Arial" w:eastAsia="Arial" w:hAnsi="Arial" w:cs="Arial"/>
                <w:sz w:val="22"/>
                <w:szCs w:val="22"/>
              </w:rPr>
            </w:pPr>
            <w:r>
              <w:rPr>
                <w:rFonts w:ascii="Arial" w:eastAsia="Arial" w:hAnsi="Arial" w:cs="Arial"/>
                <w:sz w:val="22"/>
                <w:szCs w:val="22"/>
              </w:rPr>
              <w:t>2</w:t>
            </w:r>
            <w:r w:rsidR="00CD4232">
              <w:rPr>
                <w:rFonts w:ascii="Arial" w:eastAsia="Arial" w:hAnsi="Arial" w:cs="Arial"/>
                <w:sz w:val="22"/>
                <w:szCs w:val="22"/>
              </w:rPr>
              <w:t>6</w:t>
            </w:r>
            <w:r>
              <w:rPr>
                <w:rFonts w:ascii="Arial" w:eastAsia="Arial" w:hAnsi="Arial" w:cs="Arial"/>
                <w:sz w:val="22"/>
                <w:szCs w:val="22"/>
              </w:rPr>
              <w:t>.2 The Consultant shall take out and maintain professional liability insurance within 30 days of signing of the contract agreement.</w:t>
            </w:r>
          </w:p>
          <w:p w14:paraId="3C77456B" w14:textId="4290CA87" w:rsidR="001B1742" w:rsidRDefault="00BA1E12">
            <w:pPr>
              <w:spacing w:after="200"/>
              <w:ind w:left="90" w:right="-72"/>
              <w:jc w:val="both"/>
              <w:rPr>
                <w:rFonts w:ascii="Arial" w:eastAsia="Arial" w:hAnsi="Arial" w:cs="Arial"/>
                <w:sz w:val="22"/>
                <w:szCs w:val="22"/>
              </w:rPr>
            </w:pPr>
            <w:r w:rsidRPr="004467B4">
              <w:rPr>
                <w:rFonts w:ascii="Arial" w:eastAsia="Arial" w:hAnsi="Arial" w:cs="Arial"/>
                <w:sz w:val="22"/>
                <w:szCs w:val="22"/>
                <w:highlight w:val="yellow"/>
              </w:rPr>
              <w:t xml:space="preserve">26.3 </w:t>
            </w:r>
            <w:r w:rsidR="004467B4" w:rsidRPr="004467B4">
              <w:rPr>
                <w:rFonts w:ascii="Arial" w:eastAsia="Arial" w:hAnsi="Arial" w:cs="Arial"/>
                <w:sz w:val="22"/>
                <w:szCs w:val="22"/>
                <w:highlight w:val="yellow"/>
              </w:rPr>
              <w:t>The insurance shall cover the professional risks and liabilities arising from any error, omission, deficiency, negligence, or breach of professional liability committed while providing professional services such as study, survey, research, testing, design, calculation, drawing, specification, report preparation, supervision, certification or recommendation, or while carrying out works relating to the demolition, improvement, or reconstruction of an affected structure or any part thereof, or while providing any other professional services.</w:t>
            </w:r>
          </w:p>
        </w:tc>
      </w:tr>
      <w:tr w:rsidR="000432CB" w14:paraId="3C774570" w14:textId="77777777">
        <w:trPr>
          <w:jc w:val="center"/>
        </w:trPr>
        <w:tc>
          <w:tcPr>
            <w:tcW w:w="2601" w:type="dxa"/>
          </w:tcPr>
          <w:p w14:paraId="3C77456D" w14:textId="77777777" w:rsidR="000432CB" w:rsidRDefault="00000000">
            <w:pPr>
              <w:pStyle w:val="Heading3"/>
              <w:numPr>
                <w:ilvl w:val="0"/>
                <w:numId w:val="17"/>
              </w:numPr>
              <w:spacing w:after="200"/>
              <w:rPr>
                <w:rFonts w:ascii="Arial" w:eastAsia="Arial" w:hAnsi="Arial" w:cs="Arial"/>
                <w:sz w:val="22"/>
                <w:szCs w:val="22"/>
              </w:rPr>
            </w:pPr>
            <w:bookmarkStart w:id="98" w:name="_heading=h.fkz0urnvitse" w:colFirst="0" w:colLast="0"/>
            <w:bookmarkEnd w:id="98"/>
            <w:r>
              <w:rPr>
                <w:rFonts w:ascii="Arial" w:eastAsia="Arial" w:hAnsi="Arial" w:cs="Arial"/>
                <w:sz w:val="22"/>
                <w:szCs w:val="22"/>
              </w:rPr>
              <w:t>Accounting, Inspection and Auditing</w:t>
            </w:r>
          </w:p>
        </w:tc>
        <w:tc>
          <w:tcPr>
            <w:tcW w:w="6890" w:type="dxa"/>
          </w:tcPr>
          <w:p w14:paraId="3C77456E" w14:textId="77777777" w:rsidR="000432CB" w:rsidRDefault="00000000">
            <w:pPr>
              <w:spacing w:after="200"/>
              <w:jc w:val="both"/>
              <w:rPr>
                <w:rFonts w:ascii="Arial" w:eastAsia="Arial" w:hAnsi="Arial" w:cs="Arial"/>
                <w:sz w:val="22"/>
                <w:szCs w:val="22"/>
              </w:rPr>
            </w:pPr>
            <w:r>
              <w:rPr>
                <w:rFonts w:ascii="Arial" w:eastAsia="Arial" w:hAnsi="Arial" w:cs="Arial"/>
                <w:sz w:val="22"/>
                <w:szCs w:val="22"/>
              </w:rPr>
              <w:t xml:space="preserve">27.1 </w:t>
            </w:r>
            <w:r>
              <w:rPr>
                <w:rFonts w:ascii="Arial" w:eastAsia="Arial" w:hAnsi="Arial" w:cs="Arial"/>
                <w:sz w:val="22"/>
                <w:szCs w:val="22"/>
              </w:rPr>
              <w:tab/>
              <w:t>The Consultant shall keep, and shall make all reasonable efforts to cause its Sub-consultants to keep, accurate and systematic accounts and records in respect of the Services and in such form and detail as will clearly identify relevant time changes and costs.</w:t>
            </w:r>
          </w:p>
          <w:p w14:paraId="3C77456F" w14:textId="77777777" w:rsidR="000432CB" w:rsidRDefault="00000000">
            <w:pPr>
              <w:spacing w:after="200"/>
              <w:jc w:val="both"/>
              <w:rPr>
                <w:rFonts w:ascii="Arial" w:eastAsia="Arial" w:hAnsi="Arial" w:cs="Arial"/>
                <w:sz w:val="22"/>
                <w:szCs w:val="22"/>
              </w:rPr>
            </w:pPr>
            <w:r>
              <w:rPr>
                <w:rFonts w:ascii="Arial" w:eastAsia="Arial" w:hAnsi="Arial" w:cs="Arial"/>
                <w:sz w:val="22"/>
                <w:szCs w:val="22"/>
              </w:rPr>
              <w:t xml:space="preserve">27.2. </w:t>
            </w:r>
            <w:r>
              <w:rPr>
                <w:rFonts w:ascii="Arial" w:eastAsia="Arial" w:hAnsi="Arial" w:cs="Arial"/>
                <w:sz w:val="22"/>
                <w:szCs w:val="22"/>
              </w:rPr>
              <w:tab/>
              <w:t>The Consultant shall permit and shall cause its Sub-consultants to permit, the Client/DP and/or persons appointed by the Client/DP to inspect the Site and/or all accounts and records relating to the performance of the Contract and the submission of the Proposal to provide the Services, and to have such accounts and records audited by auditors appointed by the Client/DP if requested by the Client/DP. The Consultant’s attention is drawn to Clause GCC 10 which provides, inter alia, that acts intended to materially impede the exercise of the Client/DP’s inspection and audit rights provided for under this Clause GCC 27.2 constitute a prohibited practice subject to contract termination.</w:t>
            </w:r>
          </w:p>
        </w:tc>
      </w:tr>
      <w:tr w:rsidR="000432CB" w14:paraId="3C774573" w14:textId="77777777">
        <w:trPr>
          <w:jc w:val="center"/>
        </w:trPr>
        <w:tc>
          <w:tcPr>
            <w:tcW w:w="2601" w:type="dxa"/>
          </w:tcPr>
          <w:p w14:paraId="3C774571" w14:textId="77777777" w:rsidR="000432CB" w:rsidRDefault="00000000">
            <w:pPr>
              <w:pStyle w:val="Heading3"/>
              <w:numPr>
                <w:ilvl w:val="0"/>
                <w:numId w:val="17"/>
              </w:numPr>
              <w:spacing w:after="200"/>
              <w:rPr>
                <w:rFonts w:ascii="Arial" w:eastAsia="Arial" w:hAnsi="Arial" w:cs="Arial"/>
                <w:sz w:val="22"/>
                <w:szCs w:val="22"/>
              </w:rPr>
            </w:pPr>
            <w:bookmarkStart w:id="99" w:name="_heading=h.k01dq95f5q7y" w:colFirst="0" w:colLast="0"/>
            <w:bookmarkEnd w:id="99"/>
            <w:r>
              <w:rPr>
                <w:rFonts w:ascii="Arial" w:eastAsia="Arial" w:hAnsi="Arial" w:cs="Arial"/>
                <w:sz w:val="22"/>
                <w:szCs w:val="22"/>
              </w:rPr>
              <w:t>Reporting Obligations</w:t>
            </w:r>
          </w:p>
        </w:tc>
        <w:tc>
          <w:tcPr>
            <w:tcW w:w="6890" w:type="dxa"/>
          </w:tcPr>
          <w:p w14:paraId="3C774572"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27.1</w:t>
            </w:r>
            <w:r>
              <w:rPr>
                <w:rFonts w:ascii="Arial" w:eastAsia="Arial" w:hAnsi="Arial" w:cs="Arial"/>
                <w:sz w:val="22"/>
                <w:szCs w:val="22"/>
              </w:rPr>
              <w:tab/>
              <w:t xml:space="preserve">The Consultant shall submit to the Client the reports and documents specified in </w:t>
            </w:r>
            <w:r>
              <w:rPr>
                <w:rFonts w:ascii="Arial" w:eastAsia="Arial" w:hAnsi="Arial" w:cs="Arial"/>
                <w:b/>
                <w:bCs/>
                <w:sz w:val="22"/>
                <w:szCs w:val="22"/>
              </w:rPr>
              <w:t>Appendix A,</w:t>
            </w:r>
            <w:r>
              <w:rPr>
                <w:rFonts w:ascii="Arial" w:eastAsia="Arial" w:hAnsi="Arial" w:cs="Arial"/>
                <w:sz w:val="22"/>
                <w:szCs w:val="22"/>
              </w:rPr>
              <w:t xml:space="preserve"> in the form, in the numbers and within the time periods set forth in the said Appendix.  </w:t>
            </w:r>
          </w:p>
        </w:tc>
      </w:tr>
      <w:tr w:rsidR="000432CB" w14:paraId="3C774577" w14:textId="77777777">
        <w:trPr>
          <w:jc w:val="center"/>
        </w:trPr>
        <w:tc>
          <w:tcPr>
            <w:tcW w:w="2601" w:type="dxa"/>
          </w:tcPr>
          <w:p w14:paraId="3C774574" w14:textId="77777777" w:rsidR="000432CB" w:rsidRDefault="00000000">
            <w:pPr>
              <w:pStyle w:val="Heading3"/>
              <w:numPr>
                <w:ilvl w:val="0"/>
                <w:numId w:val="17"/>
              </w:numPr>
              <w:spacing w:after="200"/>
              <w:rPr>
                <w:rFonts w:ascii="Arial" w:eastAsia="Arial" w:hAnsi="Arial" w:cs="Arial"/>
                <w:sz w:val="22"/>
                <w:szCs w:val="22"/>
              </w:rPr>
            </w:pPr>
            <w:bookmarkStart w:id="100" w:name="_heading=h.meofjvgr7nso" w:colFirst="0" w:colLast="0"/>
            <w:bookmarkEnd w:id="100"/>
            <w:r>
              <w:rPr>
                <w:rFonts w:ascii="Arial" w:eastAsia="Arial" w:hAnsi="Arial" w:cs="Arial"/>
                <w:sz w:val="22"/>
                <w:szCs w:val="22"/>
              </w:rPr>
              <w:lastRenderedPageBreak/>
              <w:t>Proprietary Rights of the Client in Reports and Records</w:t>
            </w:r>
          </w:p>
        </w:tc>
        <w:tc>
          <w:tcPr>
            <w:tcW w:w="6890" w:type="dxa"/>
          </w:tcPr>
          <w:p w14:paraId="3C774575"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29.1</w:t>
            </w:r>
            <w:r>
              <w:rPr>
                <w:rFonts w:ascii="Arial" w:eastAsia="Arial" w:hAnsi="Arial" w:cs="Arial"/>
                <w:sz w:val="22"/>
                <w:szCs w:val="22"/>
              </w:rPr>
              <w:tab/>
              <w:t xml:space="preserve">Unless otherwise indicated in the </w:t>
            </w:r>
            <w:r>
              <w:rPr>
                <w:rFonts w:ascii="Arial" w:eastAsia="Arial" w:hAnsi="Arial" w:cs="Arial"/>
                <w:b/>
                <w:bCs/>
                <w:sz w:val="22"/>
                <w:szCs w:val="22"/>
              </w:rPr>
              <w:t>SCC</w:t>
            </w:r>
            <w:r>
              <w:rPr>
                <w:rFonts w:ascii="Arial" w:eastAsia="Arial" w:hAnsi="Arial" w:cs="Arial"/>
                <w:sz w:val="22"/>
                <w:szCs w:val="22"/>
              </w:rPr>
              <w:t xml:space="preserve">, all reports and relevant data and information such as maps, diagrams, plans, databases, other documents and software, supporting records or material compiled or prepared by the Consultant for the Client in the course of the Services shall be confidential and become and remain the absolute property of the Client. The Consultant shall, not later than upon termination or expiration of this Contract, deliver all such documents to the Client, together with a detailed inventory thereof. The Consultant may retain a copy of such documents, data and/or software but shall not use the same for purposes unrelated to this Contract without prior written approval of the Client.  </w:t>
            </w:r>
          </w:p>
          <w:p w14:paraId="3C774576"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29.2</w:t>
            </w:r>
            <w:r>
              <w:rPr>
                <w:rFonts w:ascii="Arial" w:eastAsia="Arial" w:hAnsi="Arial" w:cs="Arial"/>
                <w:sz w:val="22"/>
                <w:szCs w:val="22"/>
              </w:rPr>
              <w:tab/>
              <w:t xml:space="preserve">If license agreements are necessary or appropriate between the Consultant and third parties for purposes of development of the plans, drawings, specifications, designs, databases, other documents and software, the Consultant shall obtain the Client’s prior written approval to such agreements, and the Client shall be entitled at its discretion to require recovering the expenses related to the development of the program(s) concerned.  Other restrictions about the future use of these documents and software, if any, shall be specified in the </w:t>
            </w:r>
            <w:r>
              <w:rPr>
                <w:rFonts w:ascii="Arial" w:eastAsia="Arial" w:hAnsi="Arial" w:cs="Arial"/>
                <w:b/>
                <w:bCs/>
                <w:sz w:val="22"/>
                <w:szCs w:val="22"/>
              </w:rPr>
              <w:t>SCC</w:t>
            </w:r>
            <w:r>
              <w:rPr>
                <w:rFonts w:ascii="Arial" w:eastAsia="Arial" w:hAnsi="Arial" w:cs="Arial"/>
                <w:sz w:val="22"/>
                <w:szCs w:val="22"/>
              </w:rPr>
              <w:t>.</w:t>
            </w:r>
          </w:p>
        </w:tc>
      </w:tr>
      <w:tr w:rsidR="000432CB" w14:paraId="3C77457B" w14:textId="77777777">
        <w:trPr>
          <w:jc w:val="center"/>
        </w:trPr>
        <w:tc>
          <w:tcPr>
            <w:tcW w:w="2601" w:type="dxa"/>
          </w:tcPr>
          <w:p w14:paraId="3C774578" w14:textId="77777777" w:rsidR="000432CB" w:rsidRDefault="00000000">
            <w:pPr>
              <w:pStyle w:val="Heading3"/>
              <w:numPr>
                <w:ilvl w:val="0"/>
                <w:numId w:val="17"/>
              </w:numPr>
              <w:spacing w:after="200"/>
              <w:rPr>
                <w:rFonts w:ascii="Arial" w:eastAsia="Arial" w:hAnsi="Arial" w:cs="Arial"/>
                <w:sz w:val="22"/>
                <w:szCs w:val="22"/>
              </w:rPr>
            </w:pPr>
            <w:bookmarkStart w:id="101" w:name="_heading=h.6sjwc4ehcupc" w:colFirst="0" w:colLast="0"/>
            <w:bookmarkEnd w:id="101"/>
            <w:r>
              <w:rPr>
                <w:rFonts w:ascii="Arial" w:eastAsia="Arial" w:hAnsi="Arial" w:cs="Arial"/>
                <w:sz w:val="22"/>
                <w:szCs w:val="22"/>
              </w:rPr>
              <w:t>Equipment, Vehicles and Materials</w:t>
            </w:r>
          </w:p>
        </w:tc>
        <w:tc>
          <w:tcPr>
            <w:tcW w:w="6890" w:type="dxa"/>
          </w:tcPr>
          <w:p w14:paraId="3C774579"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30.1</w:t>
            </w:r>
            <w:r>
              <w:rPr>
                <w:rFonts w:ascii="Arial" w:eastAsia="Arial" w:hAnsi="Arial" w:cs="Arial"/>
                <w:sz w:val="22"/>
                <w:szCs w:val="22"/>
              </w:rPr>
              <w:tab/>
              <w:t>Equipment, vehicles and materials made available to the Consultant by the Client, or purchased by the Consultant wholly or partly with funds provided by the Client, shall be the property of the Client and shall be marked accordingly.  Upon termination or expiration of this Contract, the Consultant shall make available to the Client an inventory of such equipment, vehicles and materials and shall dispose of such equipment, vehicles and materials in accordance with the Client’s instructions. While in possession of such equipment, vehicles and materials, the Consultant, unless otherwise instructed by the Client in writing, shall insure them at the expense of the Client in an amount equal to their full replacement value.</w:t>
            </w:r>
          </w:p>
          <w:p w14:paraId="3C77457A"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30.2</w:t>
            </w:r>
            <w:r>
              <w:rPr>
                <w:rFonts w:ascii="Arial" w:eastAsia="Arial" w:hAnsi="Arial" w:cs="Arial"/>
                <w:sz w:val="22"/>
                <w:szCs w:val="22"/>
              </w:rPr>
              <w:tab/>
              <w:t>Any equipment or materials brought by the Consultant or its Experts into the Client’s country for the use either for the project or personal use shall remain the property of the Consultant or the Experts concerned, as applicable.</w:t>
            </w:r>
          </w:p>
        </w:tc>
      </w:tr>
    </w:tbl>
    <w:p w14:paraId="3C77457C" w14:textId="77777777" w:rsidR="000432CB" w:rsidRDefault="00000000">
      <w:pPr>
        <w:pStyle w:val="Heading1"/>
        <w:rPr>
          <w:rFonts w:ascii="Arial" w:eastAsia="Arial" w:hAnsi="Arial" w:cs="Arial"/>
          <w:sz w:val="22"/>
          <w:szCs w:val="22"/>
        </w:rPr>
      </w:pPr>
      <w:bookmarkStart w:id="102" w:name="_heading=h.uzuicmpsypnt" w:colFirst="0" w:colLast="0"/>
      <w:bookmarkEnd w:id="102"/>
      <w:r>
        <w:rPr>
          <w:rFonts w:ascii="Arial" w:eastAsia="Arial" w:hAnsi="Arial" w:cs="Arial"/>
          <w:smallCaps/>
          <w:sz w:val="22"/>
          <w:szCs w:val="22"/>
        </w:rPr>
        <w:t>D.  Consultant’s Experts and Sub-Consultants</w:t>
      </w:r>
    </w:p>
    <w:tbl>
      <w:tblPr>
        <w:tblStyle w:val="ae"/>
        <w:tblW w:w="9466" w:type="dxa"/>
        <w:jc w:val="center"/>
        <w:tblInd w:w="0" w:type="dxa"/>
        <w:tblLayout w:type="fixed"/>
        <w:tblLook w:val="0000" w:firstRow="0" w:lastRow="0" w:firstColumn="0" w:lastColumn="0" w:noHBand="0" w:noVBand="0"/>
      </w:tblPr>
      <w:tblGrid>
        <w:gridCol w:w="2650"/>
        <w:gridCol w:w="6816"/>
      </w:tblGrid>
      <w:tr w:rsidR="000432CB" w14:paraId="3C77457F" w14:textId="77777777">
        <w:trPr>
          <w:jc w:val="center"/>
        </w:trPr>
        <w:tc>
          <w:tcPr>
            <w:tcW w:w="2650" w:type="dxa"/>
          </w:tcPr>
          <w:p w14:paraId="3C77457D" w14:textId="77777777" w:rsidR="000432CB" w:rsidRDefault="00000000">
            <w:pPr>
              <w:pStyle w:val="Heading3"/>
              <w:numPr>
                <w:ilvl w:val="0"/>
                <w:numId w:val="17"/>
              </w:numPr>
              <w:spacing w:after="200"/>
              <w:rPr>
                <w:rFonts w:ascii="Arial" w:eastAsia="Arial" w:hAnsi="Arial" w:cs="Arial"/>
                <w:sz w:val="22"/>
                <w:szCs w:val="22"/>
              </w:rPr>
            </w:pPr>
            <w:bookmarkStart w:id="103" w:name="_heading=h.38vghfctvgkv" w:colFirst="0" w:colLast="0"/>
            <w:bookmarkEnd w:id="103"/>
            <w:r>
              <w:rPr>
                <w:rFonts w:ascii="Arial" w:eastAsia="Arial" w:hAnsi="Arial" w:cs="Arial"/>
                <w:sz w:val="22"/>
                <w:szCs w:val="22"/>
              </w:rPr>
              <w:t>Description of Key Experts</w:t>
            </w:r>
          </w:p>
        </w:tc>
        <w:tc>
          <w:tcPr>
            <w:tcW w:w="6816" w:type="dxa"/>
          </w:tcPr>
          <w:p w14:paraId="3C77457E" w14:textId="77777777" w:rsidR="000432CB" w:rsidRDefault="00000000">
            <w:pPr>
              <w:spacing w:after="200"/>
              <w:ind w:right="-72"/>
              <w:jc w:val="both"/>
              <w:rPr>
                <w:rFonts w:ascii="Arial" w:eastAsia="Arial" w:hAnsi="Arial" w:cs="Arial"/>
                <w:sz w:val="22"/>
                <w:szCs w:val="22"/>
              </w:rPr>
            </w:pPr>
            <w:r w:rsidRPr="004F5DDF">
              <w:rPr>
                <w:rFonts w:ascii="Arial" w:eastAsia="Arial" w:hAnsi="Arial" w:cs="Arial"/>
                <w:sz w:val="22"/>
                <w:szCs w:val="22"/>
              </w:rPr>
              <w:t>31.1</w:t>
            </w:r>
            <w:r w:rsidRPr="004F5DDF">
              <w:rPr>
                <w:rFonts w:ascii="Arial" w:eastAsia="Arial" w:hAnsi="Arial" w:cs="Arial"/>
                <w:sz w:val="22"/>
                <w:szCs w:val="22"/>
              </w:rPr>
              <w:tab/>
              <w:t xml:space="preserve">The title, agreed job description, minimum qualification and time-input estimates to carry out the Services of each of the Consultant’s Key Experts are described in </w:t>
            </w:r>
            <w:r w:rsidRPr="004F5DDF">
              <w:rPr>
                <w:rFonts w:ascii="Arial" w:eastAsia="Arial" w:hAnsi="Arial" w:cs="Arial"/>
                <w:b/>
                <w:bCs/>
                <w:sz w:val="22"/>
                <w:szCs w:val="22"/>
              </w:rPr>
              <w:t>Appendix B.</w:t>
            </w:r>
            <w:r>
              <w:rPr>
                <w:rFonts w:ascii="Arial" w:eastAsia="Arial" w:hAnsi="Arial" w:cs="Arial"/>
                <w:b/>
                <w:bCs/>
                <w:sz w:val="22"/>
                <w:szCs w:val="22"/>
              </w:rPr>
              <w:t xml:space="preserve">  </w:t>
            </w:r>
          </w:p>
        </w:tc>
      </w:tr>
      <w:tr w:rsidR="000432CB" w14:paraId="3C774583" w14:textId="77777777">
        <w:trPr>
          <w:jc w:val="center"/>
        </w:trPr>
        <w:tc>
          <w:tcPr>
            <w:tcW w:w="2650" w:type="dxa"/>
          </w:tcPr>
          <w:p w14:paraId="3C774580" w14:textId="77777777" w:rsidR="000432CB" w:rsidRDefault="00000000">
            <w:pPr>
              <w:pStyle w:val="Heading3"/>
              <w:numPr>
                <w:ilvl w:val="0"/>
                <w:numId w:val="17"/>
              </w:numPr>
              <w:spacing w:after="200"/>
              <w:rPr>
                <w:rFonts w:ascii="Arial" w:eastAsia="Arial" w:hAnsi="Arial" w:cs="Arial"/>
                <w:sz w:val="22"/>
                <w:szCs w:val="22"/>
              </w:rPr>
            </w:pPr>
            <w:bookmarkStart w:id="104" w:name="_heading=h.cmxce6by437o" w:colFirst="0" w:colLast="0"/>
            <w:bookmarkEnd w:id="104"/>
            <w:r>
              <w:rPr>
                <w:rFonts w:ascii="Arial" w:eastAsia="Arial" w:hAnsi="Arial" w:cs="Arial"/>
                <w:sz w:val="22"/>
                <w:szCs w:val="22"/>
              </w:rPr>
              <w:t>Replacement of Key Experts</w:t>
            </w:r>
          </w:p>
        </w:tc>
        <w:tc>
          <w:tcPr>
            <w:tcW w:w="6816" w:type="dxa"/>
          </w:tcPr>
          <w:p w14:paraId="3C774581"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32.1</w:t>
            </w:r>
            <w:r>
              <w:rPr>
                <w:rFonts w:ascii="Arial" w:eastAsia="Arial" w:hAnsi="Arial" w:cs="Arial"/>
                <w:sz w:val="22"/>
                <w:szCs w:val="22"/>
              </w:rPr>
              <w:tab/>
              <w:t xml:space="preserve">Except as the Client may otherwise agree in writing, no changes shall be made in the Key Experts. </w:t>
            </w:r>
          </w:p>
          <w:p w14:paraId="3C774582"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32.2</w:t>
            </w:r>
            <w:r>
              <w:rPr>
                <w:rFonts w:ascii="Arial" w:eastAsia="Arial" w:hAnsi="Arial" w:cs="Arial"/>
                <w:sz w:val="22"/>
                <w:szCs w:val="22"/>
              </w:rPr>
              <w:tab/>
              <w:t xml:space="preserve">Notwithstanding the above, the substitution of Key Experts during Contract execution may be considered only based on the Consultant’s written request and due to circumstances outside the </w:t>
            </w:r>
            <w:r>
              <w:rPr>
                <w:rFonts w:ascii="Arial" w:eastAsia="Arial" w:hAnsi="Arial" w:cs="Arial"/>
                <w:sz w:val="22"/>
                <w:szCs w:val="22"/>
              </w:rPr>
              <w:lastRenderedPageBreak/>
              <w:t>reasonable control of the Consultant, including but not limited to death or medical incapacity. In such case, the Consultant shall forthwith provide as a replacement, a person of equivalent or better qualifications and experience, and at the same rate of remuneration.</w:t>
            </w:r>
          </w:p>
        </w:tc>
      </w:tr>
      <w:tr w:rsidR="000432CB" w14:paraId="3C774589" w14:textId="77777777">
        <w:trPr>
          <w:jc w:val="center"/>
        </w:trPr>
        <w:tc>
          <w:tcPr>
            <w:tcW w:w="2650" w:type="dxa"/>
          </w:tcPr>
          <w:p w14:paraId="3C774584" w14:textId="77777777" w:rsidR="000432CB" w:rsidRDefault="00000000">
            <w:pPr>
              <w:pStyle w:val="Heading3"/>
              <w:numPr>
                <w:ilvl w:val="0"/>
                <w:numId w:val="17"/>
              </w:numPr>
              <w:spacing w:after="200"/>
              <w:rPr>
                <w:rFonts w:ascii="Arial" w:eastAsia="Arial" w:hAnsi="Arial" w:cs="Arial"/>
                <w:sz w:val="22"/>
                <w:szCs w:val="22"/>
              </w:rPr>
            </w:pPr>
            <w:bookmarkStart w:id="105" w:name="_heading=h.qd389rf0q6qe" w:colFirst="0" w:colLast="0"/>
            <w:bookmarkEnd w:id="105"/>
            <w:r>
              <w:rPr>
                <w:rFonts w:ascii="Arial" w:eastAsia="Arial" w:hAnsi="Arial" w:cs="Arial"/>
                <w:sz w:val="22"/>
                <w:szCs w:val="22"/>
              </w:rPr>
              <w:t>Removal of Experts or Sub-consultants</w:t>
            </w:r>
          </w:p>
        </w:tc>
        <w:tc>
          <w:tcPr>
            <w:tcW w:w="6816" w:type="dxa"/>
          </w:tcPr>
          <w:p w14:paraId="3C774585" w14:textId="77777777" w:rsidR="000432CB" w:rsidRDefault="00000000">
            <w:pPr>
              <w:spacing w:after="200"/>
              <w:jc w:val="both"/>
              <w:rPr>
                <w:rFonts w:ascii="Arial" w:eastAsia="Arial" w:hAnsi="Arial" w:cs="Arial"/>
                <w:sz w:val="22"/>
                <w:szCs w:val="22"/>
              </w:rPr>
            </w:pPr>
            <w:r>
              <w:rPr>
                <w:rFonts w:ascii="Arial" w:eastAsia="Arial" w:hAnsi="Arial" w:cs="Arial"/>
                <w:sz w:val="22"/>
                <w:szCs w:val="22"/>
              </w:rPr>
              <w:t>33.1</w:t>
            </w:r>
            <w:r>
              <w:rPr>
                <w:rFonts w:ascii="Arial" w:eastAsia="Arial" w:hAnsi="Arial" w:cs="Arial"/>
                <w:sz w:val="22"/>
                <w:szCs w:val="22"/>
              </w:rPr>
              <w:tab/>
              <w:t xml:space="preserve">If the Client finds that any of the Experts or Sub-consultant has committed serious misconduct or has been charged with having committed a criminal action, or shall the Client determine that Consultant’s Expert of Sub-consultant have engaged in corrupt, fraudulent, collusive, coercive </w:t>
            </w:r>
            <w:r>
              <w:rPr>
                <w:rFonts w:ascii="Arial" w:eastAsia="Arial" w:hAnsi="Arial" w:cs="Arial"/>
                <w:i/>
                <w:iCs/>
                <w:sz w:val="22"/>
                <w:szCs w:val="22"/>
              </w:rPr>
              <w:t>[or obstructive]</w:t>
            </w:r>
            <w:r>
              <w:rPr>
                <w:rFonts w:ascii="Arial" w:eastAsia="Arial" w:hAnsi="Arial" w:cs="Arial"/>
                <w:sz w:val="22"/>
                <w:szCs w:val="22"/>
              </w:rPr>
              <w:t xml:space="preserve"> practice while performing the Services, the Consultant shall, at the Client’s written request, provide a replacement. </w:t>
            </w:r>
          </w:p>
          <w:p w14:paraId="3C774586" w14:textId="77777777" w:rsidR="000432CB" w:rsidRDefault="00000000">
            <w:pPr>
              <w:spacing w:after="200"/>
              <w:jc w:val="both"/>
              <w:rPr>
                <w:rFonts w:ascii="Arial" w:eastAsia="Arial" w:hAnsi="Arial" w:cs="Arial"/>
                <w:sz w:val="22"/>
                <w:szCs w:val="22"/>
              </w:rPr>
            </w:pPr>
            <w:r>
              <w:rPr>
                <w:rFonts w:ascii="Arial" w:eastAsia="Arial" w:hAnsi="Arial" w:cs="Arial"/>
                <w:sz w:val="22"/>
                <w:szCs w:val="22"/>
              </w:rPr>
              <w:t>33.2</w:t>
            </w:r>
            <w:r>
              <w:rPr>
                <w:rFonts w:ascii="Arial" w:eastAsia="Arial" w:hAnsi="Arial" w:cs="Arial"/>
                <w:sz w:val="22"/>
                <w:szCs w:val="22"/>
              </w:rPr>
              <w:tab/>
              <w:t>In the event that any of Key Experts or Sub-consultants is found by the Client to be incompetent or incapable in discharging assigned duties, the Client, specifying the grounds therefore, may request the Consultant to provide a replacement.</w:t>
            </w:r>
          </w:p>
          <w:p w14:paraId="3C774587"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33.3</w:t>
            </w:r>
            <w:r>
              <w:rPr>
                <w:rFonts w:ascii="Arial" w:eastAsia="Arial" w:hAnsi="Arial" w:cs="Arial"/>
                <w:sz w:val="22"/>
                <w:szCs w:val="22"/>
              </w:rPr>
              <w:tab/>
              <w:t>Any replacement of the removed Experts or Sub-consultants shall possess better qualifications and experience and shall be acceptable to the Client.</w:t>
            </w:r>
          </w:p>
          <w:p w14:paraId="3C774588"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33.4</w:t>
            </w:r>
            <w:r>
              <w:rPr>
                <w:rFonts w:ascii="Arial" w:eastAsia="Arial" w:hAnsi="Arial" w:cs="Arial"/>
                <w:sz w:val="22"/>
                <w:szCs w:val="22"/>
              </w:rPr>
              <w:tab/>
              <w:t>The Consultant shall bear all costs arising out of or incidental to any removal and/or replacement of such Experts.</w:t>
            </w:r>
          </w:p>
        </w:tc>
      </w:tr>
    </w:tbl>
    <w:p w14:paraId="3C77458A" w14:textId="77777777" w:rsidR="000432CB" w:rsidRDefault="00000000">
      <w:pPr>
        <w:pStyle w:val="Heading1"/>
        <w:rPr>
          <w:rFonts w:ascii="Arial" w:eastAsia="Arial" w:hAnsi="Arial" w:cs="Arial"/>
          <w:sz w:val="22"/>
          <w:szCs w:val="22"/>
        </w:rPr>
      </w:pPr>
      <w:bookmarkStart w:id="106" w:name="_heading=h.kv5xlyb6crue" w:colFirst="0" w:colLast="0"/>
      <w:bookmarkEnd w:id="106"/>
      <w:r>
        <w:rPr>
          <w:rFonts w:ascii="Arial" w:eastAsia="Arial" w:hAnsi="Arial" w:cs="Arial"/>
          <w:smallCaps/>
          <w:sz w:val="22"/>
          <w:szCs w:val="22"/>
        </w:rPr>
        <w:t>E.  Obligations of the Client</w:t>
      </w:r>
    </w:p>
    <w:tbl>
      <w:tblPr>
        <w:tblStyle w:val="af"/>
        <w:tblW w:w="9466" w:type="dxa"/>
        <w:jc w:val="center"/>
        <w:tblInd w:w="0" w:type="dxa"/>
        <w:tblLayout w:type="fixed"/>
        <w:tblLook w:val="0000" w:firstRow="0" w:lastRow="0" w:firstColumn="0" w:lastColumn="0" w:noHBand="0" w:noVBand="0"/>
      </w:tblPr>
      <w:tblGrid>
        <w:gridCol w:w="2628"/>
        <w:gridCol w:w="6838"/>
      </w:tblGrid>
      <w:tr w:rsidR="000432CB" w14:paraId="3C774594" w14:textId="77777777">
        <w:trPr>
          <w:jc w:val="center"/>
        </w:trPr>
        <w:tc>
          <w:tcPr>
            <w:tcW w:w="2628" w:type="dxa"/>
          </w:tcPr>
          <w:p w14:paraId="3C77458B" w14:textId="77777777" w:rsidR="000432CB" w:rsidRDefault="00000000">
            <w:pPr>
              <w:pStyle w:val="Heading3"/>
              <w:numPr>
                <w:ilvl w:val="0"/>
                <w:numId w:val="17"/>
              </w:numPr>
              <w:spacing w:after="200"/>
              <w:rPr>
                <w:rFonts w:ascii="Arial" w:eastAsia="Arial" w:hAnsi="Arial" w:cs="Arial"/>
                <w:sz w:val="22"/>
                <w:szCs w:val="22"/>
              </w:rPr>
            </w:pPr>
            <w:bookmarkStart w:id="107" w:name="_heading=h.sf5pldinyw49" w:colFirst="0" w:colLast="0"/>
            <w:bookmarkEnd w:id="107"/>
            <w:r>
              <w:rPr>
                <w:rFonts w:ascii="Arial" w:eastAsia="Arial" w:hAnsi="Arial" w:cs="Arial"/>
                <w:sz w:val="22"/>
                <w:szCs w:val="22"/>
              </w:rPr>
              <w:t>Assistance and Exemptions</w:t>
            </w:r>
          </w:p>
        </w:tc>
        <w:tc>
          <w:tcPr>
            <w:tcW w:w="6838" w:type="dxa"/>
          </w:tcPr>
          <w:p w14:paraId="3C77458C"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34.1</w:t>
            </w:r>
            <w:r>
              <w:rPr>
                <w:rFonts w:ascii="Arial" w:eastAsia="Arial" w:hAnsi="Arial" w:cs="Arial"/>
                <w:sz w:val="22"/>
                <w:szCs w:val="22"/>
              </w:rPr>
              <w:tab/>
              <w:t xml:space="preserve">Unless otherwise specified in the </w:t>
            </w:r>
            <w:r>
              <w:rPr>
                <w:rFonts w:ascii="Arial" w:eastAsia="Arial" w:hAnsi="Arial" w:cs="Arial"/>
                <w:b/>
                <w:bCs/>
                <w:sz w:val="22"/>
                <w:szCs w:val="22"/>
              </w:rPr>
              <w:t>SCC</w:t>
            </w:r>
            <w:r>
              <w:rPr>
                <w:rFonts w:ascii="Arial" w:eastAsia="Arial" w:hAnsi="Arial" w:cs="Arial"/>
                <w:sz w:val="22"/>
                <w:szCs w:val="22"/>
              </w:rPr>
              <w:t>, the Client shall use its best efforts to:</w:t>
            </w:r>
          </w:p>
          <w:p w14:paraId="3C77458D" w14:textId="77777777" w:rsidR="000432CB" w:rsidRDefault="00000000">
            <w:pPr>
              <w:tabs>
                <w:tab w:val="left" w:pos="540"/>
              </w:tabs>
              <w:spacing w:after="200"/>
              <w:ind w:left="540" w:right="-72" w:hanging="540"/>
              <w:jc w:val="both"/>
              <w:rPr>
                <w:rFonts w:ascii="Arial" w:eastAsia="Arial" w:hAnsi="Arial" w:cs="Arial"/>
                <w:sz w:val="22"/>
                <w:szCs w:val="22"/>
              </w:rPr>
            </w:pPr>
            <w:r>
              <w:rPr>
                <w:rFonts w:ascii="Arial" w:eastAsia="Arial" w:hAnsi="Arial" w:cs="Arial"/>
                <w:sz w:val="22"/>
                <w:szCs w:val="22"/>
              </w:rPr>
              <w:t>(a)</w:t>
            </w:r>
            <w:r>
              <w:rPr>
                <w:rFonts w:ascii="Arial" w:eastAsia="Arial" w:hAnsi="Arial" w:cs="Arial"/>
                <w:sz w:val="22"/>
                <w:szCs w:val="22"/>
              </w:rPr>
              <w:tab/>
              <w:t>Assist the Consultant with obtaining work permits and such other documents as shall be necessary to enable the Consultant to perform the Services.</w:t>
            </w:r>
          </w:p>
          <w:p w14:paraId="3C77458E" w14:textId="77777777" w:rsidR="000432CB" w:rsidRDefault="00000000">
            <w:pPr>
              <w:tabs>
                <w:tab w:val="left" w:pos="540"/>
              </w:tabs>
              <w:spacing w:after="200"/>
              <w:ind w:left="540" w:right="-72" w:hanging="540"/>
              <w:jc w:val="both"/>
              <w:rPr>
                <w:rFonts w:ascii="Arial" w:eastAsia="Arial" w:hAnsi="Arial" w:cs="Arial"/>
                <w:sz w:val="22"/>
                <w:szCs w:val="22"/>
              </w:rPr>
            </w:pPr>
            <w:r>
              <w:rPr>
                <w:rFonts w:ascii="Arial" w:eastAsia="Arial" w:hAnsi="Arial" w:cs="Arial"/>
                <w:sz w:val="22"/>
                <w:szCs w:val="22"/>
              </w:rPr>
              <w:t>(b)</w:t>
            </w:r>
            <w:r>
              <w:rPr>
                <w:rFonts w:ascii="Arial" w:eastAsia="Arial" w:hAnsi="Arial" w:cs="Arial"/>
                <w:sz w:val="22"/>
                <w:szCs w:val="22"/>
              </w:rPr>
              <w:tab/>
              <w:t>Assist the Consultant with promptly obtaining, for the Experts and, if appropriate, their eligible dependents, all necessary entry and exit visas, residence permits, exchange permits and any other documents required for their stay in the Client’s  country while carrying out the Services under the Contract.</w:t>
            </w:r>
          </w:p>
          <w:p w14:paraId="3C77458F" w14:textId="77777777" w:rsidR="000432CB" w:rsidRDefault="00000000">
            <w:pPr>
              <w:tabs>
                <w:tab w:val="left" w:pos="540"/>
              </w:tabs>
              <w:spacing w:after="200"/>
              <w:ind w:left="540" w:right="-72" w:hanging="540"/>
              <w:jc w:val="both"/>
              <w:rPr>
                <w:rFonts w:ascii="Arial" w:eastAsia="Arial" w:hAnsi="Arial" w:cs="Arial"/>
                <w:sz w:val="22"/>
                <w:szCs w:val="22"/>
              </w:rPr>
            </w:pPr>
            <w:r>
              <w:rPr>
                <w:rFonts w:ascii="Arial" w:eastAsia="Arial" w:hAnsi="Arial" w:cs="Arial"/>
                <w:sz w:val="22"/>
                <w:szCs w:val="22"/>
              </w:rPr>
              <w:t>(c)</w:t>
            </w:r>
            <w:r>
              <w:rPr>
                <w:rFonts w:ascii="Arial" w:eastAsia="Arial" w:hAnsi="Arial" w:cs="Arial"/>
                <w:sz w:val="22"/>
                <w:szCs w:val="22"/>
              </w:rPr>
              <w:tab/>
              <w:t>Facilitate prompt clearance through customs of any property required for the Services and of the personal effects of the Experts and their eligible dependents.</w:t>
            </w:r>
          </w:p>
          <w:p w14:paraId="3C774590" w14:textId="77777777" w:rsidR="000432CB" w:rsidRDefault="00000000">
            <w:pPr>
              <w:tabs>
                <w:tab w:val="left" w:pos="540"/>
              </w:tabs>
              <w:spacing w:after="200"/>
              <w:ind w:left="540" w:right="-72" w:hanging="540"/>
              <w:jc w:val="both"/>
              <w:rPr>
                <w:rFonts w:ascii="Arial" w:eastAsia="Arial" w:hAnsi="Arial" w:cs="Arial"/>
                <w:sz w:val="22"/>
                <w:szCs w:val="22"/>
              </w:rPr>
            </w:pPr>
            <w:r>
              <w:rPr>
                <w:rFonts w:ascii="Arial" w:eastAsia="Arial" w:hAnsi="Arial" w:cs="Arial"/>
                <w:sz w:val="22"/>
                <w:szCs w:val="22"/>
              </w:rPr>
              <w:t>(d)</w:t>
            </w:r>
            <w:r>
              <w:rPr>
                <w:rFonts w:ascii="Arial" w:eastAsia="Arial" w:hAnsi="Arial" w:cs="Arial"/>
                <w:sz w:val="22"/>
                <w:szCs w:val="22"/>
              </w:rPr>
              <w:tab/>
              <w:t>Issue to officials, agents and representatives of the Government all such instructions and information as may be necessary or appropriate for the prompt and effective implementation of the Services.</w:t>
            </w:r>
          </w:p>
          <w:p w14:paraId="3C774591" w14:textId="77777777" w:rsidR="000432CB" w:rsidRDefault="00000000">
            <w:pPr>
              <w:tabs>
                <w:tab w:val="left" w:pos="540"/>
              </w:tabs>
              <w:spacing w:after="200"/>
              <w:ind w:left="547" w:right="-72" w:hanging="547"/>
              <w:jc w:val="both"/>
              <w:rPr>
                <w:rFonts w:ascii="Arial" w:eastAsia="Arial" w:hAnsi="Arial" w:cs="Arial"/>
                <w:sz w:val="22"/>
                <w:szCs w:val="22"/>
              </w:rPr>
            </w:pPr>
            <w:r>
              <w:rPr>
                <w:rFonts w:ascii="Arial" w:eastAsia="Arial" w:hAnsi="Arial" w:cs="Arial"/>
                <w:sz w:val="22"/>
                <w:szCs w:val="22"/>
              </w:rPr>
              <w:t>(e)</w:t>
            </w:r>
            <w:r>
              <w:rPr>
                <w:rFonts w:ascii="Arial" w:eastAsia="Arial" w:hAnsi="Arial" w:cs="Arial"/>
                <w:sz w:val="22"/>
                <w:szCs w:val="22"/>
              </w:rPr>
              <w:tab/>
              <w:t xml:space="preserve">Assist the Consultant and the Experts and any Sub-consultants employed by the Consultant for the Services with obtaining exemption from any requirement to register or obtain any permit </w:t>
            </w:r>
            <w:r>
              <w:rPr>
                <w:rFonts w:ascii="Arial" w:eastAsia="Arial" w:hAnsi="Arial" w:cs="Arial"/>
                <w:sz w:val="22"/>
                <w:szCs w:val="22"/>
              </w:rPr>
              <w:lastRenderedPageBreak/>
              <w:t>to practice their profession or to establish themselves either individually or as a corporate entity in the Client’s country according to the applicable law in the Client’s country.</w:t>
            </w:r>
          </w:p>
          <w:p w14:paraId="3C774592" w14:textId="77777777" w:rsidR="000432CB" w:rsidRDefault="00000000">
            <w:pPr>
              <w:tabs>
                <w:tab w:val="left" w:pos="540"/>
              </w:tabs>
              <w:spacing w:after="200"/>
              <w:ind w:left="540" w:right="-72" w:hanging="540"/>
              <w:jc w:val="both"/>
              <w:rPr>
                <w:rFonts w:ascii="Arial" w:eastAsia="Arial" w:hAnsi="Arial" w:cs="Arial"/>
                <w:sz w:val="22"/>
                <w:szCs w:val="22"/>
              </w:rPr>
            </w:pPr>
            <w:r>
              <w:rPr>
                <w:rFonts w:ascii="Arial" w:eastAsia="Arial" w:hAnsi="Arial" w:cs="Arial"/>
                <w:sz w:val="22"/>
                <w:szCs w:val="22"/>
              </w:rPr>
              <w:t>(f)</w:t>
            </w:r>
            <w:r>
              <w:rPr>
                <w:rFonts w:ascii="Arial" w:eastAsia="Arial" w:hAnsi="Arial" w:cs="Arial"/>
                <w:sz w:val="22"/>
                <w:szCs w:val="22"/>
              </w:rPr>
              <w:tab/>
              <w:t>Assist the Consultant, any Sub-consultants and the Experts of either of them with obtaining the privilege, pursuant to the applicable law in the Client’s country, of bringing into the Client’s country reasonable amounts of foreign currency for the purposes of the Services or for the personal use of the Experts and of withdrawing any such amounts as may be earned therein by the Experts in the execution of the Services.</w:t>
            </w:r>
          </w:p>
          <w:p w14:paraId="3C774593" w14:textId="77777777" w:rsidR="000432CB" w:rsidRDefault="00000000">
            <w:pPr>
              <w:tabs>
                <w:tab w:val="left" w:pos="540"/>
              </w:tabs>
              <w:spacing w:after="200"/>
              <w:ind w:left="540" w:right="-72" w:hanging="540"/>
              <w:jc w:val="both"/>
              <w:rPr>
                <w:rFonts w:ascii="Arial" w:eastAsia="Arial" w:hAnsi="Arial" w:cs="Arial"/>
                <w:sz w:val="22"/>
                <w:szCs w:val="22"/>
              </w:rPr>
            </w:pPr>
            <w:r>
              <w:rPr>
                <w:rFonts w:ascii="Arial" w:eastAsia="Arial" w:hAnsi="Arial" w:cs="Arial"/>
                <w:sz w:val="22"/>
                <w:szCs w:val="22"/>
              </w:rPr>
              <w:t>(g)</w:t>
            </w:r>
            <w:r>
              <w:rPr>
                <w:rFonts w:ascii="Arial" w:eastAsia="Arial" w:hAnsi="Arial" w:cs="Arial"/>
                <w:sz w:val="22"/>
                <w:szCs w:val="22"/>
              </w:rPr>
              <w:tab/>
              <w:t>Provide to the Consultant any such other assistance as may be specified in the</w:t>
            </w:r>
            <w:r>
              <w:rPr>
                <w:rFonts w:ascii="Arial" w:eastAsia="Arial" w:hAnsi="Arial" w:cs="Arial"/>
                <w:b/>
                <w:bCs/>
                <w:sz w:val="22"/>
                <w:szCs w:val="22"/>
              </w:rPr>
              <w:t xml:space="preserve"> SCC</w:t>
            </w:r>
            <w:r>
              <w:rPr>
                <w:rFonts w:ascii="Arial" w:eastAsia="Arial" w:hAnsi="Arial" w:cs="Arial"/>
                <w:sz w:val="22"/>
                <w:szCs w:val="22"/>
              </w:rPr>
              <w:t>.</w:t>
            </w:r>
          </w:p>
        </w:tc>
      </w:tr>
      <w:tr w:rsidR="000432CB" w14:paraId="3C774597" w14:textId="77777777">
        <w:trPr>
          <w:jc w:val="center"/>
        </w:trPr>
        <w:tc>
          <w:tcPr>
            <w:tcW w:w="2628" w:type="dxa"/>
          </w:tcPr>
          <w:p w14:paraId="3C774595" w14:textId="77777777" w:rsidR="000432CB" w:rsidRDefault="00000000">
            <w:pPr>
              <w:pStyle w:val="Heading3"/>
              <w:numPr>
                <w:ilvl w:val="0"/>
                <w:numId w:val="17"/>
              </w:numPr>
              <w:spacing w:after="200"/>
              <w:rPr>
                <w:rFonts w:ascii="Arial" w:eastAsia="Arial" w:hAnsi="Arial" w:cs="Arial"/>
                <w:sz w:val="22"/>
                <w:szCs w:val="22"/>
              </w:rPr>
            </w:pPr>
            <w:bookmarkStart w:id="108" w:name="_heading=h.wz6oottw543b" w:colFirst="0" w:colLast="0"/>
            <w:bookmarkEnd w:id="108"/>
            <w:r>
              <w:rPr>
                <w:rFonts w:ascii="Arial" w:eastAsia="Arial" w:hAnsi="Arial" w:cs="Arial"/>
                <w:sz w:val="22"/>
                <w:szCs w:val="22"/>
              </w:rPr>
              <w:t>Access to Project Site</w:t>
            </w:r>
          </w:p>
        </w:tc>
        <w:tc>
          <w:tcPr>
            <w:tcW w:w="6838" w:type="dxa"/>
          </w:tcPr>
          <w:p w14:paraId="3C774596"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35.1</w:t>
            </w:r>
            <w:r>
              <w:rPr>
                <w:rFonts w:ascii="Arial" w:eastAsia="Arial" w:hAnsi="Arial" w:cs="Arial"/>
                <w:sz w:val="22"/>
                <w:szCs w:val="22"/>
              </w:rPr>
              <w:tab/>
              <w:t>The Client warrants that the Consultant shall have, free of charge, unimpeded access to the project site in respect of which access is required for the performance of the Services.  The Client will be responsible for any damage to the project site or any property thereon resulting from such access and will indemnify the Consultant and each of the experts in respect of liability for any such damage, unless such damage is caused by the willful default or negligence of the Consultant or any Sub-consultants or the Experts of either of them.</w:t>
            </w:r>
          </w:p>
        </w:tc>
      </w:tr>
      <w:tr w:rsidR="000432CB" w14:paraId="3C77459A" w14:textId="77777777">
        <w:trPr>
          <w:jc w:val="center"/>
        </w:trPr>
        <w:tc>
          <w:tcPr>
            <w:tcW w:w="2628" w:type="dxa"/>
          </w:tcPr>
          <w:p w14:paraId="3C774598" w14:textId="77777777" w:rsidR="000432CB" w:rsidRDefault="00000000">
            <w:pPr>
              <w:pStyle w:val="Heading3"/>
              <w:numPr>
                <w:ilvl w:val="0"/>
                <w:numId w:val="17"/>
              </w:numPr>
              <w:spacing w:after="200"/>
              <w:rPr>
                <w:rFonts w:ascii="Arial" w:eastAsia="Arial" w:hAnsi="Arial" w:cs="Arial"/>
                <w:sz w:val="22"/>
                <w:szCs w:val="22"/>
              </w:rPr>
            </w:pPr>
            <w:bookmarkStart w:id="109" w:name="_heading=h.crtfo1ogwrwu" w:colFirst="0" w:colLast="0"/>
            <w:bookmarkEnd w:id="109"/>
            <w:r>
              <w:rPr>
                <w:rFonts w:ascii="Arial" w:eastAsia="Arial" w:hAnsi="Arial" w:cs="Arial"/>
                <w:sz w:val="22"/>
                <w:szCs w:val="22"/>
              </w:rPr>
              <w:t>Change in the Applicable Law Related to Taxes and Duties</w:t>
            </w:r>
          </w:p>
        </w:tc>
        <w:tc>
          <w:tcPr>
            <w:tcW w:w="6838" w:type="dxa"/>
          </w:tcPr>
          <w:p w14:paraId="3C774599"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36.1</w:t>
            </w:r>
            <w:r>
              <w:rPr>
                <w:rFonts w:ascii="Arial" w:eastAsia="Arial" w:hAnsi="Arial" w:cs="Arial"/>
                <w:sz w:val="22"/>
                <w:szCs w:val="22"/>
              </w:rPr>
              <w:tab/>
              <w:t>If, after the date of this Contract, there is any change in the applicable law in the Client’s country with respect to taxes and duties which increases or decreases the cost incurred by the Consultant in performing the Services, then the remuneration and reimbursable expenses otherwise payable to the Consultant under this Contract shall be increased or decreased accordingly by agreement between the Parties hereto, and corresponding adjustments shall be made to the ceiling amounts specified in Clause GCC 40.1.</w:t>
            </w:r>
          </w:p>
        </w:tc>
      </w:tr>
      <w:tr w:rsidR="000432CB" w14:paraId="3C77459D" w14:textId="77777777">
        <w:trPr>
          <w:jc w:val="center"/>
        </w:trPr>
        <w:tc>
          <w:tcPr>
            <w:tcW w:w="2628" w:type="dxa"/>
          </w:tcPr>
          <w:p w14:paraId="3C77459B" w14:textId="77777777" w:rsidR="000432CB" w:rsidRDefault="00000000">
            <w:pPr>
              <w:pStyle w:val="Heading3"/>
              <w:numPr>
                <w:ilvl w:val="0"/>
                <w:numId w:val="17"/>
              </w:numPr>
              <w:spacing w:after="200"/>
              <w:rPr>
                <w:rFonts w:ascii="Arial" w:eastAsia="Arial" w:hAnsi="Arial" w:cs="Arial"/>
                <w:sz w:val="22"/>
                <w:szCs w:val="22"/>
              </w:rPr>
            </w:pPr>
            <w:bookmarkStart w:id="110" w:name="_heading=h.sqjyzsh89ya9" w:colFirst="0" w:colLast="0"/>
            <w:bookmarkEnd w:id="110"/>
            <w:r>
              <w:rPr>
                <w:rFonts w:ascii="Arial" w:eastAsia="Arial" w:hAnsi="Arial" w:cs="Arial"/>
                <w:sz w:val="22"/>
                <w:szCs w:val="22"/>
              </w:rPr>
              <w:t>Services, Facilities and Property of the Client</w:t>
            </w:r>
          </w:p>
        </w:tc>
        <w:tc>
          <w:tcPr>
            <w:tcW w:w="6838" w:type="dxa"/>
          </w:tcPr>
          <w:p w14:paraId="3C77459C"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37.1</w:t>
            </w:r>
            <w:r>
              <w:rPr>
                <w:rFonts w:ascii="Arial" w:eastAsia="Arial" w:hAnsi="Arial" w:cs="Arial"/>
                <w:sz w:val="22"/>
                <w:szCs w:val="22"/>
              </w:rPr>
              <w:tab/>
              <w:t xml:space="preserve">The Client shall make available to the Consultant and the Experts, for the purposes of the Services and free of any charge, the services, facilities and property described in the Terms of Reference </w:t>
            </w:r>
            <w:r>
              <w:rPr>
                <w:rFonts w:ascii="Arial" w:eastAsia="Arial" w:hAnsi="Arial" w:cs="Arial"/>
                <w:b/>
                <w:bCs/>
                <w:sz w:val="22"/>
                <w:szCs w:val="22"/>
              </w:rPr>
              <w:t>(Appendix A)</w:t>
            </w:r>
            <w:r>
              <w:rPr>
                <w:rFonts w:ascii="Arial" w:eastAsia="Arial" w:hAnsi="Arial" w:cs="Arial"/>
                <w:sz w:val="22"/>
                <w:szCs w:val="22"/>
              </w:rPr>
              <w:t xml:space="preserve"> at the times and in the manner specified in said </w:t>
            </w:r>
            <w:r>
              <w:rPr>
                <w:rFonts w:ascii="Arial" w:eastAsia="Arial" w:hAnsi="Arial" w:cs="Arial"/>
                <w:b/>
                <w:bCs/>
                <w:sz w:val="22"/>
                <w:szCs w:val="22"/>
              </w:rPr>
              <w:t>Appendix A.</w:t>
            </w:r>
          </w:p>
        </w:tc>
      </w:tr>
      <w:tr w:rsidR="000432CB" w14:paraId="3C7745A2" w14:textId="77777777">
        <w:trPr>
          <w:jc w:val="center"/>
        </w:trPr>
        <w:tc>
          <w:tcPr>
            <w:tcW w:w="2628" w:type="dxa"/>
          </w:tcPr>
          <w:p w14:paraId="3C77459E" w14:textId="77777777" w:rsidR="000432CB" w:rsidRDefault="00000000">
            <w:pPr>
              <w:pStyle w:val="Heading3"/>
              <w:numPr>
                <w:ilvl w:val="0"/>
                <w:numId w:val="17"/>
              </w:numPr>
              <w:spacing w:after="200"/>
              <w:rPr>
                <w:rFonts w:ascii="Arial" w:eastAsia="Arial" w:hAnsi="Arial" w:cs="Arial"/>
                <w:sz w:val="22"/>
                <w:szCs w:val="22"/>
              </w:rPr>
            </w:pPr>
            <w:bookmarkStart w:id="111" w:name="_heading=h.q0ncr8svn2jo" w:colFirst="0" w:colLast="0"/>
            <w:bookmarkEnd w:id="111"/>
            <w:r>
              <w:rPr>
                <w:rFonts w:ascii="Arial" w:eastAsia="Arial" w:hAnsi="Arial" w:cs="Arial"/>
                <w:sz w:val="22"/>
                <w:szCs w:val="22"/>
              </w:rPr>
              <w:t>Counterpart Personnel</w:t>
            </w:r>
          </w:p>
        </w:tc>
        <w:tc>
          <w:tcPr>
            <w:tcW w:w="6838" w:type="dxa"/>
          </w:tcPr>
          <w:p w14:paraId="3C77459F"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38.1</w:t>
            </w:r>
            <w:r>
              <w:rPr>
                <w:rFonts w:ascii="Arial" w:eastAsia="Arial" w:hAnsi="Arial" w:cs="Arial"/>
                <w:sz w:val="22"/>
                <w:szCs w:val="22"/>
              </w:rPr>
              <w:tab/>
              <w:t xml:space="preserve">The Client shall make available to the Consultant free of charge such professional and support counterpart personnel, to be nominated by the Client with the Consultant’s advice, if specified in </w:t>
            </w:r>
            <w:r>
              <w:rPr>
                <w:rFonts w:ascii="Arial" w:eastAsia="Arial" w:hAnsi="Arial" w:cs="Arial"/>
                <w:b/>
                <w:bCs/>
                <w:sz w:val="22"/>
                <w:szCs w:val="22"/>
              </w:rPr>
              <w:t>Appendix A</w:t>
            </w:r>
            <w:r>
              <w:rPr>
                <w:rFonts w:ascii="Arial" w:eastAsia="Arial" w:hAnsi="Arial" w:cs="Arial"/>
                <w:sz w:val="22"/>
                <w:szCs w:val="22"/>
              </w:rPr>
              <w:t>.</w:t>
            </w:r>
          </w:p>
          <w:p w14:paraId="3C7745A0" w14:textId="77777777" w:rsidR="000432CB" w:rsidRDefault="00000000">
            <w:pPr>
              <w:spacing w:after="200"/>
              <w:ind w:right="-72"/>
              <w:jc w:val="both"/>
              <w:rPr>
                <w:rFonts w:ascii="Arial" w:eastAsia="Arial" w:hAnsi="Arial" w:cs="Arial"/>
                <w:sz w:val="22"/>
                <w:szCs w:val="22"/>
              </w:rPr>
            </w:pPr>
            <w:r w:rsidRPr="00690C00">
              <w:rPr>
                <w:rFonts w:ascii="Arial" w:eastAsia="Arial" w:hAnsi="Arial" w:cs="Arial"/>
                <w:sz w:val="22"/>
                <w:szCs w:val="22"/>
              </w:rPr>
              <w:t>3</w:t>
            </w:r>
            <w:r w:rsidRPr="004F5DDF">
              <w:rPr>
                <w:rFonts w:ascii="Arial" w:eastAsia="Arial" w:hAnsi="Arial" w:cs="Arial"/>
                <w:sz w:val="22"/>
                <w:szCs w:val="22"/>
              </w:rPr>
              <w:t>8.2</w:t>
            </w:r>
            <w:r w:rsidRPr="004F5DDF">
              <w:rPr>
                <w:rFonts w:ascii="Arial" w:eastAsia="Arial" w:hAnsi="Arial" w:cs="Arial"/>
                <w:sz w:val="22"/>
                <w:szCs w:val="22"/>
              </w:rPr>
              <w:tab/>
              <w:t xml:space="preserve">If counterpart personnel are not provided by the Client to the Consultant as and when specified in </w:t>
            </w:r>
            <w:r w:rsidRPr="004F5DDF">
              <w:rPr>
                <w:rFonts w:ascii="Arial" w:eastAsia="Arial" w:hAnsi="Arial" w:cs="Arial"/>
                <w:b/>
                <w:bCs/>
                <w:sz w:val="22"/>
                <w:szCs w:val="22"/>
              </w:rPr>
              <w:t>Appendix A</w:t>
            </w:r>
            <w:r w:rsidRPr="004F5DDF">
              <w:rPr>
                <w:rFonts w:ascii="Arial" w:eastAsia="Arial" w:hAnsi="Arial" w:cs="Arial"/>
                <w:sz w:val="22"/>
                <w:szCs w:val="22"/>
              </w:rPr>
              <w:t>, the Client and the Consultant shall agree on (i) how the affected part of the Services shall be carried out, and (ii) the additional payments, if any, to be made by the Client to the Consultant as a result thereof pursuant to Clause GCC 40.2</w:t>
            </w:r>
          </w:p>
          <w:p w14:paraId="3C7745A1"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lastRenderedPageBreak/>
              <w:t>38.3</w:t>
            </w:r>
            <w:r>
              <w:rPr>
                <w:rFonts w:ascii="Arial" w:eastAsia="Arial" w:hAnsi="Arial" w:cs="Arial"/>
                <w:sz w:val="22"/>
                <w:szCs w:val="22"/>
              </w:rPr>
              <w:tab/>
              <w:t>Professional and support counterpart personnel, excluding Client’s liaison personnel, shall work under the exclusive direction of the Consultant.  If any member of the counterpart personnel fails to perform adequately any work assigned to such member by the Consultant that is consistent with the position occupied by such member, the Consultant may request the replacement of such member, and the Client shall not unreasonably refuse to act upon such request.</w:t>
            </w:r>
          </w:p>
        </w:tc>
      </w:tr>
      <w:tr w:rsidR="000432CB" w14:paraId="3C7745A5" w14:textId="77777777">
        <w:trPr>
          <w:jc w:val="center"/>
        </w:trPr>
        <w:tc>
          <w:tcPr>
            <w:tcW w:w="2628" w:type="dxa"/>
          </w:tcPr>
          <w:p w14:paraId="3C7745A3" w14:textId="77777777" w:rsidR="000432CB" w:rsidRDefault="00000000">
            <w:pPr>
              <w:pStyle w:val="Heading3"/>
              <w:numPr>
                <w:ilvl w:val="0"/>
                <w:numId w:val="17"/>
              </w:numPr>
              <w:spacing w:after="200"/>
              <w:rPr>
                <w:rFonts w:ascii="Arial" w:eastAsia="Arial" w:hAnsi="Arial" w:cs="Arial"/>
                <w:sz w:val="22"/>
                <w:szCs w:val="22"/>
              </w:rPr>
            </w:pPr>
            <w:bookmarkStart w:id="112" w:name="_heading=h.wk2a28qw9zb" w:colFirst="0" w:colLast="0"/>
            <w:bookmarkEnd w:id="112"/>
            <w:r>
              <w:rPr>
                <w:rFonts w:ascii="Arial" w:eastAsia="Arial" w:hAnsi="Arial" w:cs="Arial"/>
                <w:sz w:val="22"/>
                <w:szCs w:val="22"/>
              </w:rPr>
              <w:t>Payment Obligation</w:t>
            </w:r>
          </w:p>
        </w:tc>
        <w:tc>
          <w:tcPr>
            <w:tcW w:w="6838" w:type="dxa"/>
          </w:tcPr>
          <w:p w14:paraId="3C7745A4"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39.1</w:t>
            </w:r>
            <w:r>
              <w:rPr>
                <w:rFonts w:ascii="Arial" w:eastAsia="Arial" w:hAnsi="Arial" w:cs="Arial"/>
                <w:sz w:val="22"/>
                <w:szCs w:val="22"/>
              </w:rPr>
              <w:tab/>
              <w:t xml:space="preserve">In consideration of the Services performed by the Consultant under this Contract, the Client shall make such payments to the Consultant for the deliverables specified in </w:t>
            </w:r>
            <w:r>
              <w:rPr>
                <w:rFonts w:ascii="Arial" w:eastAsia="Arial" w:hAnsi="Arial" w:cs="Arial"/>
                <w:b/>
                <w:bCs/>
                <w:sz w:val="22"/>
                <w:szCs w:val="22"/>
              </w:rPr>
              <w:t>Appendix A</w:t>
            </w:r>
            <w:r>
              <w:rPr>
                <w:rFonts w:ascii="Arial" w:eastAsia="Arial" w:hAnsi="Arial" w:cs="Arial"/>
                <w:sz w:val="22"/>
                <w:szCs w:val="22"/>
              </w:rPr>
              <w:t xml:space="preserve"> and in such manner as is provided by GCC F below.</w:t>
            </w:r>
          </w:p>
        </w:tc>
      </w:tr>
    </w:tbl>
    <w:p w14:paraId="3C7745A6" w14:textId="77777777" w:rsidR="000432CB" w:rsidRDefault="00000000">
      <w:pPr>
        <w:pStyle w:val="Heading1"/>
        <w:rPr>
          <w:rFonts w:ascii="Arial" w:eastAsia="Arial" w:hAnsi="Arial" w:cs="Arial"/>
          <w:sz w:val="22"/>
          <w:szCs w:val="22"/>
        </w:rPr>
      </w:pPr>
      <w:bookmarkStart w:id="113" w:name="_heading=h.jzzdaoy3fmho" w:colFirst="0" w:colLast="0"/>
      <w:bookmarkEnd w:id="113"/>
      <w:r>
        <w:rPr>
          <w:rFonts w:ascii="Arial" w:eastAsia="Arial" w:hAnsi="Arial" w:cs="Arial"/>
          <w:smallCaps/>
          <w:sz w:val="22"/>
          <w:szCs w:val="22"/>
        </w:rPr>
        <w:t>F.  Payments to the Consultant</w:t>
      </w:r>
    </w:p>
    <w:tbl>
      <w:tblPr>
        <w:tblStyle w:val="af0"/>
        <w:tblW w:w="9463" w:type="dxa"/>
        <w:jc w:val="center"/>
        <w:tblInd w:w="0" w:type="dxa"/>
        <w:tblLayout w:type="fixed"/>
        <w:tblLook w:val="0000" w:firstRow="0" w:lastRow="0" w:firstColumn="0" w:lastColumn="0" w:noHBand="0" w:noVBand="0"/>
      </w:tblPr>
      <w:tblGrid>
        <w:gridCol w:w="2625"/>
        <w:gridCol w:w="6838"/>
      </w:tblGrid>
      <w:tr w:rsidR="000432CB" w14:paraId="3C7745AA" w14:textId="77777777">
        <w:trPr>
          <w:jc w:val="center"/>
        </w:trPr>
        <w:tc>
          <w:tcPr>
            <w:tcW w:w="2625" w:type="dxa"/>
          </w:tcPr>
          <w:p w14:paraId="3C7745A7" w14:textId="77777777" w:rsidR="000432CB" w:rsidRDefault="00000000">
            <w:pPr>
              <w:pStyle w:val="Heading3"/>
              <w:numPr>
                <w:ilvl w:val="0"/>
                <w:numId w:val="17"/>
              </w:numPr>
              <w:spacing w:after="200"/>
              <w:rPr>
                <w:rFonts w:ascii="Arial" w:eastAsia="Arial" w:hAnsi="Arial" w:cs="Arial"/>
                <w:sz w:val="22"/>
                <w:szCs w:val="22"/>
              </w:rPr>
            </w:pPr>
            <w:bookmarkStart w:id="114" w:name="_heading=h.ubtjhvmhwpiq" w:colFirst="0" w:colLast="0"/>
            <w:bookmarkEnd w:id="114"/>
            <w:r>
              <w:rPr>
                <w:rFonts w:ascii="Arial" w:eastAsia="Arial" w:hAnsi="Arial" w:cs="Arial"/>
                <w:sz w:val="22"/>
                <w:szCs w:val="22"/>
              </w:rPr>
              <w:t>Contract Price</w:t>
            </w:r>
          </w:p>
        </w:tc>
        <w:tc>
          <w:tcPr>
            <w:tcW w:w="6838" w:type="dxa"/>
          </w:tcPr>
          <w:p w14:paraId="3C7745A8" w14:textId="77777777" w:rsidR="000432CB" w:rsidRDefault="00000000">
            <w:pPr>
              <w:spacing w:after="240"/>
              <w:ind w:left="-18" w:right="-72" w:firstLine="18"/>
              <w:jc w:val="both"/>
              <w:rPr>
                <w:rFonts w:ascii="Arial" w:eastAsia="Arial" w:hAnsi="Arial" w:cs="Arial"/>
                <w:sz w:val="22"/>
                <w:szCs w:val="22"/>
              </w:rPr>
            </w:pPr>
            <w:r>
              <w:rPr>
                <w:rFonts w:ascii="Arial" w:eastAsia="Arial" w:hAnsi="Arial" w:cs="Arial"/>
                <w:sz w:val="22"/>
                <w:szCs w:val="22"/>
              </w:rPr>
              <w:t>40.1</w:t>
            </w:r>
            <w:r>
              <w:rPr>
                <w:rFonts w:ascii="Arial" w:eastAsia="Arial" w:hAnsi="Arial" w:cs="Arial"/>
                <w:sz w:val="22"/>
                <w:szCs w:val="22"/>
              </w:rPr>
              <w:tab/>
              <w:t xml:space="preserve">The Contract price is fixed and is set forth in the </w:t>
            </w:r>
            <w:r>
              <w:rPr>
                <w:rFonts w:ascii="Arial" w:eastAsia="Arial" w:hAnsi="Arial" w:cs="Arial"/>
                <w:b/>
                <w:bCs/>
                <w:sz w:val="22"/>
                <w:szCs w:val="22"/>
              </w:rPr>
              <w:t xml:space="preserve">SCC. </w:t>
            </w:r>
            <w:r>
              <w:rPr>
                <w:rFonts w:ascii="Arial" w:eastAsia="Arial" w:hAnsi="Arial" w:cs="Arial"/>
                <w:sz w:val="22"/>
                <w:szCs w:val="22"/>
              </w:rPr>
              <w:t xml:space="preserve">The Contract price breakdown is provided in </w:t>
            </w:r>
            <w:r>
              <w:rPr>
                <w:rFonts w:ascii="Arial" w:eastAsia="Arial" w:hAnsi="Arial" w:cs="Arial"/>
                <w:b/>
                <w:bCs/>
                <w:sz w:val="22"/>
                <w:szCs w:val="22"/>
              </w:rPr>
              <w:t>Appendix C</w:t>
            </w:r>
            <w:r>
              <w:rPr>
                <w:rFonts w:ascii="Arial" w:eastAsia="Arial" w:hAnsi="Arial" w:cs="Arial"/>
                <w:sz w:val="22"/>
                <w:szCs w:val="22"/>
              </w:rPr>
              <w:t xml:space="preserve">. </w:t>
            </w:r>
          </w:p>
          <w:p w14:paraId="3C7745A9" w14:textId="77777777" w:rsidR="000432CB" w:rsidRDefault="00000000">
            <w:pPr>
              <w:spacing w:after="240"/>
              <w:ind w:left="-18" w:right="-72" w:firstLine="18"/>
              <w:jc w:val="both"/>
              <w:rPr>
                <w:rFonts w:ascii="Arial" w:eastAsia="Arial" w:hAnsi="Arial" w:cs="Arial"/>
                <w:sz w:val="22"/>
                <w:szCs w:val="22"/>
              </w:rPr>
            </w:pPr>
            <w:r>
              <w:rPr>
                <w:rFonts w:ascii="Arial" w:eastAsia="Arial" w:hAnsi="Arial" w:cs="Arial"/>
                <w:sz w:val="22"/>
                <w:szCs w:val="22"/>
              </w:rPr>
              <w:t>40.2</w:t>
            </w:r>
            <w:r>
              <w:rPr>
                <w:rFonts w:ascii="Arial" w:eastAsia="Arial" w:hAnsi="Arial" w:cs="Arial"/>
                <w:sz w:val="22"/>
                <w:szCs w:val="22"/>
              </w:rPr>
              <w:tab/>
              <w:t xml:space="preserve">Any change to the Contract price specified in Clause 40.1 can be made only if the Parties have agreed to the revised scope of Services pursuant to Clause GCC 17 and have amended in writing the Terms of Reference in </w:t>
            </w:r>
            <w:r>
              <w:rPr>
                <w:rFonts w:ascii="Arial" w:eastAsia="Arial" w:hAnsi="Arial" w:cs="Arial"/>
                <w:b/>
                <w:bCs/>
                <w:sz w:val="22"/>
                <w:szCs w:val="22"/>
              </w:rPr>
              <w:t>Appendix A</w:t>
            </w:r>
            <w:r>
              <w:rPr>
                <w:rFonts w:ascii="Arial" w:eastAsia="Arial" w:hAnsi="Arial" w:cs="Arial"/>
                <w:sz w:val="22"/>
                <w:szCs w:val="22"/>
              </w:rPr>
              <w:t>.</w:t>
            </w:r>
          </w:p>
        </w:tc>
      </w:tr>
      <w:tr w:rsidR="000432CB" w14:paraId="3C7745AD" w14:textId="77777777">
        <w:trPr>
          <w:jc w:val="center"/>
        </w:trPr>
        <w:tc>
          <w:tcPr>
            <w:tcW w:w="2625" w:type="dxa"/>
          </w:tcPr>
          <w:p w14:paraId="3C7745AB" w14:textId="77777777" w:rsidR="000432CB" w:rsidRDefault="00000000">
            <w:pPr>
              <w:pStyle w:val="Heading3"/>
              <w:numPr>
                <w:ilvl w:val="0"/>
                <w:numId w:val="17"/>
              </w:numPr>
              <w:spacing w:after="200"/>
              <w:rPr>
                <w:rFonts w:ascii="Arial" w:eastAsia="Arial" w:hAnsi="Arial" w:cs="Arial"/>
                <w:sz w:val="22"/>
                <w:szCs w:val="22"/>
              </w:rPr>
            </w:pPr>
            <w:bookmarkStart w:id="115" w:name="_heading=h.k8jzz8wbg4sl" w:colFirst="0" w:colLast="0"/>
            <w:bookmarkEnd w:id="115"/>
            <w:r>
              <w:rPr>
                <w:rFonts w:ascii="Arial" w:eastAsia="Arial" w:hAnsi="Arial" w:cs="Arial"/>
                <w:sz w:val="22"/>
                <w:szCs w:val="22"/>
              </w:rPr>
              <w:t>Taxes and Duties</w:t>
            </w:r>
          </w:p>
        </w:tc>
        <w:tc>
          <w:tcPr>
            <w:tcW w:w="6838" w:type="dxa"/>
          </w:tcPr>
          <w:p w14:paraId="3C7745AC"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41.1</w:t>
            </w:r>
            <w:r>
              <w:rPr>
                <w:rFonts w:ascii="Arial" w:eastAsia="Arial" w:hAnsi="Arial" w:cs="Arial"/>
                <w:sz w:val="22"/>
                <w:szCs w:val="22"/>
              </w:rPr>
              <w:tab/>
              <w:t xml:space="preserve">The Consultant, Sub-consultants and Experts are responsible for meeting any and all tax liabilities arising out of the Contract.  </w:t>
            </w:r>
          </w:p>
        </w:tc>
      </w:tr>
      <w:tr w:rsidR="000432CB" w14:paraId="3C7745B0" w14:textId="77777777">
        <w:trPr>
          <w:jc w:val="center"/>
        </w:trPr>
        <w:tc>
          <w:tcPr>
            <w:tcW w:w="2625" w:type="dxa"/>
          </w:tcPr>
          <w:p w14:paraId="3C7745AE" w14:textId="77777777" w:rsidR="000432CB" w:rsidRDefault="00000000">
            <w:pPr>
              <w:pStyle w:val="Heading3"/>
              <w:numPr>
                <w:ilvl w:val="0"/>
                <w:numId w:val="17"/>
              </w:numPr>
              <w:spacing w:after="200"/>
              <w:rPr>
                <w:rFonts w:ascii="Arial" w:eastAsia="Arial" w:hAnsi="Arial" w:cs="Arial"/>
                <w:sz w:val="22"/>
                <w:szCs w:val="22"/>
              </w:rPr>
            </w:pPr>
            <w:bookmarkStart w:id="116" w:name="_heading=h.kzirbd563rp6" w:colFirst="0" w:colLast="0"/>
            <w:bookmarkEnd w:id="116"/>
            <w:r>
              <w:rPr>
                <w:rFonts w:ascii="Arial" w:eastAsia="Arial" w:hAnsi="Arial" w:cs="Arial"/>
                <w:sz w:val="22"/>
                <w:szCs w:val="22"/>
              </w:rPr>
              <w:t>Currency of Payment</w:t>
            </w:r>
          </w:p>
        </w:tc>
        <w:tc>
          <w:tcPr>
            <w:tcW w:w="6838" w:type="dxa"/>
          </w:tcPr>
          <w:p w14:paraId="3C7745AF" w14:textId="77777777" w:rsidR="000432CB" w:rsidRDefault="00000000">
            <w:pPr>
              <w:pBdr>
                <w:top w:val="nil"/>
                <w:left w:val="nil"/>
                <w:bottom w:val="nil"/>
                <w:right w:val="nil"/>
                <w:between w:val="nil"/>
              </w:pBdr>
              <w:spacing w:after="200"/>
              <w:jc w:val="both"/>
              <w:rPr>
                <w:rFonts w:ascii="Arial" w:eastAsia="Arial" w:hAnsi="Arial" w:cs="Arial"/>
                <w:color w:val="000000"/>
                <w:sz w:val="22"/>
                <w:szCs w:val="22"/>
              </w:rPr>
            </w:pPr>
            <w:r>
              <w:rPr>
                <w:rFonts w:ascii="Arial" w:eastAsia="Arial" w:hAnsi="Arial" w:cs="Arial"/>
                <w:color w:val="000000"/>
                <w:sz w:val="22"/>
                <w:szCs w:val="22"/>
              </w:rPr>
              <w:t>4</w:t>
            </w:r>
            <w:r>
              <w:rPr>
                <w:rFonts w:ascii="Arial" w:eastAsia="Arial" w:hAnsi="Arial" w:cs="Arial"/>
                <w:sz w:val="22"/>
                <w:szCs w:val="22"/>
              </w:rPr>
              <w:t>2</w:t>
            </w:r>
            <w:r>
              <w:rPr>
                <w:rFonts w:ascii="Arial" w:eastAsia="Arial" w:hAnsi="Arial" w:cs="Arial"/>
                <w:color w:val="000000"/>
                <w:sz w:val="22"/>
                <w:szCs w:val="22"/>
              </w:rPr>
              <w:t>.1</w:t>
            </w:r>
            <w:r>
              <w:rPr>
                <w:rFonts w:ascii="Arial" w:eastAsia="Arial" w:hAnsi="Arial" w:cs="Arial"/>
                <w:color w:val="000000"/>
                <w:sz w:val="22"/>
                <w:szCs w:val="22"/>
              </w:rPr>
              <w:tab/>
              <w:t xml:space="preserve">Any payment under this Contract shall be made in the currency (ies) specified in the </w:t>
            </w:r>
            <w:r>
              <w:rPr>
                <w:rFonts w:ascii="Arial" w:eastAsia="Arial" w:hAnsi="Arial" w:cs="Arial"/>
                <w:b/>
                <w:bCs/>
                <w:color w:val="000000"/>
                <w:sz w:val="22"/>
                <w:szCs w:val="22"/>
              </w:rPr>
              <w:t>SCC.</w:t>
            </w:r>
          </w:p>
        </w:tc>
      </w:tr>
      <w:tr w:rsidR="000432CB" w14:paraId="3C7745B3" w14:textId="77777777">
        <w:trPr>
          <w:jc w:val="center"/>
        </w:trPr>
        <w:tc>
          <w:tcPr>
            <w:tcW w:w="2625" w:type="dxa"/>
          </w:tcPr>
          <w:p w14:paraId="3C7745B1" w14:textId="77777777" w:rsidR="000432CB" w:rsidRDefault="00000000">
            <w:pPr>
              <w:pStyle w:val="Heading3"/>
              <w:numPr>
                <w:ilvl w:val="0"/>
                <w:numId w:val="17"/>
              </w:numPr>
              <w:spacing w:after="200"/>
              <w:rPr>
                <w:rFonts w:ascii="Arial" w:eastAsia="Arial" w:hAnsi="Arial" w:cs="Arial"/>
                <w:sz w:val="22"/>
                <w:szCs w:val="22"/>
              </w:rPr>
            </w:pPr>
            <w:bookmarkStart w:id="117" w:name="_heading=h.pj7xbklw0fmz" w:colFirst="0" w:colLast="0"/>
            <w:bookmarkEnd w:id="117"/>
            <w:r>
              <w:rPr>
                <w:rFonts w:ascii="Arial" w:eastAsia="Arial" w:hAnsi="Arial" w:cs="Arial"/>
                <w:sz w:val="22"/>
                <w:szCs w:val="22"/>
              </w:rPr>
              <w:t>Mode of Billing and Payment</w:t>
            </w:r>
          </w:p>
        </w:tc>
        <w:tc>
          <w:tcPr>
            <w:tcW w:w="6838" w:type="dxa"/>
          </w:tcPr>
          <w:p w14:paraId="3C7745B2"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43.1</w:t>
            </w:r>
            <w:r>
              <w:rPr>
                <w:rFonts w:ascii="Arial" w:eastAsia="Arial" w:hAnsi="Arial" w:cs="Arial"/>
                <w:sz w:val="22"/>
                <w:szCs w:val="22"/>
              </w:rPr>
              <w:tab/>
              <w:t>The total payments under this Contract shall not exceed the Contract price set forth in Clause GCC 40.1.</w:t>
            </w:r>
          </w:p>
        </w:tc>
      </w:tr>
      <w:tr w:rsidR="000432CB" w14:paraId="3C7745BE" w14:textId="77777777">
        <w:trPr>
          <w:jc w:val="center"/>
        </w:trPr>
        <w:tc>
          <w:tcPr>
            <w:tcW w:w="2625" w:type="dxa"/>
          </w:tcPr>
          <w:p w14:paraId="3C7745B4" w14:textId="77777777" w:rsidR="000432CB" w:rsidRDefault="000432CB">
            <w:pPr>
              <w:pStyle w:val="Heading3"/>
              <w:spacing w:after="200"/>
              <w:rPr>
                <w:rFonts w:ascii="Arial" w:eastAsia="Arial" w:hAnsi="Arial" w:cs="Arial"/>
                <w:sz w:val="22"/>
                <w:szCs w:val="22"/>
              </w:rPr>
            </w:pPr>
          </w:p>
        </w:tc>
        <w:tc>
          <w:tcPr>
            <w:tcW w:w="6838" w:type="dxa"/>
          </w:tcPr>
          <w:p w14:paraId="3C7745B5"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43.2</w:t>
            </w:r>
            <w:r>
              <w:rPr>
                <w:rFonts w:ascii="Arial" w:eastAsia="Arial" w:hAnsi="Arial" w:cs="Arial"/>
                <w:sz w:val="22"/>
                <w:szCs w:val="22"/>
              </w:rPr>
              <w:tab/>
              <w:t xml:space="preserve">The payments under this Contract shall be made in lump-sum installments against deliverables specified in </w:t>
            </w:r>
            <w:r>
              <w:rPr>
                <w:rFonts w:ascii="Arial" w:eastAsia="Arial" w:hAnsi="Arial" w:cs="Arial"/>
                <w:b/>
                <w:bCs/>
                <w:sz w:val="22"/>
                <w:szCs w:val="22"/>
              </w:rPr>
              <w:t>Appendix A</w:t>
            </w:r>
            <w:r>
              <w:rPr>
                <w:rFonts w:ascii="Arial" w:eastAsia="Arial" w:hAnsi="Arial" w:cs="Arial"/>
                <w:sz w:val="22"/>
                <w:szCs w:val="22"/>
              </w:rPr>
              <w:t xml:space="preserve">. The payments will be made according to the payment schedule stated in the </w:t>
            </w:r>
            <w:r>
              <w:rPr>
                <w:rFonts w:ascii="Arial" w:eastAsia="Arial" w:hAnsi="Arial" w:cs="Arial"/>
                <w:b/>
                <w:bCs/>
                <w:sz w:val="22"/>
                <w:szCs w:val="22"/>
              </w:rPr>
              <w:t>SCC</w:t>
            </w:r>
            <w:r>
              <w:rPr>
                <w:rFonts w:ascii="Arial" w:eastAsia="Arial" w:hAnsi="Arial" w:cs="Arial"/>
                <w:sz w:val="22"/>
                <w:szCs w:val="22"/>
              </w:rPr>
              <w:t>.</w:t>
            </w:r>
          </w:p>
          <w:p w14:paraId="3C7745B6" w14:textId="77777777" w:rsidR="000432CB" w:rsidRDefault="00000000">
            <w:pPr>
              <w:tabs>
                <w:tab w:val="left" w:pos="540"/>
              </w:tabs>
              <w:spacing w:after="200"/>
              <w:ind w:left="540" w:right="-72" w:hanging="17"/>
              <w:jc w:val="both"/>
              <w:rPr>
                <w:rFonts w:ascii="Arial" w:eastAsia="Arial" w:hAnsi="Arial" w:cs="Arial"/>
                <w:sz w:val="22"/>
                <w:szCs w:val="22"/>
              </w:rPr>
            </w:pPr>
            <w:r>
              <w:rPr>
                <w:rFonts w:ascii="Arial" w:eastAsia="Arial" w:hAnsi="Arial" w:cs="Arial"/>
                <w:sz w:val="22"/>
                <w:szCs w:val="22"/>
              </w:rPr>
              <w:t>43.2.1</w:t>
            </w:r>
            <w:r>
              <w:rPr>
                <w:rFonts w:ascii="Arial" w:eastAsia="Arial" w:hAnsi="Arial" w:cs="Arial"/>
                <w:sz w:val="22"/>
                <w:szCs w:val="22"/>
              </w:rPr>
              <w:tab/>
            </w:r>
            <w:sdt>
              <w:sdtPr>
                <w:tag w:val="goog_rdk_101"/>
                <w:id w:val="-661036865"/>
              </w:sdtPr>
              <w:sdtContent>
                <w:commentRangeStart w:id="118"/>
              </w:sdtContent>
            </w:sdt>
            <w:commentRangeEnd w:id="118"/>
            <w:r>
              <w:rPr>
                <w:rStyle w:val="CommentReference"/>
                <w:sz w:val="24"/>
                <w:szCs w:val="24"/>
              </w:rPr>
              <w:commentReference w:id="118"/>
            </w:r>
            <w:sdt>
              <w:sdtPr>
                <w:tag w:val="goog_rdk_102"/>
                <w:id w:val="1496157671"/>
              </w:sdtPr>
              <w:sdtContent>
                <w:r w:rsidRPr="004F5DDF">
                  <w:rPr>
                    <w:rFonts w:ascii="Arial" w:eastAsia="Arial" w:hAnsi="Arial" w:cs="Arial"/>
                    <w:i/>
                    <w:iCs/>
                    <w:color w:val="FF0000"/>
                    <w:sz w:val="22"/>
                    <w:szCs w:val="22"/>
                    <w:u w:val="single"/>
                  </w:rPr>
                  <w:t>Advance payment</w:t>
                </w:r>
              </w:sdtContent>
            </w:sdt>
            <w:r>
              <w:rPr>
                <w:rFonts w:ascii="Arial" w:eastAsia="Arial" w:hAnsi="Arial" w:cs="Arial"/>
                <w:i/>
                <w:iCs/>
                <w:sz w:val="22"/>
                <w:szCs w:val="22"/>
                <w:u w:val="single"/>
              </w:rPr>
              <w:t>:</w:t>
            </w:r>
            <w:r>
              <w:rPr>
                <w:rFonts w:ascii="Arial" w:eastAsia="Arial" w:hAnsi="Arial" w:cs="Arial"/>
                <w:i/>
                <w:iCs/>
                <w:sz w:val="22"/>
                <w:szCs w:val="22"/>
              </w:rPr>
              <w:t xml:space="preserve"> </w:t>
            </w:r>
            <w:r>
              <w:rPr>
                <w:rFonts w:ascii="Arial" w:eastAsia="Arial" w:hAnsi="Arial" w:cs="Arial"/>
                <w:sz w:val="22"/>
                <w:szCs w:val="22"/>
              </w:rPr>
              <w:t xml:space="preserve">Unless otherwise indicated in the </w:t>
            </w:r>
            <w:r>
              <w:rPr>
                <w:rFonts w:ascii="Arial" w:eastAsia="Arial" w:hAnsi="Arial" w:cs="Arial"/>
                <w:b/>
                <w:bCs/>
                <w:sz w:val="22"/>
                <w:szCs w:val="22"/>
              </w:rPr>
              <w:t>SCC</w:t>
            </w:r>
            <w:r>
              <w:rPr>
                <w:rFonts w:ascii="Arial" w:eastAsia="Arial" w:hAnsi="Arial" w:cs="Arial"/>
                <w:sz w:val="22"/>
                <w:szCs w:val="22"/>
              </w:rPr>
              <w:t xml:space="preserve">, an advance payment shall be made against an advance payment bank guarantee acceptable to the Client in an amount (or amounts) and in a currency (or currencies) specified in the </w:t>
            </w:r>
            <w:r>
              <w:rPr>
                <w:rFonts w:ascii="Arial" w:eastAsia="Arial" w:hAnsi="Arial" w:cs="Arial"/>
                <w:b/>
                <w:bCs/>
                <w:sz w:val="22"/>
                <w:szCs w:val="22"/>
              </w:rPr>
              <w:t>SCC</w:t>
            </w:r>
            <w:sdt>
              <w:sdtPr>
                <w:tag w:val="goog_rdk_103"/>
                <w:id w:val="431194181"/>
              </w:sdtPr>
              <w:sdtContent>
                <w:r>
                  <w:rPr>
                    <w:rFonts w:ascii="Arial" w:eastAsia="Arial" w:hAnsi="Arial" w:cs="Arial"/>
                    <w:b/>
                    <w:bCs/>
                    <w:sz w:val="22"/>
                    <w:szCs w:val="22"/>
                  </w:rPr>
                  <w:t xml:space="preserve"> </w:t>
                </w:r>
                <w:r>
                  <w:rPr>
                    <w:highlight w:val="yellow"/>
                  </w:rPr>
                  <w:t>in a separate bank account maintained for the contract</w:t>
                </w:r>
              </w:sdtContent>
            </w:sdt>
            <w:r>
              <w:rPr>
                <w:rFonts w:ascii="Arial" w:eastAsia="Arial" w:hAnsi="Arial" w:cs="Arial"/>
                <w:sz w:val="22"/>
                <w:szCs w:val="22"/>
              </w:rPr>
              <w:t xml:space="preserve">. Such guarantee (i) is to remain effective until the advance payment has been fully set off, and (ii) is to be in the form set forth in </w:t>
            </w:r>
            <w:r>
              <w:rPr>
                <w:rFonts w:ascii="Arial" w:eastAsia="Arial" w:hAnsi="Arial" w:cs="Arial"/>
                <w:b/>
                <w:bCs/>
                <w:sz w:val="22"/>
                <w:szCs w:val="22"/>
              </w:rPr>
              <w:t>Appendix D</w:t>
            </w:r>
            <w:r>
              <w:rPr>
                <w:rFonts w:ascii="Arial" w:eastAsia="Arial" w:hAnsi="Arial" w:cs="Arial"/>
                <w:sz w:val="22"/>
                <w:szCs w:val="22"/>
              </w:rPr>
              <w:t xml:space="preserve">, or in such other form as the Client shall have approved in writing. The advance payments will be set off by the Client in equal portions against the lump-sum installments specified in the </w:t>
            </w:r>
            <w:r>
              <w:rPr>
                <w:rFonts w:ascii="Arial" w:eastAsia="Arial" w:hAnsi="Arial" w:cs="Arial"/>
                <w:b/>
                <w:bCs/>
                <w:sz w:val="22"/>
                <w:szCs w:val="22"/>
              </w:rPr>
              <w:t>SCC</w:t>
            </w:r>
            <w:r>
              <w:rPr>
                <w:rFonts w:ascii="Arial" w:eastAsia="Arial" w:hAnsi="Arial" w:cs="Arial"/>
                <w:sz w:val="22"/>
                <w:szCs w:val="22"/>
              </w:rPr>
              <w:t xml:space="preserve"> until said advance payments have been fully set off. </w:t>
            </w:r>
          </w:p>
          <w:sdt>
            <w:sdtPr>
              <w:tag w:val="goog_rdk_106"/>
              <w:id w:val="-1084617293"/>
            </w:sdtPr>
            <w:sdtEndPr>
              <w:rPr>
                <w:highlight w:val="yellow"/>
              </w:rPr>
            </w:sdtEndPr>
            <w:sdtContent>
              <w:p w14:paraId="3C7745B7" w14:textId="77777777" w:rsidR="000432CB" w:rsidRPr="00842ABF" w:rsidRDefault="00000000" w:rsidP="004F5DDF">
                <w:pPr>
                  <w:widowControl w:val="0"/>
                  <w:spacing w:before="120" w:after="120"/>
                  <w:ind w:left="475"/>
                  <w:jc w:val="both"/>
                  <w:rPr>
                    <w:highlight w:val="yellow"/>
                  </w:rPr>
                </w:pPr>
                <w:sdt>
                  <w:sdtPr>
                    <w:tag w:val="goog_rdk_105"/>
                    <w:id w:val="-1643228695"/>
                  </w:sdtPr>
                  <w:sdtEndPr>
                    <w:rPr>
                      <w:highlight w:val="yellow"/>
                    </w:rPr>
                  </w:sdtEndPr>
                  <w:sdtContent>
                    <w:r w:rsidRPr="00842ABF">
                      <w:rPr>
                        <w:highlight w:val="yellow"/>
                      </w:rPr>
                      <w:t>The validity of the bank guarantee under this sub-clause shall be at least 30 days beyond the end of the intended completion date.</w:t>
                    </w:r>
                  </w:sdtContent>
                </w:sdt>
              </w:p>
            </w:sdtContent>
          </w:sdt>
          <w:p w14:paraId="3C7745B8" w14:textId="77777777" w:rsidR="000432CB" w:rsidRPr="00842ABF" w:rsidRDefault="00000000">
            <w:pPr>
              <w:tabs>
                <w:tab w:val="left" w:pos="540"/>
              </w:tabs>
              <w:spacing w:after="200"/>
              <w:ind w:left="540" w:right="-72" w:hanging="17"/>
              <w:jc w:val="both"/>
              <w:rPr>
                <w:highlight w:val="yellow"/>
              </w:rPr>
            </w:pPr>
            <w:sdt>
              <w:sdtPr>
                <w:rPr>
                  <w:highlight w:val="yellow"/>
                </w:rPr>
                <w:tag w:val="goog_rdk_108"/>
                <w:id w:val="-570658530"/>
              </w:sdtPr>
              <w:sdtContent>
                <w:r w:rsidRPr="00842ABF">
                  <w:rPr>
                    <w:highlight w:val="yellow"/>
                  </w:rPr>
                  <w:t xml:space="preserve">The consultant shall submit the list of activities for which the Advance Payment for mobilization is to be used along with their time schedules.  </w:t>
                </w:r>
              </w:sdtContent>
            </w:sdt>
          </w:p>
          <w:p w14:paraId="3C7745B9" w14:textId="77777777" w:rsidR="000432CB" w:rsidRDefault="00000000">
            <w:pPr>
              <w:tabs>
                <w:tab w:val="left" w:pos="540"/>
              </w:tabs>
              <w:spacing w:after="200"/>
              <w:ind w:left="540" w:right="-72" w:hanging="17"/>
              <w:jc w:val="both"/>
              <w:rPr>
                <w:rFonts w:ascii="Arial" w:eastAsia="Arial" w:hAnsi="Arial" w:cs="Arial"/>
                <w:sz w:val="22"/>
                <w:szCs w:val="22"/>
              </w:rPr>
            </w:pPr>
            <w:sdt>
              <w:sdtPr>
                <w:rPr>
                  <w:highlight w:val="yellow"/>
                </w:rPr>
                <w:tag w:val="goog_rdk_110"/>
                <w:id w:val="2096971225"/>
              </w:sdtPr>
              <w:sdtContent>
                <w:r w:rsidRPr="00842ABF">
                  <w:rPr>
                    <w:highlight w:val="yellow"/>
                  </w:rPr>
                  <w:t xml:space="preserve">If the advance provided under this clause is not repaid due to non-performance of the works under the contract, by the consultant within the time period specified in the Contract, the client shall recover the advance by enforcing the bank guarantee as provided under this clause, and shall also recover interest on the advance amount from the consultant at a rate </w:t>
                </w:r>
                <w:r w:rsidRPr="00842ABF">
                  <w:rPr>
                    <w:b/>
                    <w:bCs/>
                    <w:highlight w:val="yellow"/>
                  </w:rPr>
                  <w:t>stated in SCC.</w:t>
                </w:r>
              </w:sdtContent>
            </w:sdt>
          </w:p>
          <w:p w14:paraId="3C7745BA" w14:textId="77777777" w:rsidR="000432CB" w:rsidRDefault="00000000">
            <w:pPr>
              <w:tabs>
                <w:tab w:val="left" w:pos="540"/>
              </w:tabs>
              <w:spacing w:after="200"/>
              <w:ind w:left="540" w:right="-72" w:hanging="540"/>
              <w:jc w:val="both"/>
              <w:rPr>
                <w:rFonts w:ascii="Arial" w:eastAsia="Arial" w:hAnsi="Arial" w:cs="Arial"/>
                <w:sz w:val="22"/>
                <w:szCs w:val="22"/>
              </w:rPr>
            </w:pPr>
            <w:r>
              <w:rPr>
                <w:rFonts w:ascii="Arial" w:eastAsia="Arial" w:hAnsi="Arial" w:cs="Arial"/>
                <w:sz w:val="22"/>
                <w:szCs w:val="22"/>
              </w:rPr>
              <w:tab/>
              <w:t>43.2.2</w:t>
            </w:r>
            <w:r>
              <w:rPr>
                <w:rFonts w:ascii="Arial" w:eastAsia="Arial" w:hAnsi="Arial" w:cs="Arial"/>
                <w:sz w:val="22"/>
                <w:szCs w:val="22"/>
              </w:rPr>
              <w:tab/>
            </w:r>
            <w:r>
              <w:rPr>
                <w:rFonts w:ascii="Arial" w:eastAsia="Arial" w:hAnsi="Arial" w:cs="Arial"/>
                <w:i/>
                <w:iCs/>
                <w:sz w:val="22"/>
                <w:szCs w:val="22"/>
                <w:u w:val="single"/>
              </w:rPr>
              <w:t xml:space="preserve">The Lump-Sum Installment Payments. </w:t>
            </w:r>
            <w:r>
              <w:rPr>
                <w:rFonts w:ascii="Arial" w:eastAsia="Arial" w:hAnsi="Arial" w:cs="Arial"/>
                <w:sz w:val="22"/>
                <w:szCs w:val="22"/>
              </w:rPr>
              <w:t>The Client shall pay the Consultant within sixty (60) days after the receipt by the Client of the deliverable(s) and the cover invoice for the related lump-sum installment payment.   The payment can be withheld if the Client does not approve the submitted deliverable(s) as satisfactory in which case the Client shall provide comments to the Consultant within the same sixty (60) days period. The Consultant shall thereupon promptly make any necessary corrections, and thereafter the foregoing process shall be repeated.</w:t>
            </w:r>
          </w:p>
          <w:p w14:paraId="3C7745BB" w14:textId="339331A2" w:rsidR="000432CB" w:rsidRDefault="00000000">
            <w:pPr>
              <w:tabs>
                <w:tab w:val="left" w:pos="540"/>
              </w:tabs>
              <w:spacing w:after="200"/>
              <w:ind w:left="540" w:right="-72" w:hanging="540"/>
              <w:jc w:val="both"/>
              <w:rPr>
                <w:rFonts w:ascii="Arial" w:eastAsia="Arial" w:hAnsi="Arial" w:cs="Arial"/>
                <w:sz w:val="22"/>
                <w:szCs w:val="22"/>
              </w:rPr>
            </w:pPr>
            <w:r>
              <w:rPr>
                <w:rFonts w:ascii="Arial" w:eastAsia="Arial" w:hAnsi="Arial" w:cs="Arial"/>
                <w:sz w:val="22"/>
                <w:szCs w:val="22"/>
              </w:rPr>
              <w:tab/>
              <w:t>43.2.3</w:t>
            </w:r>
            <w:r>
              <w:rPr>
                <w:rFonts w:ascii="Arial" w:eastAsia="Arial" w:hAnsi="Arial" w:cs="Arial"/>
                <w:sz w:val="22"/>
                <w:szCs w:val="22"/>
              </w:rPr>
              <w:tab/>
            </w:r>
            <w:r>
              <w:rPr>
                <w:rFonts w:ascii="Arial" w:eastAsia="Arial" w:hAnsi="Arial" w:cs="Arial"/>
                <w:i/>
                <w:iCs/>
                <w:sz w:val="22"/>
                <w:szCs w:val="22"/>
                <w:u w:val="single"/>
              </w:rPr>
              <w:t>The Final Payment</w:t>
            </w:r>
            <w:r>
              <w:rPr>
                <w:rFonts w:ascii="Arial" w:eastAsia="Arial" w:hAnsi="Arial" w:cs="Arial"/>
                <w:sz w:val="22"/>
                <w:szCs w:val="22"/>
              </w:rPr>
              <w:t xml:space="preserve"> .The final payment under this Clause shall be made only after the final report </w:t>
            </w:r>
            <w:sdt>
              <w:sdtPr>
                <w:tag w:val="goog_rdk_111"/>
                <w:id w:val="571254645"/>
                <w:showingPlcHdr/>
              </w:sdtPr>
              <w:sdtContent>
                <w:r w:rsidR="004F5DDF">
                  <w:t xml:space="preserve">     </w:t>
                </w:r>
              </w:sdtContent>
            </w:sdt>
            <w:r>
              <w:rPr>
                <w:rFonts w:ascii="Arial" w:eastAsia="Arial" w:hAnsi="Arial" w:cs="Arial"/>
                <w:sz w:val="22"/>
                <w:szCs w:val="22"/>
              </w:rPr>
              <w:t xml:space="preserve">have been submitted by the Consultant and approved as satisfactory by the Client.  The Services shall then be deemed completed and finally accepted by the Client. The last lump-sum installment shall be deemed approved for payment by the Client  within ninety (90) calendar days after receipt of the final report by the Client unless the Client, within such ninety (90) calendar day period, gives written notice to the Consultant specifying in detail deficiencies in the Services, the final report.  The Consultant shall thereupon promptly make any necessary corrections, and thereafter the foregoing process shall be repeated.  </w:t>
            </w:r>
          </w:p>
          <w:p w14:paraId="3C7745BC" w14:textId="77777777" w:rsidR="000432CB" w:rsidRDefault="00000000">
            <w:pPr>
              <w:tabs>
                <w:tab w:val="left" w:pos="1512"/>
              </w:tabs>
              <w:spacing w:after="200"/>
              <w:ind w:left="522" w:right="-72"/>
              <w:jc w:val="both"/>
              <w:rPr>
                <w:rFonts w:ascii="Arial" w:eastAsia="Arial" w:hAnsi="Arial" w:cs="Arial"/>
                <w:sz w:val="22"/>
                <w:szCs w:val="22"/>
              </w:rPr>
            </w:pPr>
            <w:r>
              <w:rPr>
                <w:rFonts w:ascii="Arial" w:eastAsia="Arial" w:hAnsi="Arial" w:cs="Arial"/>
                <w:sz w:val="22"/>
                <w:szCs w:val="22"/>
              </w:rPr>
              <w:t xml:space="preserve">43.2.4 </w:t>
            </w:r>
            <w:r>
              <w:rPr>
                <w:rFonts w:ascii="Arial" w:eastAsia="Arial" w:hAnsi="Arial" w:cs="Arial"/>
                <w:sz w:val="22"/>
                <w:szCs w:val="22"/>
              </w:rPr>
              <w:tab/>
              <w:t xml:space="preserve">All payments under this Contract shall be made to the accounts of the Consultant specified in the </w:t>
            </w:r>
            <w:r>
              <w:rPr>
                <w:rFonts w:ascii="Arial" w:eastAsia="Arial" w:hAnsi="Arial" w:cs="Arial"/>
                <w:b/>
                <w:bCs/>
                <w:sz w:val="22"/>
                <w:szCs w:val="22"/>
              </w:rPr>
              <w:t>SCC</w:t>
            </w:r>
            <w:r>
              <w:rPr>
                <w:rFonts w:ascii="Arial" w:eastAsia="Arial" w:hAnsi="Arial" w:cs="Arial"/>
                <w:sz w:val="22"/>
                <w:szCs w:val="22"/>
              </w:rPr>
              <w:t>.</w:t>
            </w:r>
          </w:p>
          <w:p w14:paraId="3C7745BD" w14:textId="77777777" w:rsidR="000432CB" w:rsidRDefault="00000000">
            <w:pPr>
              <w:tabs>
                <w:tab w:val="left" w:pos="540"/>
              </w:tabs>
              <w:spacing w:after="200"/>
              <w:ind w:left="540" w:right="-72" w:hanging="540"/>
              <w:jc w:val="both"/>
              <w:rPr>
                <w:rFonts w:ascii="Arial" w:eastAsia="Arial" w:hAnsi="Arial" w:cs="Arial"/>
                <w:sz w:val="22"/>
                <w:szCs w:val="22"/>
              </w:rPr>
            </w:pPr>
            <w:r>
              <w:rPr>
                <w:rFonts w:ascii="Arial" w:eastAsia="Arial" w:hAnsi="Arial" w:cs="Arial"/>
                <w:sz w:val="22"/>
                <w:szCs w:val="22"/>
              </w:rPr>
              <w:tab/>
              <w:t>43.2.5</w:t>
            </w:r>
            <w:r>
              <w:rPr>
                <w:rFonts w:ascii="Arial" w:eastAsia="Arial" w:hAnsi="Arial" w:cs="Arial"/>
                <w:sz w:val="22"/>
                <w:szCs w:val="22"/>
              </w:rPr>
              <w:tab/>
              <w:t xml:space="preserve"> With the exception of the final payment under 43.2.3 above, payments do not constitute acceptance of the whole Services nor relieve the Consultant of any obligations hereunder.</w:t>
            </w:r>
            <w:r>
              <w:rPr>
                <w:rFonts w:ascii="Arial" w:eastAsia="Arial" w:hAnsi="Arial" w:cs="Arial"/>
                <w:sz w:val="22"/>
                <w:szCs w:val="22"/>
              </w:rPr>
              <w:tab/>
            </w:r>
          </w:p>
        </w:tc>
      </w:tr>
      <w:tr w:rsidR="000432CB" w14:paraId="3C7745C2" w14:textId="77777777">
        <w:trPr>
          <w:jc w:val="center"/>
        </w:trPr>
        <w:tc>
          <w:tcPr>
            <w:tcW w:w="2625" w:type="dxa"/>
          </w:tcPr>
          <w:p w14:paraId="3C7745BF" w14:textId="77777777" w:rsidR="000432CB" w:rsidRDefault="00000000">
            <w:pPr>
              <w:pStyle w:val="Heading3"/>
              <w:numPr>
                <w:ilvl w:val="0"/>
                <w:numId w:val="17"/>
              </w:numPr>
              <w:spacing w:after="200"/>
              <w:rPr>
                <w:rFonts w:ascii="Arial" w:eastAsia="Arial" w:hAnsi="Arial" w:cs="Arial"/>
                <w:sz w:val="22"/>
                <w:szCs w:val="22"/>
              </w:rPr>
            </w:pPr>
            <w:bookmarkStart w:id="119" w:name="_heading=h.ik65inwf8rfl" w:colFirst="0" w:colLast="0"/>
            <w:bookmarkEnd w:id="119"/>
            <w:r>
              <w:rPr>
                <w:rFonts w:ascii="Arial" w:eastAsia="Arial" w:hAnsi="Arial" w:cs="Arial"/>
                <w:sz w:val="22"/>
                <w:szCs w:val="22"/>
              </w:rPr>
              <w:t>Retention</w:t>
            </w:r>
          </w:p>
        </w:tc>
        <w:tc>
          <w:tcPr>
            <w:tcW w:w="6838" w:type="dxa"/>
          </w:tcPr>
          <w:p w14:paraId="3C7745C0" w14:textId="77777777" w:rsidR="000432CB" w:rsidRDefault="00000000">
            <w:pPr>
              <w:numPr>
                <w:ilvl w:val="1"/>
                <w:numId w:val="17"/>
              </w:numPr>
              <w:pBdr>
                <w:top w:val="nil"/>
                <w:left w:val="nil"/>
                <w:bottom w:val="nil"/>
                <w:right w:val="nil"/>
                <w:between w:val="nil"/>
              </w:pBdr>
              <w:spacing w:after="200"/>
              <w:ind w:left="0" w:firstLine="0"/>
              <w:jc w:val="both"/>
              <w:rPr>
                <w:rFonts w:ascii="Arial" w:eastAsia="Arial" w:hAnsi="Arial" w:cs="Arial"/>
                <w:b/>
                <w:bCs/>
                <w:color w:val="000000"/>
                <w:sz w:val="22"/>
                <w:szCs w:val="22"/>
              </w:rPr>
            </w:pPr>
            <w:r>
              <w:rPr>
                <w:rFonts w:ascii="Arial" w:eastAsia="Arial" w:hAnsi="Arial" w:cs="Arial"/>
                <w:color w:val="000000"/>
                <w:sz w:val="22"/>
                <w:szCs w:val="22"/>
              </w:rPr>
              <w:t xml:space="preserve">The Client shall retain from each payment due to the Consultant the proportion </w:t>
            </w:r>
            <w:r>
              <w:rPr>
                <w:rFonts w:ascii="Arial" w:eastAsia="Arial" w:hAnsi="Arial" w:cs="Arial"/>
                <w:b/>
                <w:bCs/>
                <w:color w:val="000000"/>
                <w:sz w:val="22"/>
                <w:szCs w:val="22"/>
              </w:rPr>
              <w:t>stated in the SCC</w:t>
            </w:r>
            <w:r>
              <w:rPr>
                <w:rFonts w:ascii="Arial" w:eastAsia="Arial" w:hAnsi="Arial" w:cs="Arial"/>
                <w:color w:val="000000"/>
                <w:sz w:val="22"/>
                <w:szCs w:val="22"/>
              </w:rPr>
              <w:t xml:space="preserve"> until Completion of the whole of the Works.</w:t>
            </w:r>
          </w:p>
          <w:p w14:paraId="3C7745C1" w14:textId="77777777" w:rsidR="000432CB" w:rsidRDefault="00000000">
            <w:pPr>
              <w:numPr>
                <w:ilvl w:val="1"/>
                <w:numId w:val="17"/>
              </w:numPr>
              <w:pBdr>
                <w:top w:val="nil"/>
                <w:left w:val="nil"/>
                <w:bottom w:val="nil"/>
                <w:right w:val="nil"/>
                <w:between w:val="nil"/>
              </w:pBdr>
              <w:spacing w:after="200"/>
              <w:ind w:left="0" w:firstLine="0"/>
              <w:jc w:val="both"/>
              <w:rPr>
                <w:rFonts w:ascii="Arial" w:eastAsia="Arial" w:hAnsi="Arial" w:cs="Arial"/>
                <w:b/>
                <w:bCs/>
                <w:color w:val="000000"/>
                <w:sz w:val="22"/>
                <w:szCs w:val="22"/>
              </w:rPr>
            </w:pPr>
            <w:r>
              <w:rPr>
                <w:rFonts w:ascii="Arial" w:eastAsia="Arial" w:hAnsi="Arial" w:cs="Arial"/>
                <w:color w:val="000000"/>
                <w:sz w:val="22"/>
                <w:szCs w:val="22"/>
              </w:rPr>
              <w:t xml:space="preserve">One half the total amounts retained shall be repaid to the Consultant at the time of the payment of the Final Bill pursuant to </w:t>
            </w:r>
            <w:r>
              <w:rPr>
                <w:rFonts w:ascii="Arial" w:eastAsia="Arial" w:hAnsi="Arial" w:cs="Arial"/>
                <w:color w:val="000000"/>
                <w:sz w:val="22"/>
                <w:szCs w:val="22"/>
              </w:rPr>
              <w:lastRenderedPageBreak/>
              <w:t>GCC Clause 4</w:t>
            </w:r>
            <w:r>
              <w:rPr>
                <w:rFonts w:ascii="Arial" w:eastAsia="Arial" w:hAnsi="Arial" w:cs="Arial"/>
                <w:sz w:val="22"/>
                <w:szCs w:val="22"/>
              </w:rPr>
              <w:t>3</w:t>
            </w:r>
            <w:r>
              <w:rPr>
                <w:rFonts w:ascii="Arial" w:eastAsia="Arial" w:hAnsi="Arial" w:cs="Arial"/>
                <w:color w:val="000000"/>
                <w:sz w:val="22"/>
                <w:szCs w:val="22"/>
              </w:rPr>
              <w:t>.2.3 and the remaining half shall be paid to the consultant within 15 days after submission of document issued by the concerned Internal Revenue Office that the consultant has submitted his Income Returns.</w:t>
            </w:r>
          </w:p>
        </w:tc>
      </w:tr>
      <w:tr w:rsidR="000432CB" w14:paraId="3C7745C5" w14:textId="77777777">
        <w:trPr>
          <w:jc w:val="center"/>
        </w:trPr>
        <w:tc>
          <w:tcPr>
            <w:tcW w:w="2625" w:type="dxa"/>
          </w:tcPr>
          <w:p w14:paraId="3C7745C3" w14:textId="77777777" w:rsidR="000432CB" w:rsidRDefault="00000000">
            <w:pPr>
              <w:pStyle w:val="Heading3"/>
              <w:numPr>
                <w:ilvl w:val="0"/>
                <w:numId w:val="17"/>
              </w:numPr>
              <w:spacing w:after="200"/>
              <w:rPr>
                <w:rFonts w:ascii="Arial" w:eastAsia="Arial" w:hAnsi="Arial" w:cs="Arial"/>
                <w:sz w:val="22"/>
                <w:szCs w:val="22"/>
              </w:rPr>
            </w:pPr>
            <w:bookmarkStart w:id="120" w:name="_heading=h.61xsqc7jcbla" w:colFirst="0" w:colLast="0"/>
            <w:bookmarkEnd w:id="120"/>
            <w:r>
              <w:rPr>
                <w:rFonts w:ascii="Arial" w:eastAsia="Arial" w:hAnsi="Arial" w:cs="Arial"/>
                <w:sz w:val="22"/>
                <w:szCs w:val="22"/>
              </w:rPr>
              <w:t>Interest on Delayed Payments</w:t>
            </w:r>
          </w:p>
        </w:tc>
        <w:tc>
          <w:tcPr>
            <w:tcW w:w="6838" w:type="dxa"/>
          </w:tcPr>
          <w:p w14:paraId="3C7745C4" w14:textId="77777777" w:rsidR="000432CB" w:rsidRDefault="00000000">
            <w:pPr>
              <w:numPr>
                <w:ilvl w:val="1"/>
                <w:numId w:val="17"/>
              </w:numPr>
              <w:pBdr>
                <w:top w:val="nil"/>
                <w:left w:val="nil"/>
                <w:bottom w:val="nil"/>
                <w:right w:val="nil"/>
                <w:between w:val="nil"/>
              </w:pBdr>
              <w:spacing w:after="200"/>
              <w:ind w:left="0" w:firstLine="0"/>
              <w:jc w:val="both"/>
              <w:rPr>
                <w:rFonts w:ascii="Arial" w:eastAsia="Arial" w:hAnsi="Arial" w:cs="Arial"/>
                <w:b/>
                <w:bCs/>
                <w:color w:val="000000"/>
                <w:sz w:val="22"/>
                <w:szCs w:val="22"/>
              </w:rPr>
            </w:pPr>
            <w:r>
              <w:rPr>
                <w:rFonts w:ascii="Arial" w:eastAsia="Arial" w:hAnsi="Arial" w:cs="Arial"/>
                <w:color w:val="000000"/>
                <w:sz w:val="22"/>
                <w:szCs w:val="22"/>
              </w:rPr>
              <w:t>If the Client had delayed payments beyond fifteen (15) days after the due date stated in Clause GCC 4</w:t>
            </w:r>
            <w:r>
              <w:rPr>
                <w:rFonts w:ascii="Arial" w:eastAsia="Arial" w:hAnsi="Arial" w:cs="Arial"/>
                <w:sz w:val="22"/>
                <w:szCs w:val="22"/>
              </w:rPr>
              <w:t>3</w:t>
            </w:r>
            <w:r>
              <w:rPr>
                <w:rFonts w:ascii="Arial" w:eastAsia="Arial" w:hAnsi="Arial" w:cs="Arial"/>
                <w:color w:val="000000"/>
                <w:sz w:val="22"/>
                <w:szCs w:val="22"/>
              </w:rPr>
              <w:t>.2.2, interest shall be paid to the Consultant on any amount due by, not paid on, such due date for each day of delay at the annual rate stated in the SCC.</w:t>
            </w:r>
          </w:p>
        </w:tc>
      </w:tr>
      <w:tr w:rsidR="000432CB" w14:paraId="3C7745C8" w14:textId="77777777">
        <w:trPr>
          <w:jc w:val="center"/>
        </w:trPr>
        <w:tc>
          <w:tcPr>
            <w:tcW w:w="2625" w:type="dxa"/>
          </w:tcPr>
          <w:p w14:paraId="3C7745C6" w14:textId="77777777" w:rsidR="000432CB" w:rsidRDefault="00000000">
            <w:pPr>
              <w:pStyle w:val="Heading3"/>
              <w:numPr>
                <w:ilvl w:val="0"/>
                <w:numId w:val="17"/>
              </w:numPr>
              <w:spacing w:after="200"/>
              <w:rPr>
                <w:rFonts w:ascii="Arial" w:eastAsia="Arial" w:hAnsi="Arial" w:cs="Arial"/>
                <w:sz w:val="22"/>
                <w:szCs w:val="22"/>
              </w:rPr>
            </w:pPr>
            <w:bookmarkStart w:id="121" w:name="_heading=h.9bm9qulhh6py" w:colFirst="0" w:colLast="0"/>
            <w:bookmarkEnd w:id="121"/>
            <w:r>
              <w:rPr>
                <w:rFonts w:ascii="Arial" w:eastAsia="Arial" w:hAnsi="Arial" w:cs="Arial"/>
                <w:sz w:val="22"/>
                <w:szCs w:val="22"/>
              </w:rPr>
              <w:t>Liquidated Damages</w:t>
            </w:r>
          </w:p>
        </w:tc>
        <w:tc>
          <w:tcPr>
            <w:tcW w:w="6838" w:type="dxa"/>
          </w:tcPr>
          <w:p w14:paraId="3C7745C7" w14:textId="77777777" w:rsidR="000432CB" w:rsidRDefault="00000000">
            <w:pPr>
              <w:numPr>
                <w:ilvl w:val="1"/>
                <w:numId w:val="17"/>
              </w:numPr>
              <w:pBdr>
                <w:top w:val="nil"/>
                <w:left w:val="nil"/>
                <w:bottom w:val="nil"/>
                <w:right w:val="nil"/>
                <w:between w:val="nil"/>
              </w:pBdr>
              <w:spacing w:after="200"/>
              <w:ind w:left="0" w:firstLine="0"/>
              <w:jc w:val="both"/>
              <w:rPr>
                <w:rFonts w:ascii="Arial" w:eastAsia="Arial" w:hAnsi="Arial" w:cs="Arial"/>
                <w:b/>
                <w:bCs/>
                <w:color w:val="000000"/>
                <w:sz w:val="22"/>
                <w:szCs w:val="22"/>
              </w:rPr>
            </w:pPr>
            <w:r>
              <w:rPr>
                <w:rFonts w:ascii="Arial" w:eastAsia="Arial" w:hAnsi="Arial" w:cs="Arial"/>
                <w:color w:val="000000"/>
                <w:sz w:val="22"/>
                <w:szCs w:val="22"/>
              </w:rPr>
              <w:t>The Consultant shall pay liquidated damages to the Client at the rate per day stated in the SCC for each day that the completion of services is later than the Completion Date. The total amount of liquidated damages shall not exceed the amount defined in the SCC. Beyond this limit the contract may be terminated by the Client. The Client may deduct liquidated damages from any payments due to the Consultant. Payment of liquidated damages shall not affect the Consultant’s liabilities.</w:t>
            </w:r>
          </w:p>
        </w:tc>
      </w:tr>
    </w:tbl>
    <w:p w14:paraId="3C7745C9" w14:textId="77777777" w:rsidR="000432CB" w:rsidRDefault="00000000">
      <w:pPr>
        <w:pStyle w:val="Heading1"/>
        <w:rPr>
          <w:rFonts w:ascii="Arial" w:eastAsia="Arial" w:hAnsi="Arial" w:cs="Arial"/>
          <w:sz w:val="22"/>
          <w:szCs w:val="22"/>
        </w:rPr>
      </w:pPr>
      <w:bookmarkStart w:id="122" w:name="_heading=h.wc5qi812yfrb" w:colFirst="0" w:colLast="0"/>
      <w:bookmarkEnd w:id="122"/>
      <w:r>
        <w:rPr>
          <w:rFonts w:ascii="Arial" w:eastAsia="Arial" w:hAnsi="Arial" w:cs="Arial"/>
          <w:smallCaps/>
          <w:sz w:val="22"/>
          <w:szCs w:val="22"/>
        </w:rPr>
        <w:t>G.  Fairness and Good Faith</w:t>
      </w:r>
    </w:p>
    <w:tbl>
      <w:tblPr>
        <w:tblStyle w:val="af1"/>
        <w:tblW w:w="9463" w:type="dxa"/>
        <w:jc w:val="center"/>
        <w:tblInd w:w="0" w:type="dxa"/>
        <w:tblLayout w:type="fixed"/>
        <w:tblLook w:val="0000" w:firstRow="0" w:lastRow="0" w:firstColumn="0" w:lastColumn="0" w:noHBand="0" w:noVBand="0"/>
      </w:tblPr>
      <w:tblGrid>
        <w:gridCol w:w="2625"/>
        <w:gridCol w:w="6838"/>
      </w:tblGrid>
      <w:tr w:rsidR="000432CB" w14:paraId="3C7745CC" w14:textId="77777777">
        <w:trPr>
          <w:jc w:val="center"/>
        </w:trPr>
        <w:tc>
          <w:tcPr>
            <w:tcW w:w="2625" w:type="dxa"/>
          </w:tcPr>
          <w:p w14:paraId="3C7745CA" w14:textId="77777777" w:rsidR="000432CB" w:rsidRDefault="00000000">
            <w:pPr>
              <w:pStyle w:val="Heading3"/>
              <w:numPr>
                <w:ilvl w:val="0"/>
                <w:numId w:val="17"/>
              </w:numPr>
              <w:spacing w:after="200"/>
              <w:rPr>
                <w:rFonts w:ascii="Arial" w:eastAsia="Arial" w:hAnsi="Arial" w:cs="Arial"/>
                <w:sz w:val="22"/>
                <w:szCs w:val="22"/>
              </w:rPr>
            </w:pPr>
            <w:bookmarkStart w:id="123" w:name="_heading=h.ucitokohcs4t" w:colFirst="0" w:colLast="0"/>
            <w:bookmarkEnd w:id="123"/>
            <w:r>
              <w:rPr>
                <w:rFonts w:ascii="Arial" w:eastAsia="Arial" w:hAnsi="Arial" w:cs="Arial"/>
                <w:sz w:val="22"/>
                <w:szCs w:val="22"/>
              </w:rPr>
              <w:t>Good Faith</w:t>
            </w:r>
          </w:p>
        </w:tc>
        <w:tc>
          <w:tcPr>
            <w:tcW w:w="6838" w:type="dxa"/>
          </w:tcPr>
          <w:p w14:paraId="3C7745CB" w14:textId="77777777" w:rsidR="000432CB" w:rsidRDefault="00000000">
            <w:pPr>
              <w:spacing w:after="200"/>
              <w:jc w:val="both"/>
              <w:rPr>
                <w:rFonts w:ascii="Arial" w:eastAsia="Arial" w:hAnsi="Arial" w:cs="Arial"/>
                <w:sz w:val="22"/>
                <w:szCs w:val="22"/>
              </w:rPr>
            </w:pPr>
            <w:r>
              <w:rPr>
                <w:rFonts w:ascii="Arial" w:eastAsia="Arial" w:hAnsi="Arial" w:cs="Arial"/>
                <w:sz w:val="22"/>
                <w:szCs w:val="22"/>
              </w:rPr>
              <w:t>47.1</w:t>
            </w:r>
            <w:r>
              <w:rPr>
                <w:rFonts w:ascii="Arial" w:eastAsia="Arial" w:hAnsi="Arial" w:cs="Arial"/>
                <w:sz w:val="22"/>
                <w:szCs w:val="22"/>
              </w:rPr>
              <w:tab/>
              <w:t>The Parties undertake to act in good faith with respect to each other’s rights under this Contract and to adopt all reasonable measures to ensure the realization of the objectives of this Contract.</w:t>
            </w:r>
          </w:p>
        </w:tc>
      </w:tr>
    </w:tbl>
    <w:p w14:paraId="3C7745CD" w14:textId="77777777" w:rsidR="000432CB" w:rsidRDefault="00000000">
      <w:pPr>
        <w:pStyle w:val="Heading1"/>
        <w:rPr>
          <w:rFonts w:ascii="Arial" w:eastAsia="Arial" w:hAnsi="Arial" w:cs="Arial"/>
          <w:sz w:val="22"/>
          <w:szCs w:val="22"/>
        </w:rPr>
      </w:pPr>
      <w:bookmarkStart w:id="124" w:name="_heading=h.ku56tt9zujut" w:colFirst="0" w:colLast="0"/>
      <w:bookmarkEnd w:id="124"/>
      <w:r>
        <w:rPr>
          <w:rFonts w:ascii="Arial" w:eastAsia="Arial" w:hAnsi="Arial" w:cs="Arial"/>
          <w:smallCaps/>
          <w:sz w:val="22"/>
          <w:szCs w:val="22"/>
        </w:rPr>
        <w:t>H.  Settlement of Disputes</w:t>
      </w:r>
    </w:p>
    <w:tbl>
      <w:tblPr>
        <w:tblStyle w:val="af2"/>
        <w:tblW w:w="9463" w:type="dxa"/>
        <w:jc w:val="center"/>
        <w:tblInd w:w="0" w:type="dxa"/>
        <w:tblLayout w:type="fixed"/>
        <w:tblLook w:val="0000" w:firstRow="0" w:lastRow="0" w:firstColumn="0" w:lastColumn="0" w:noHBand="0" w:noVBand="0"/>
      </w:tblPr>
      <w:tblGrid>
        <w:gridCol w:w="2625"/>
        <w:gridCol w:w="6838"/>
      </w:tblGrid>
      <w:tr w:rsidR="000432CB" w14:paraId="3C7745D1" w14:textId="77777777">
        <w:trPr>
          <w:jc w:val="center"/>
        </w:trPr>
        <w:tc>
          <w:tcPr>
            <w:tcW w:w="2625" w:type="dxa"/>
          </w:tcPr>
          <w:p w14:paraId="3C7745CE" w14:textId="77777777" w:rsidR="000432CB" w:rsidRDefault="00000000">
            <w:pPr>
              <w:pStyle w:val="Heading3"/>
              <w:numPr>
                <w:ilvl w:val="0"/>
                <w:numId w:val="17"/>
              </w:numPr>
              <w:spacing w:after="200"/>
              <w:rPr>
                <w:rFonts w:ascii="Arial" w:eastAsia="Arial" w:hAnsi="Arial" w:cs="Arial"/>
                <w:sz w:val="22"/>
                <w:szCs w:val="22"/>
              </w:rPr>
            </w:pPr>
            <w:bookmarkStart w:id="125" w:name="_heading=h.16kdprkzz28x" w:colFirst="0" w:colLast="0"/>
            <w:bookmarkEnd w:id="125"/>
            <w:r>
              <w:rPr>
                <w:rFonts w:ascii="Arial" w:eastAsia="Arial" w:hAnsi="Arial" w:cs="Arial"/>
                <w:sz w:val="22"/>
                <w:szCs w:val="22"/>
              </w:rPr>
              <w:t>Amicable Settlement</w:t>
            </w:r>
          </w:p>
        </w:tc>
        <w:tc>
          <w:tcPr>
            <w:tcW w:w="6838" w:type="dxa"/>
          </w:tcPr>
          <w:p w14:paraId="3C7745CF"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48.1</w:t>
            </w:r>
            <w:r>
              <w:rPr>
                <w:rFonts w:ascii="Arial" w:eastAsia="Arial" w:hAnsi="Arial" w:cs="Arial"/>
                <w:sz w:val="22"/>
                <w:szCs w:val="22"/>
              </w:rPr>
              <w:tab/>
              <w:t>The Parties shall use their best efforts to settle amicably all disputes arising out of or in connection with this Contract or the interpretation thereof.</w:t>
            </w:r>
          </w:p>
          <w:p w14:paraId="3C7745D0"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48.2</w:t>
            </w:r>
            <w:r>
              <w:rPr>
                <w:rFonts w:ascii="Arial" w:eastAsia="Arial" w:hAnsi="Arial" w:cs="Arial"/>
                <w:sz w:val="22"/>
                <w:szCs w:val="22"/>
              </w:rPr>
              <w:tab/>
              <w:t xml:space="preserve">If either Party objects to any action or inaction of the other Party, the objecting Party may file a written Notice of Dispute to the other Party providing in detail the basis of the dispute. The Party receiving the Notice of Dispute will consider it and respond in writing within fifteen (15) days after receipt. If that Party fails to respond within fifteen (15) days, or the dispute cannot be amicably settled within fifteen (15) days following the response of that Party, Clause GCC 49.1 shall apply. </w:t>
            </w:r>
          </w:p>
        </w:tc>
      </w:tr>
      <w:tr w:rsidR="000432CB" w14:paraId="3C7745D4" w14:textId="77777777">
        <w:trPr>
          <w:jc w:val="center"/>
        </w:trPr>
        <w:tc>
          <w:tcPr>
            <w:tcW w:w="2625" w:type="dxa"/>
          </w:tcPr>
          <w:p w14:paraId="3C7745D2" w14:textId="77777777" w:rsidR="000432CB" w:rsidRDefault="00000000">
            <w:pPr>
              <w:pStyle w:val="Heading3"/>
              <w:numPr>
                <w:ilvl w:val="0"/>
                <w:numId w:val="17"/>
              </w:numPr>
              <w:rPr>
                <w:rFonts w:ascii="Arial" w:eastAsia="Arial" w:hAnsi="Arial" w:cs="Arial"/>
                <w:sz w:val="22"/>
                <w:szCs w:val="22"/>
              </w:rPr>
            </w:pPr>
            <w:bookmarkStart w:id="126" w:name="_heading=h.opez8t3ybeow" w:colFirst="0" w:colLast="0"/>
            <w:bookmarkEnd w:id="126"/>
            <w:r>
              <w:rPr>
                <w:rFonts w:ascii="Arial" w:eastAsia="Arial" w:hAnsi="Arial" w:cs="Arial"/>
                <w:sz w:val="22"/>
                <w:szCs w:val="22"/>
              </w:rPr>
              <w:t>Dispute Resolution</w:t>
            </w:r>
          </w:p>
        </w:tc>
        <w:tc>
          <w:tcPr>
            <w:tcW w:w="6838" w:type="dxa"/>
          </w:tcPr>
          <w:p w14:paraId="3C7745D3" w14:textId="77777777" w:rsidR="000432CB" w:rsidRDefault="00000000">
            <w:pPr>
              <w:ind w:right="-72"/>
              <w:jc w:val="both"/>
              <w:rPr>
                <w:rFonts w:ascii="Arial" w:eastAsia="Arial" w:hAnsi="Arial" w:cs="Arial"/>
                <w:sz w:val="22"/>
                <w:szCs w:val="22"/>
              </w:rPr>
            </w:pPr>
            <w:r>
              <w:rPr>
                <w:rFonts w:ascii="Arial" w:eastAsia="Arial" w:hAnsi="Arial" w:cs="Arial"/>
                <w:sz w:val="22"/>
                <w:szCs w:val="22"/>
              </w:rPr>
              <w:t>49.1</w:t>
            </w:r>
            <w:r>
              <w:rPr>
                <w:rFonts w:ascii="Arial" w:eastAsia="Arial" w:hAnsi="Arial" w:cs="Arial"/>
                <w:sz w:val="22"/>
                <w:szCs w:val="22"/>
              </w:rPr>
              <w:tab/>
              <w:t xml:space="preserve">Any dispute between the Parties arising under or related to this Contract that cannot be settled amicably within thirty (30) days after receipt by one party of the other Party’s request for such amicable settlement may be referred to by either Party to the adjudication/arbitration in accordance with the provisions specified in the </w:t>
            </w:r>
            <w:r>
              <w:rPr>
                <w:rFonts w:ascii="Arial" w:eastAsia="Arial" w:hAnsi="Arial" w:cs="Arial"/>
                <w:b/>
                <w:bCs/>
                <w:sz w:val="22"/>
                <w:szCs w:val="22"/>
              </w:rPr>
              <w:t>SCC</w:t>
            </w:r>
            <w:r>
              <w:rPr>
                <w:rFonts w:ascii="Arial" w:eastAsia="Arial" w:hAnsi="Arial" w:cs="Arial"/>
                <w:sz w:val="22"/>
                <w:szCs w:val="22"/>
              </w:rPr>
              <w:t>.</w:t>
            </w:r>
          </w:p>
        </w:tc>
      </w:tr>
    </w:tbl>
    <w:p w14:paraId="3C7745D5" w14:textId="77777777" w:rsidR="000432CB" w:rsidRDefault="00000000">
      <w:pPr>
        <w:pStyle w:val="Heading1"/>
        <w:spacing w:after="0"/>
        <w:rPr>
          <w:rFonts w:ascii="Arial" w:eastAsia="Arial" w:hAnsi="Arial" w:cs="Arial"/>
          <w:sz w:val="22"/>
          <w:szCs w:val="22"/>
        </w:rPr>
      </w:pPr>
      <w:bookmarkStart w:id="127" w:name="_heading=h.jtr0bfuytj1h" w:colFirst="0" w:colLast="0"/>
      <w:bookmarkEnd w:id="127"/>
      <w:r>
        <w:rPr>
          <w:rFonts w:ascii="Arial" w:eastAsia="Arial" w:hAnsi="Arial" w:cs="Arial"/>
          <w:smallCaps/>
          <w:sz w:val="22"/>
          <w:szCs w:val="22"/>
        </w:rPr>
        <w:lastRenderedPageBreak/>
        <w:t>I.  Blacklisting</w:t>
      </w:r>
    </w:p>
    <w:tbl>
      <w:tblPr>
        <w:tblStyle w:val="af3"/>
        <w:tblW w:w="9463" w:type="dxa"/>
        <w:jc w:val="center"/>
        <w:tblInd w:w="0" w:type="dxa"/>
        <w:tblLayout w:type="fixed"/>
        <w:tblLook w:val="0000" w:firstRow="0" w:lastRow="0" w:firstColumn="0" w:lastColumn="0" w:noHBand="0" w:noVBand="0"/>
      </w:tblPr>
      <w:tblGrid>
        <w:gridCol w:w="2625"/>
        <w:gridCol w:w="6838"/>
      </w:tblGrid>
      <w:tr w:rsidR="000432CB" w14:paraId="3C7745E0" w14:textId="77777777">
        <w:trPr>
          <w:jc w:val="center"/>
        </w:trPr>
        <w:tc>
          <w:tcPr>
            <w:tcW w:w="2625" w:type="dxa"/>
          </w:tcPr>
          <w:p w14:paraId="3C7745D6" w14:textId="77777777" w:rsidR="000432CB" w:rsidRDefault="00000000">
            <w:pPr>
              <w:pStyle w:val="Heading3"/>
              <w:numPr>
                <w:ilvl w:val="0"/>
                <w:numId w:val="17"/>
              </w:numPr>
              <w:spacing w:after="200"/>
              <w:rPr>
                <w:rFonts w:ascii="Arial" w:eastAsia="Arial" w:hAnsi="Arial" w:cs="Arial"/>
                <w:sz w:val="22"/>
                <w:szCs w:val="22"/>
              </w:rPr>
            </w:pPr>
            <w:bookmarkStart w:id="128" w:name="_heading=h.xbm9b5bytdss" w:colFirst="0" w:colLast="0"/>
            <w:bookmarkEnd w:id="128"/>
            <w:r>
              <w:rPr>
                <w:rFonts w:ascii="Arial" w:eastAsia="Arial" w:hAnsi="Arial" w:cs="Arial"/>
                <w:sz w:val="22"/>
                <w:szCs w:val="22"/>
              </w:rPr>
              <w:t>Blacklisting</w:t>
            </w:r>
            <w:r>
              <w:rPr>
                <w:rFonts w:ascii="Arial" w:eastAsia="Arial" w:hAnsi="Arial" w:cs="Arial"/>
                <w:sz w:val="22"/>
                <w:szCs w:val="22"/>
              </w:rPr>
              <w:br/>
            </w:r>
          </w:p>
          <w:p w14:paraId="3C7745D7" w14:textId="77777777" w:rsidR="000432CB" w:rsidRDefault="000432CB">
            <w:pPr>
              <w:jc w:val="center"/>
              <w:rPr>
                <w:rFonts w:ascii="Arial" w:eastAsia="Arial" w:hAnsi="Arial" w:cs="Arial"/>
                <w:sz w:val="22"/>
                <w:szCs w:val="22"/>
              </w:rPr>
            </w:pPr>
          </w:p>
        </w:tc>
        <w:tc>
          <w:tcPr>
            <w:tcW w:w="6838" w:type="dxa"/>
          </w:tcPr>
          <w:p w14:paraId="3C7745D8"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50.1 Without prejudice to any other right of the Client under this Contract, Public Procurement Monitoring Office may blacklist a Consultant for his conduct up to three years on the following grounds and seriousness of the act committed by the consultant.</w:t>
            </w:r>
          </w:p>
          <w:p w14:paraId="3C7745D9" w14:textId="77777777" w:rsidR="000432CB" w:rsidRDefault="00000000">
            <w:pPr>
              <w:widowControl w:val="0"/>
              <w:numPr>
                <w:ilvl w:val="0"/>
                <w:numId w:val="1"/>
              </w:numPr>
              <w:pBdr>
                <w:top w:val="nil"/>
                <w:left w:val="nil"/>
                <w:bottom w:val="nil"/>
                <w:right w:val="nil"/>
                <w:between w:val="nil"/>
              </w:pBdr>
              <w:ind w:left="630" w:firstLine="0"/>
              <w:jc w:val="both"/>
              <w:rPr>
                <w:rFonts w:ascii="Arial" w:eastAsia="Arial" w:hAnsi="Arial" w:cs="Arial"/>
                <w:color w:val="000000"/>
                <w:sz w:val="22"/>
                <w:szCs w:val="22"/>
              </w:rPr>
            </w:pPr>
            <w:r>
              <w:rPr>
                <w:rFonts w:ascii="Arial" w:eastAsia="Arial" w:hAnsi="Arial" w:cs="Arial"/>
                <w:color w:val="000000"/>
                <w:sz w:val="22"/>
                <w:szCs w:val="22"/>
              </w:rPr>
              <w:t>if it is proved that the consultant committed acts pursuant   to GCC 2</w:t>
            </w:r>
            <w:r>
              <w:rPr>
                <w:rFonts w:ascii="Arial" w:eastAsia="Arial" w:hAnsi="Arial" w:cs="Arial"/>
                <w:sz w:val="22"/>
                <w:szCs w:val="22"/>
              </w:rPr>
              <w:t>3</w:t>
            </w:r>
            <w:r>
              <w:rPr>
                <w:rFonts w:ascii="Arial" w:eastAsia="Arial" w:hAnsi="Arial" w:cs="Arial"/>
                <w:color w:val="000000"/>
                <w:sz w:val="22"/>
                <w:szCs w:val="22"/>
              </w:rPr>
              <w:t>.2,</w:t>
            </w:r>
          </w:p>
          <w:p w14:paraId="3C7745DA" w14:textId="77777777" w:rsidR="000432CB" w:rsidRDefault="00000000">
            <w:pPr>
              <w:widowControl w:val="0"/>
              <w:numPr>
                <w:ilvl w:val="0"/>
                <w:numId w:val="1"/>
              </w:numPr>
              <w:pBdr>
                <w:top w:val="nil"/>
                <w:left w:val="nil"/>
                <w:bottom w:val="nil"/>
                <w:right w:val="nil"/>
                <w:between w:val="nil"/>
              </w:pBdr>
              <w:ind w:left="1047"/>
              <w:jc w:val="both"/>
              <w:rPr>
                <w:rFonts w:ascii="Arial" w:eastAsia="Arial" w:hAnsi="Arial" w:cs="Arial"/>
                <w:color w:val="000000"/>
                <w:sz w:val="22"/>
                <w:szCs w:val="22"/>
              </w:rPr>
            </w:pPr>
            <w:r>
              <w:rPr>
                <w:rFonts w:ascii="Arial" w:eastAsia="Arial" w:hAnsi="Arial" w:cs="Arial"/>
                <w:color w:val="000000"/>
                <w:sz w:val="22"/>
                <w:szCs w:val="22"/>
              </w:rPr>
              <w:t xml:space="preserve">if the Consultant fails to sign an agreement pursuant to Information to Consultants Clause </w:t>
            </w:r>
            <w:r>
              <w:rPr>
                <w:rFonts w:ascii="Arial" w:eastAsia="Arial" w:hAnsi="Arial" w:cs="Arial"/>
                <w:sz w:val="22"/>
                <w:szCs w:val="22"/>
              </w:rPr>
              <w:t>30</w:t>
            </w:r>
            <w:r>
              <w:rPr>
                <w:rFonts w:ascii="Arial" w:eastAsia="Arial" w:hAnsi="Arial" w:cs="Arial"/>
                <w:color w:val="000000"/>
                <w:sz w:val="22"/>
                <w:szCs w:val="22"/>
              </w:rPr>
              <w:t>.3,</w:t>
            </w:r>
          </w:p>
          <w:p w14:paraId="3C7745DB" w14:textId="77777777" w:rsidR="000432CB" w:rsidRDefault="00000000">
            <w:pPr>
              <w:widowControl w:val="0"/>
              <w:numPr>
                <w:ilvl w:val="0"/>
                <w:numId w:val="1"/>
              </w:numPr>
              <w:pBdr>
                <w:top w:val="nil"/>
                <w:left w:val="nil"/>
                <w:bottom w:val="nil"/>
                <w:right w:val="nil"/>
                <w:between w:val="nil"/>
              </w:pBdr>
              <w:ind w:left="1047"/>
              <w:jc w:val="both"/>
              <w:rPr>
                <w:rFonts w:ascii="Arial" w:eastAsia="Arial" w:hAnsi="Arial" w:cs="Arial"/>
                <w:color w:val="000000"/>
                <w:sz w:val="22"/>
                <w:szCs w:val="22"/>
              </w:rPr>
            </w:pPr>
            <w:r>
              <w:rPr>
                <w:rFonts w:ascii="Arial" w:eastAsia="Arial" w:hAnsi="Arial" w:cs="Arial"/>
                <w:color w:val="000000"/>
                <w:sz w:val="22"/>
                <w:szCs w:val="22"/>
              </w:rPr>
              <w:t>if it is proved later that the Consultant has committed substantial defect in implementation of the contract or has not substantially fulfilled his obligations under the contract or the completed work is not of the specified quality as per the contract,</w:t>
            </w:r>
          </w:p>
          <w:p w14:paraId="3C7745DC" w14:textId="77777777" w:rsidR="000432CB" w:rsidRDefault="00000000">
            <w:pPr>
              <w:widowControl w:val="0"/>
              <w:numPr>
                <w:ilvl w:val="0"/>
                <w:numId w:val="1"/>
              </w:numPr>
              <w:pBdr>
                <w:top w:val="nil"/>
                <w:left w:val="nil"/>
                <w:bottom w:val="nil"/>
                <w:right w:val="nil"/>
                <w:between w:val="nil"/>
              </w:pBdr>
              <w:ind w:left="1047"/>
              <w:jc w:val="both"/>
              <w:rPr>
                <w:rFonts w:ascii="Arial" w:eastAsia="Arial" w:hAnsi="Arial" w:cs="Arial"/>
                <w:color w:val="000000"/>
                <w:sz w:val="22"/>
                <w:szCs w:val="22"/>
              </w:rPr>
            </w:pPr>
            <w:r>
              <w:rPr>
                <w:rFonts w:ascii="Arial" w:eastAsia="Arial" w:hAnsi="Arial" w:cs="Arial"/>
                <w:color w:val="000000"/>
                <w:sz w:val="22"/>
                <w:szCs w:val="22"/>
              </w:rPr>
              <w:t>if convicted by a court of law in a criminal offence which disqualifies the consultant  from participating in the assignment.</w:t>
            </w:r>
          </w:p>
          <w:p w14:paraId="3C7745DD" w14:textId="77777777" w:rsidR="000432CB" w:rsidRDefault="00000000">
            <w:pPr>
              <w:widowControl w:val="0"/>
              <w:numPr>
                <w:ilvl w:val="0"/>
                <w:numId w:val="1"/>
              </w:numPr>
              <w:pBdr>
                <w:top w:val="nil"/>
                <w:left w:val="nil"/>
                <w:bottom w:val="nil"/>
                <w:right w:val="nil"/>
                <w:between w:val="nil"/>
              </w:pBdr>
              <w:ind w:left="1047"/>
              <w:jc w:val="both"/>
              <w:rPr>
                <w:rFonts w:ascii="Arial" w:eastAsia="Arial" w:hAnsi="Arial" w:cs="Arial"/>
                <w:color w:val="000000"/>
                <w:sz w:val="22"/>
                <w:szCs w:val="22"/>
              </w:rPr>
            </w:pPr>
            <w:r>
              <w:rPr>
                <w:rFonts w:ascii="Arial" w:eastAsia="Arial" w:hAnsi="Arial" w:cs="Arial"/>
                <w:color w:val="000000"/>
                <w:sz w:val="22"/>
                <w:szCs w:val="22"/>
              </w:rPr>
              <w:t>if it is proved that the contract agreement signed by the Consultant was based on false or misrepresentation of  consultant’s qualification information,</w:t>
            </w:r>
          </w:p>
          <w:p w14:paraId="3C7745DE" w14:textId="77777777" w:rsidR="000432CB" w:rsidRDefault="00000000">
            <w:pPr>
              <w:widowControl w:val="0"/>
              <w:numPr>
                <w:ilvl w:val="0"/>
                <w:numId w:val="1"/>
              </w:numPr>
              <w:pBdr>
                <w:top w:val="nil"/>
                <w:left w:val="nil"/>
                <w:bottom w:val="nil"/>
                <w:right w:val="nil"/>
                <w:between w:val="nil"/>
              </w:pBdr>
              <w:ind w:left="1047"/>
              <w:jc w:val="both"/>
              <w:rPr>
                <w:rFonts w:ascii="Arial" w:eastAsia="Arial" w:hAnsi="Arial" w:cs="Arial"/>
                <w:color w:val="000000"/>
                <w:sz w:val="22"/>
                <w:szCs w:val="22"/>
              </w:rPr>
            </w:pPr>
            <w:r>
              <w:rPr>
                <w:rFonts w:ascii="Arial" w:eastAsia="Arial" w:hAnsi="Arial" w:cs="Arial"/>
                <w:color w:val="000000"/>
                <w:sz w:val="22"/>
                <w:szCs w:val="22"/>
              </w:rPr>
              <w:t xml:space="preserve">if the consultant fails to submit the professional liability insurance within the period stipulated in the contract. </w:t>
            </w:r>
          </w:p>
          <w:p w14:paraId="3C7745DF" w14:textId="77777777" w:rsidR="000432CB" w:rsidRDefault="00000000">
            <w:pPr>
              <w:spacing w:after="200"/>
              <w:ind w:right="-72"/>
              <w:jc w:val="both"/>
              <w:rPr>
                <w:rFonts w:ascii="Arial" w:eastAsia="Arial" w:hAnsi="Arial" w:cs="Arial"/>
                <w:sz w:val="22"/>
                <w:szCs w:val="22"/>
              </w:rPr>
            </w:pPr>
            <w:r>
              <w:rPr>
                <w:rFonts w:ascii="Arial" w:eastAsia="Arial" w:hAnsi="Arial" w:cs="Arial"/>
                <w:sz w:val="22"/>
                <w:szCs w:val="22"/>
              </w:rPr>
              <w:t>50.2 A Consultant declared blacklisted and ineligible by the Public procurement Office, and or concerned Donor Agency in case of donor funded project, shall be ineligible to participation the selection process during the period of time determined by the PPMO, and or the concerned donor agency.</w:t>
            </w:r>
          </w:p>
        </w:tc>
      </w:tr>
      <w:tr w:rsidR="000432CB" w14:paraId="3C7745E6" w14:textId="77777777">
        <w:trPr>
          <w:jc w:val="center"/>
        </w:trPr>
        <w:tc>
          <w:tcPr>
            <w:tcW w:w="2625" w:type="dxa"/>
          </w:tcPr>
          <w:p w14:paraId="3C7745E1" w14:textId="77777777" w:rsidR="000432CB" w:rsidRDefault="00000000">
            <w:pPr>
              <w:pStyle w:val="Heading3"/>
              <w:numPr>
                <w:ilvl w:val="0"/>
                <w:numId w:val="17"/>
              </w:numPr>
              <w:spacing w:after="200"/>
              <w:rPr>
                <w:rFonts w:ascii="Arial" w:eastAsia="Arial" w:hAnsi="Arial" w:cs="Arial"/>
                <w:sz w:val="22"/>
                <w:szCs w:val="22"/>
              </w:rPr>
            </w:pPr>
            <w:sdt>
              <w:sdtPr>
                <w:tag w:val="goog_rdk_113"/>
                <w:id w:val="-1589287694"/>
              </w:sdtPr>
              <w:sdtContent>
                <w:r>
                  <w:rPr>
                    <w:rFonts w:ascii="Arial" w:eastAsia="Arial" w:hAnsi="Arial" w:cs="Arial"/>
                    <w:sz w:val="22"/>
                    <w:szCs w:val="22"/>
                  </w:rPr>
                  <w:t>Social Security Fund</w:t>
                </w:r>
              </w:sdtContent>
            </w:sdt>
          </w:p>
        </w:tc>
        <w:tc>
          <w:tcPr>
            <w:tcW w:w="6838" w:type="dxa"/>
          </w:tcPr>
          <w:p w14:paraId="3C7745E2" w14:textId="77777777" w:rsidR="000432CB" w:rsidRPr="00842ABF" w:rsidRDefault="00000000">
            <w:pPr>
              <w:spacing w:after="200"/>
              <w:ind w:right="-72"/>
              <w:jc w:val="both"/>
              <w:rPr>
                <w:rFonts w:ascii="Arial" w:eastAsia="Arial" w:hAnsi="Arial" w:cs="Arial"/>
                <w:sz w:val="22"/>
                <w:szCs w:val="22"/>
                <w:highlight w:val="yellow"/>
              </w:rPr>
            </w:pPr>
            <w:sdt>
              <w:sdtPr>
                <w:tag w:val="goog_rdk_115"/>
                <w:id w:val="-730367390"/>
              </w:sdtPr>
              <w:sdtEndPr>
                <w:rPr>
                  <w:highlight w:val="yellow"/>
                </w:rPr>
              </w:sdtEndPr>
              <w:sdtContent>
                <w:r w:rsidRPr="00842ABF">
                  <w:rPr>
                    <w:rFonts w:ascii="Arial" w:eastAsia="Arial" w:hAnsi="Arial" w:cs="Arial"/>
                    <w:sz w:val="22"/>
                    <w:szCs w:val="22"/>
                    <w:highlight w:val="yellow"/>
                  </w:rPr>
                  <w:t>51.1 The consultant shall enroll the laborers, employees, or other workforce engaged in such work in the Social Security Fund in accordance with prevailing laws.</w:t>
                </w:r>
              </w:sdtContent>
            </w:sdt>
          </w:p>
          <w:p w14:paraId="3C7745E3" w14:textId="77777777" w:rsidR="000432CB" w:rsidRPr="00842ABF" w:rsidRDefault="00000000">
            <w:pPr>
              <w:spacing w:after="200"/>
              <w:ind w:right="-72"/>
              <w:jc w:val="both"/>
              <w:rPr>
                <w:rFonts w:ascii="Arial" w:eastAsia="Arial" w:hAnsi="Arial" w:cs="Arial"/>
                <w:sz w:val="22"/>
                <w:szCs w:val="22"/>
                <w:highlight w:val="yellow"/>
              </w:rPr>
            </w:pPr>
            <w:sdt>
              <w:sdtPr>
                <w:rPr>
                  <w:highlight w:val="yellow"/>
                </w:rPr>
                <w:tag w:val="goog_rdk_117"/>
                <w:id w:val="-1184218605"/>
              </w:sdtPr>
              <w:sdtContent>
                <w:r w:rsidRPr="00842ABF">
                  <w:rPr>
                    <w:rFonts w:ascii="Arial" w:eastAsia="Arial" w:hAnsi="Arial" w:cs="Arial"/>
                    <w:sz w:val="22"/>
                    <w:szCs w:val="22"/>
                    <w:highlight w:val="yellow"/>
                  </w:rPr>
                  <w:t>51.2 The consultant shall be responsible for disbursing the remuneration, benefits, and other payments of the laborers, employees, or workforce into the bank account of the concerned individual.</w:t>
                </w:r>
              </w:sdtContent>
            </w:sdt>
          </w:p>
          <w:p w14:paraId="3C7745E4" w14:textId="77777777" w:rsidR="000432CB" w:rsidRDefault="00000000">
            <w:pPr>
              <w:spacing w:after="200"/>
              <w:ind w:right="-72"/>
              <w:jc w:val="both"/>
              <w:rPr>
                <w:rFonts w:ascii="Arial" w:eastAsia="Arial" w:hAnsi="Arial" w:cs="Arial"/>
                <w:sz w:val="22"/>
                <w:szCs w:val="22"/>
              </w:rPr>
            </w:pPr>
            <w:sdt>
              <w:sdtPr>
                <w:rPr>
                  <w:highlight w:val="yellow"/>
                </w:rPr>
                <w:tag w:val="goog_rdk_119"/>
                <w:id w:val="-1640481098"/>
              </w:sdtPr>
              <w:sdtContent>
                <w:r w:rsidRPr="00842ABF">
                  <w:rPr>
                    <w:rFonts w:ascii="Arial" w:eastAsia="Arial" w:hAnsi="Arial" w:cs="Arial"/>
                    <w:sz w:val="22"/>
                    <w:szCs w:val="22"/>
                    <w:highlight w:val="yellow"/>
                  </w:rPr>
                  <w:t>51.3 The consultant shall be responsible for ensuring that the required work permit has been obtained in accordance with prevailing laws in respect of foreign personnel.</w:t>
                </w:r>
              </w:sdtContent>
            </w:sdt>
          </w:p>
          <w:p w14:paraId="3C7745E5" w14:textId="77777777" w:rsidR="000432CB" w:rsidRDefault="000432CB">
            <w:pPr>
              <w:spacing w:after="200"/>
              <w:ind w:right="-72"/>
              <w:jc w:val="both"/>
              <w:rPr>
                <w:rFonts w:ascii="Arial" w:eastAsia="Arial" w:hAnsi="Arial" w:cs="Arial"/>
                <w:sz w:val="22"/>
                <w:szCs w:val="22"/>
              </w:rPr>
            </w:pPr>
          </w:p>
        </w:tc>
      </w:tr>
    </w:tbl>
    <w:p w14:paraId="3C7745E7" w14:textId="77777777" w:rsidR="000432CB" w:rsidRDefault="00000000">
      <w:pPr>
        <w:pStyle w:val="Heading1"/>
        <w:numPr>
          <w:ilvl w:val="0"/>
          <w:numId w:val="29"/>
        </w:numPr>
        <w:rPr>
          <w:rFonts w:ascii="Arial" w:eastAsia="Arial" w:hAnsi="Arial" w:cs="Arial"/>
        </w:rPr>
      </w:pPr>
      <w:bookmarkStart w:id="129" w:name="_heading=h.l1cxamjxufby" w:colFirst="0" w:colLast="0"/>
      <w:bookmarkEnd w:id="129"/>
      <w:r>
        <w:br w:type="page"/>
      </w:r>
      <w:r>
        <w:rPr>
          <w:rFonts w:ascii="Arial" w:eastAsia="Arial" w:hAnsi="Arial" w:cs="Arial"/>
        </w:rPr>
        <w:lastRenderedPageBreak/>
        <w:t>Special Conditions of Contract</w:t>
      </w:r>
    </w:p>
    <w:p w14:paraId="3C7745E8" w14:textId="77777777" w:rsidR="000432CB" w:rsidRDefault="00000000">
      <w:pPr>
        <w:jc w:val="center"/>
        <w:rPr>
          <w:rFonts w:ascii="Arial" w:eastAsia="Arial" w:hAnsi="Arial" w:cs="Arial"/>
        </w:rPr>
      </w:pPr>
      <w:r>
        <w:rPr>
          <w:rFonts w:ascii="Arial" w:eastAsia="Arial" w:hAnsi="Arial" w:cs="Arial"/>
        </w:rPr>
        <w:t>[Notes in brackets are for guidance purposes only and should be deleted in the final text of the signed contract]</w:t>
      </w:r>
    </w:p>
    <w:p w14:paraId="3C7745E9" w14:textId="77777777" w:rsidR="000432CB" w:rsidRDefault="000432CB">
      <w:pPr>
        <w:rPr>
          <w:rFonts w:ascii="Arial" w:eastAsia="Arial" w:hAnsi="Arial" w:cs="Arial"/>
        </w:rPr>
      </w:pPr>
    </w:p>
    <w:tbl>
      <w:tblPr>
        <w:tblStyle w:val="af4"/>
        <w:tblW w:w="91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7180"/>
      </w:tblGrid>
      <w:tr w:rsidR="000432CB" w14:paraId="3C7745EC" w14:textId="77777777">
        <w:tc>
          <w:tcPr>
            <w:tcW w:w="1980" w:type="dxa"/>
            <w:tcMar>
              <w:top w:w="85" w:type="dxa"/>
              <w:bottom w:w="142" w:type="dxa"/>
              <w:right w:w="170" w:type="dxa"/>
            </w:tcMar>
          </w:tcPr>
          <w:p w14:paraId="3C7745EA" w14:textId="77777777" w:rsidR="000432CB" w:rsidRDefault="00000000">
            <w:pPr>
              <w:jc w:val="center"/>
              <w:rPr>
                <w:rFonts w:ascii="Arial" w:eastAsia="Arial" w:hAnsi="Arial" w:cs="Arial"/>
                <w:sz w:val="22"/>
                <w:szCs w:val="22"/>
              </w:rPr>
            </w:pPr>
            <w:r>
              <w:rPr>
                <w:rFonts w:ascii="Arial" w:eastAsia="Arial" w:hAnsi="Arial" w:cs="Arial"/>
                <w:b/>
                <w:bCs/>
                <w:sz w:val="22"/>
                <w:szCs w:val="22"/>
              </w:rPr>
              <w:t>Number of GC Clause</w:t>
            </w:r>
          </w:p>
        </w:tc>
        <w:tc>
          <w:tcPr>
            <w:tcW w:w="7180" w:type="dxa"/>
            <w:tcMar>
              <w:top w:w="85" w:type="dxa"/>
              <w:bottom w:w="142" w:type="dxa"/>
              <w:right w:w="170" w:type="dxa"/>
            </w:tcMar>
          </w:tcPr>
          <w:p w14:paraId="3C7745EB" w14:textId="77777777" w:rsidR="000432CB" w:rsidRDefault="00000000">
            <w:pPr>
              <w:ind w:right="-72"/>
              <w:jc w:val="center"/>
              <w:rPr>
                <w:rFonts w:ascii="Arial" w:eastAsia="Arial" w:hAnsi="Arial" w:cs="Arial"/>
                <w:sz w:val="22"/>
                <w:szCs w:val="22"/>
              </w:rPr>
            </w:pPr>
            <w:r>
              <w:rPr>
                <w:rFonts w:ascii="Arial" w:eastAsia="Arial" w:hAnsi="Arial" w:cs="Arial"/>
                <w:b/>
                <w:bCs/>
                <w:sz w:val="22"/>
                <w:szCs w:val="22"/>
              </w:rPr>
              <w:t>Amendments of, and Supplements to, Clauses in the General Conditions of Contract</w:t>
            </w:r>
          </w:p>
        </w:tc>
      </w:tr>
      <w:tr w:rsidR="000432CB" w14:paraId="3C7745FB" w14:textId="77777777">
        <w:tc>
          <w:tcPr>
            <w:tcW w:w="1980" w:type="dxa"/>
            <w:tcMar>
              <w:top w:w="85" w:type="dxa"/>
              <w:bottom w:w="142" w:type="dxa"/>
              <w:right w:w="170" w:type="dxa"/>
            </w:tcMar>
          </w:tcPr>
          <w:p w14:paraId="3C7745ED" w14:textId="77777777" w:rsidR="000432CB" w:rsidRDefault="00000000">
            <w:pPr>
              <w:jc w:val="both"/>
              <w:rPr>
                <w:rFonts w:ascii="Arial" w:eastAsia="Arial" w:hAnsi="Arial" w:cs="Arial"/>
                <w:sz w:val="22"/>
                <w:szCs w:val="22"/>
              </w:rPr>
            </w:pPr>
            <w:r>
              <w:rPr>
                <w:rFonts w:ascii="Arial" w:eastAsia="Arial" w:hAnsi="Arial" w:cs="Arial"/>
                <w:b/>
                <w:bCs/>
                <w:sz w:val="22"/>
                <w:szCs w:val="22"/>
              </w:rPr>
              <w:t>6.1 and 6.2</w:t>
            </w:r>
          </w:p>
        </w:tc>
        <w:tc>
          <w:tcPr>
            <w:tcW w:w="7180" w:type="dxa"/>
            <w:tcMar>
              <w:top w:w="85" w:type="dxa"/>
              <w:bottom w:w="142" w:type="dxa"/>
              <w:right w:w="170" w:type="dxa"/>
            </w:tcMar>
          </w:tcPr>
          <w:p w14:paraId="3C7745EE"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The addresses are:</w:t>
            </w:r>
          </w:p>
          <w:p w14:paraId="3C7745EF" w14:textId="77777777" w:rsidR="000432CB" w:rsidRDefault="000432CB">
            <w:pPr>
              <w:ind w:right="-72"/>
              <w:jc w:val="both"/>
              <w:rPr>
                <w:rFonts w:ascii="Arial" w:eastAsia="Arial" w:hAnsi="Arial" w:cs="Arial"/>
                <w:sz w:val="22"/>
                <w:szCs w:val="22"/>
              </w:rPr>
            </w:pPr>
          </w:p>
          <w:p w14:paraId="3C7745F0" w14:textId="77777777" w:rsidR="000432CB" w:rsidRDefault="00000000">
            <w:pPr>
              <w:tabs>
                <w:tab w:val="left" w:pos="1311"/>
                <w:tab w:val="left" w:pos="6480"/>
              </w:tabs>
              <w:ind w:right="-72"/>
              <w:jc w:val="both"/>
              <w:rPr>
                <w:rFonts w:ascii="Arial" w:eastAsia="Arial" w:hAnsi="Arial" w:cs="Arial"/>
                <w:sz w:val="22"/>
                <w:szCs w:val="22"/>
                <w:u w:val="single"/>
              </w:rPr>
            </w:pPr>
            <w:r>
              <w:rPr>
                <w:rFonts w:ascii="Arial" w:eastAsia="Arial" w:hAnsi="Arial" w:cs="Arial"/>
                <w:sz w:val="22"/>
                <w:szCs w:val="22"/>
              </w:rPr>
              <w:t>Client :</w:t>
            </w:r>
            <w:r>
              <w:rPr>
                <w:rFonts w:ascii="Arial" w:eastAsia="Arial" w:hAnsi="Arial" w:cs="Arial"/>
                <w:sz w:val="22"/>
                <w:szCs w:val="22"/>
              </w:rPr>
              <w:tab/>
            </w:r>
            <w:r>
              <w:rPr>
                <w:rFonts w:ascii="Arial" w:eastAsia="Arial" w:hAnsi="Arial" w:cs="Arial"/>
                <w:sz w:val="22"/>
                <w:szCs w:val="22"/>
                <w:u w:val="single"/>
              </w:rPr>
              <w:tab/>
            </w:r>
          </w:p>
          <w:p w14:paraId="3C7745F1" w14:textId="77777777" w:rsidR="000432CB" w:rsidRDefault="00000000">
            <w:pPr>
              <w:tabs>
                <w:tab w:val="left" w:pos="1311"/>
                <w:tab w:val="left" w:pos="6480"/>
              </w:tabs>
              <w:ind w:right="-72"/>
              <w:jc w:val="both"/>
              <w:rPr>
                <w:rFonts w:ascii="Arial" w:eastAsia="Arial" w:hAnsi="Arial" w:cs="Arial"/>
                <w:sz w:val="22"/>
                <w:szCs w:val="22"/>
                <w:u w:val="single"/>
              </w:rPr>
            </w:pPr>
            <w:r>
              <w:rPr>
                <w:rFonts w:ascii="Arial" w:eastAsia="Arial" w:hAnsi="Arial" w:cs="Arial"/>
                <w:sz w:val="22"/>
                <w:szCs w:val="22"/>
              </w:rPr>
              <w:tab/>
            </w:r>
            <w:r>
              <w:rPr>
                <w:rFonts w:ascii="Arial" w:eastAsia="Arial" w:hAnsi="Arial" w:cs="Arial"/>
                <w:sz w:val="22"/>
                <w:szCs w:val="22"/>
                <w:u w:val="single"/>
              </w:rPr>
              <w:tab/>
            </w:r>
          </w:p>
          <w:p w14:paraId="3C7745F2" w14:textId="77777777" w:rsidR="000432CB" w:rsidRDefault="00000000">
            <w:pPr>
              <w:tabs>
                <w:tab w:val="left" w:pos="1311"/>
                <w:tab w:val="left" w:pos="6480"/>
              </w:tabs>
              <w:ind w:right="-72"/>
              <w:jc w:val="both"/>
              <w:rPr>
                <w:rFonts w:ascii="Arial" w:eastAsia="Arial" w:hAnsi="Arial" w:cs="Arial"/>
                <w:sz w:val="22"/>
                <w:szCs w:val="22"/>
              </w:rPr>
            </w:pPr>
            <w:r>
              <w:rPr>
                <w:rFonts w:ascii="Arial" w:eastAsia="Arial" w:hAnsi="Arial" w:cs="Arial"/>
                <w:sz w:val="22"/>
                <w:szCs w:val="22"/>
              </w:rPr>
              <w:t>Attention :</w:t>
            </w:r>
            <w:r>
              <w:rPr>
                <w:rFonts w:ascii="Arial" w:eastAsia="Arial" w:hAnsi="Arial" w:cs="Arial"/>
                <w:sz w:val="22"/>
                <w:szCs w:val="22"/>
              </w:rPr>
              <w:tab/>
            </w:r>
            <w:r>
              <w:rPr>
                <w:rFonts w:ascii="Arial" w:eastAsia="Arial" w:hAnsi="Arial" w:cs="Arial"/>
                <w:sz w:val="22"/>
                <w:szCs w:val="22"/>
                <w:u w:val="single"/>
              </w:rPr>
              <w:tab/>
            </w:r>
          </w:p>
          <w:p w14:paraId="3C7745F3" w14:textId="77777777" w:rsidR="000432CB" w:rsidRDefault="00000000">
            <w:pPr>
              <w:tabs>
                <w:tab w:val="left" w:pos="1311"/>
                <w:tab w:val="left" w:pos="6480"/>
              </w:tabs>
              <w:ind w:right="-72"/>
              <w:jc w:val="both"/>
              <w:rPr>
                <w:rFonts w:ascii="Arial" w:eastAsia="Arial" w:hAnsi="Arial" w:cs="Arial"/>
                <w:sz w:val="22"/>
                <w:szCs w:val="22"/>
              </w:rPr>
            </w:pPr>
            <w:r>
              <w:rPr>
                <w:rFonts w:ascii="Arial" w:eastAsia="Arial" w:hAnsi="Arial" w:cs="Arial"/>
                <w:sz w:val="22"/>
                <w:szCs w:val="22"/>
              </w:rPr>
              <w:t>Facsimile :</w:t>
            </w:r>
            <w:r>
              <w:rPr>
                <w:rFonts w:ascii="Arial" w:eastAsia="Arial" w:hAnsi="Arial" w:cs="Arial"/>
                <w:sz w:val="22"/>
                <w:szCs w:val="22"/>
              </w:rPr>
              <w:tab/>
            </w:r>
            <w:r>
              <w:rPr>
                <w:rFonts w:ascii="Arial" w:eastAsia="Arial" w:hAnsi="Arial" w:cs="Arial"/>
                <w:sz w:val="22"/>
                <w:szCs w:val="22"/>
                <w:u w:val="single"/>
              </w:rPr>
              <w:tab/>
            </w:r>
          </w:p>
          <w:p w14:paraId="3C7745F4" w14:textId="77777777" w:rsidR="000432CB" w:rsidRDefault="00000000">
            <w:pPr>
              <w:tabs>
                <w:tab w:val="left" w:pos="1311"/>
                <w:tab w:val="left" w:pos="6480"/>
              </w:tabs>
              <w:ind w:right="-72"/>
              <w:jc w:val="both"/>
              <w:rPr>
                <w:rFonts w:ascii="Arial" w:eastAsia="Arial" w:hAnsi="Arial" w:cs="Arial"/>
                <w:sz w:val="22"/>
                <w:szCs w:val="22"/>
              </w:rPr>
            </w:pPr>
            <w:r>
              <w:rPr>
                <w:rFonts w:ascii="Arial" w:eastAsia="Arial" w:hAnsi="Arial" w:cs="Arial"/>
                <w:sz w:val="22"/>
                <w:szCs w:val="22"/>
              </w:rPr>
              <w:t>E-mail (where permitted):</w:t>
            </w:r>
            <w:r>
              <w:rPr>
                <w:rFonts w:ascii="Arial" w:eastAsia="Arial" w:hAnsi="Arial" w:cs="Arial"/>
                <w:sz w:val="22"/>
                <w:szCs w:val="22"/>
                <w:u w:val="single"/>
              </w:rPr>
              <w:tab/>
            </w:r>
          </w:p>
          <w:p w14:paraId="3C7745F5" w14:textId="77777777" w:rsidR="000432CB" w:rsidRDefault="000432CB">
            <w:pPr>
              <w:tabs>
                <w:tab w:val="left" w:pos="1311"/>
              </w:tabs>
              <w:ind w:right="-72"/>
              <w:jc w:val="both"/>
              <w:rPr>
                <w:rFonts w:ascii="Arial" w:eastAsia="Arial" w:hAnsi="Arial" w:cs="Arial"/>
                <w:sz w:val="22"/>
                <w:szCs w:val="22"/>
              </w:rPr>
            </w:pPr>
          </w:p>
          <w:p w14:paraId="3C7745F6" w14:textId="77777777" w:rsidR="000432CB" w:rsidRDefault="00000000">
            <w:pPr>
              <w:tabs>
                <w:tab w:val="left" w:pos="1311"/>
                <w:tab w:val="left" w:pos="6480"/>
              </w:tabs>
              <w:ind w:right="-72"/>
              <w:jc w:val="both"/>
              <w:rPr>
                <w:rFonts w:ascii="Arial" w:eastAsia="Arial" w:hAnsi="Arial" w:cs="Arial"/>
                <w:sz w:val="22"/>
                <w:szCs w:val="22"/>
              </w:rPr>
            </w:pPr>
            <w:r>
              <w:rPr>
                <w:rFonts w:ascii="Arial" w:eastAsia="Arial" w:hAnsi="Arial" w:cs="Arial"/>
                <w:sz w:val="22"/>
                <w:szCs w:val="22"/>
              </w:rPr>
              <w:t>Consultant :</w:t>
            </w:r>
            <w:r>
              <w:rPr>
                <w:rFonts w:ascii="Arial" w:eastAsia="Arial" w:hAnsi="Arial" w:cs="Arial"/>
                <w:sz w:val="22"/>
                <w:szCs w:val="22"/>
              </w:rPr>
              <w:tab/>
            </w:r>
            <w:r>
              <w:rPr>
                <w:rFonts w:ascii="Arial" w:eastAsia="Arial" w:hAnsi="Arial" w:cs="Arial"/>
                <w:sz w:val="22"/>
                <w:szCs w:val="22"/>
                <w:u w:val="single"/>
              </w:rPr>
              <w:tab/>
            </w:r>
          </w:p>
          <w:p w14:paraId="3C7745F7" w14:textId="77777777" w:rsidR="000432CB" w:rsidRDefault="00000000">
            <w:pPr>
              <w:tabs>
                <w:tab w:val="left" w:pos="1311"/>
                <w:tab w:val="left" w:pos="6480"/>
              </w:tabs>
              <w:ind w:right="-72"/>
              <w:jc w:val="both"/>
              <w:rPr>
                <w:rFonts w:ascii="Arial" w:eastAsia="Arial" w:hAnsi="Arial" w:cs="Arial"/>
                <w:sz w:val="22"/>
                <w:szCs w:val="22"/>
                <w:u w:val="single"/>
              </w:rPr>
            </w:pPr>
            <w:r>
              <w:rPr>
                <w:rFonts w:ascii="Arial" w:eastAsia="Arial" w:hAnsi="Arial" w:cs="Arial"/>
                <w:sz w:val="22"/>
                <w:szCs w:val="22"/>
              </w:rPr>
              <w:tab/>
            </w:r>
            <w:r>
              <w:rPr>
                <w:rFonts w:ascii="Arial" w:eastAsia="Arial" w:hAnsi="Arial" w:cs="Arial"/>
                <w:sz w:val="22"/>
                <w:szCs w:val="22"/>
                <w:u w:val="single"/>
              </w:rPr>
              <w:tab/>
            </w:r>
          </w:p>
          <w:p w14:paraId="3C7745F8" w14:textId="77777777" w:rsidR="000432CB" w:rsidRDefault="00000000">
            <w:pPr>
              <w:tabs>
                <w:tab w:val="left" w:pos="1311"/>
                <w:tab w:val="left" w:pos="6480"/>
              </w:tabs>
              <w:ind w:right="-72"/>
              <w:jc w:val="both"/>
              <w:rPr>
                <w:rFonts w:ascii="Arial" w:eastAsia="Arial" w:hAnsi="Arial" w:cs="Arial"/>
                <w:sz w:val="22"/>
                <w:szCs w:val="22"/>
              </w:rPr>
            </w:pPr>
            <w:r>
              <w:rPr>
                <w:rFonts w:ascii="Arial" w:eastAsia="Arial" w:hAnsi="Arial" w:cs="Arial"/>
                <w:sz w:val="22"/>
                <w:szCs w:val="22"/>
              </w:rPr>
              <w:t>Attention :</w:t>
            </w:r>
            <w:r>
              <w:rPr>
                <w:rFonts w:ascii="Arial" w:eastAsia="Arial" w:hAnsi="Arial" w:cs="Arial"/>
                <w:sz w:val="22"/>
                <w:szCs w:val="22"/>
              </w:rPr>
              <w:tab/>
            </w:r>
            <w:r>
              <w:rPr>
                <w:rFonts w:ascii="Arial" w:eastAsia="Arial" w:hAnsi="Arial" w:cs="Arial"/>
                <w:sz w:val="22"/>
                <w:szCs w:val="22"/>
                <w:u w:val="single"/>
              </w:rPr>
              <w:tab/>
            </w:r>
          </w:p>
          <w:p w14:paraId="3C7745F9" w14:textId="77777777" w:rsidR="000432CB" w:rsidRDefault="00000000">
            <w:pPr>
              <w:tabs>
                <w:tab w:val="left" w:pos="1311"/>
                <w:tab w:val="left" w:pos="6480"/>
              </w:tabs>
              <w:ind w:right="-72"/>
              <w:jc w:val="both"/>
              <w:rPr>
                <w:rFonts w:ascii="Arial" w:eastAsia="Arial" w:hAnsi="Arial" w:cs="Arial"/>
                <w:sz w:val="22"/>
                <w:szCs w:val="22"/>
                <w:u w:val="single"/>
              </w:rPr>
            </w:pPr>
            <w:r>
              <w:rPr>
                <w:rFonts w:ascii="Arial" w:eastAsia="Arial" w:hAnsi="Arial" w:cs="Arial"/>
                <w:sz w:val="22"/>
                <w:szCs w:val="22"/>
              </w:rPr>
              <w:t>Facsimile :</w:t>
            </w:r>
            <w:r>
              <w:rPr>
                <w:rFonts w:ascii="Arial" w:eastAsia="Arial" w:hAnsi="Arial" w:cs="Arial"/>
                <w:sz w:val="22"/>
                <w:szCs w:val="22"/>
              </w:rPr>
              <w:tab/>
            </w:r>
            <w:r>
              <w:rPr>
                <w:rFonts w:ascii="Arial" w:eastAsia="Arial" w:hAnsi="Arial" w:cs="Arial"/>
                <w:sz w:val="22"/>
                <w:szCs w:val="22"/>
                <w:u w:val="single"/>
              </w:rPr>
              <w:tab/>
            </w:r>
          </w:p>
          <w:p w14:paraId="3C7745FA" w14:textId="77777777" w:rsidR="000432CB" w:rsidRDefault="00000000">
            <w:pPr>
              <w:tabs>
                <w:tab w:val="left" w:pos="1311"/>
                <w:tab w:val="left" w:pos="6480"/>
              </w:tabs>
              <w:ind w:right="-72"/>
              <w:jc w:val="both"/>
              <w:rPr>
                <w:rFonts w:ascii="Arial" w:eastAsia="Arial" w:hAnsi="Arial" w:cs="Arial"/>
                <w:sz w:val="22"/>
                <w:szCs w:val="22"/>
                <w:u w:val="single"/>
              </w:rPr>
            </w:pPr>
            <w:r>
              <w:rPr>
                <w:rFonts w:ascii="Arial" w:eastAsia="Arial" w:hAnsi="Arial" w:cs="Arial"/>
                <w:sz w:val="22"/>
                <w:szCs w:val="22"/>
              </w:rPr>
              <w:t>E-mail (where permitted) :</w:t>
            </w:r>
            <w:r>
              <w:rPr>
                <w:rFonts w:ascii="Arial" w:eastAsia="Arial" w:hAnsi="Arial" w:cs="Arial"/>
                <w:sz w:val="22"/>
                <w:szCs w:val="22"/>
                <w:u w:val="single"/>
              </w:rPr>
              <w:tab/>
            </w:r>
          </w:p>
        </w:tc>
      </w:tr>
      <w:tr w:rsidR="000432CB" w14:paraId="3C774602" w14:textId="77777777">
        <w:tc>
          <w:tcPr>
            <w:tcW w:w="1980" w:type="dxa"/>
            <w:tcMar>
              <w:top w:w="85" w:type="dxa"/>
              <w:bottom w:w="142" w:type="dxa"/>
              <w:right w:w="170" w:type="dxa"/>
            </w:tcMar>
          </w:tcPr>
          <w:p w14:paraId="3C7745FC" w14:textId="77777777" w:rsidR="000432CB" w:rsidRDefault="00000000">
            <w:pPr>
              <w:jc w:val="both"/>
              <w:rPr>
                <w:rFonts w:ascii="Arial" w:eastAsia="Arial" w:hAnsi="Arial" w:cs="Arial"/>
                <w:sz w:val="22"/>
                <w:szCs w:val="22"/>
              </w:rPr>
            </w:pPr>
            <w:r>
              <w:rPr>
                <w:rFonts w:ascii="Arial" w:eastAsia="Arial" w:hAnsi="Arial" w:cs="Arial"/>
                <w:b/>
                <w:bCs/>
                <w:sz w:val="22"/>
                <w:szCs w:val="22"/>
              </w:rPr>
              <w:t>8.1</w:t>
            </w:r>
          </w:p>
          <w:p w14:paraId="3C7745FD" w14:textId="77777777" w:rsidR="000432CB" w:rsidRDefault="000432CB">
            <w:pPr>
              <w:ind w:right="-72"/>
              <w:jc w:val="both"/>
              <w:rPr>
                <w:rFonts w:ascii="Arial" w:eastAsia="Arial" w:hAnsi="Arial" w:cs="Arial"/>
                <w:sz w:val="22"/>
                <w:szCs w:val="22"/>
              </w:rPr>
            </w:pPr>
          </w:p>
        </w:tc>
        <w:tc>
          <w:tcPr>
            <w:tcW w:w="7180" w:type="dxa"/>
            <w:tcMar>
              <w:top w:w="85" w:type="dxa"/>
              <w:bottom w:w="142" w:type="dxa"/>
              <w:right w:w="170" w:type="dxa"/>
            </w:tcMar>
          </w:tcPr>
          <w:p w14:paraId="3C7745FE" w14:textId="77777777" w:rsidR="000432CB" w:rsidRDefault="00000000">
            <w:pPr>
              <w:ind w:right="-72"/>
              <w:jc w:val="both"/>
              <w:rPr>
                <w:rFonts w:ascii="Arial" w:eastAsia="Arial" w:hAnsi="Arial" w:cs="Arial"/>
                <w:sz w:val="22"/>
                <w:szCs w:val="22"/>
              </w:rPr>
            </w:pPr>
            <w:r>
              <w:rPr>
                <w:rFonts w:ascii="Arial" w:eastAsia="Arial" w:hAnsi="Arial" w:cs="Arial"/>
                <w:i/>
                <w:iCs/>
                <w:sz w:val="22"/>
                <w:szCs w:val="22"/>
              </w:rPr>
              <w:t>[</w:t>
            </w:r>
            <w:r>
              <w:rPr>
                <w:rFonts w:ascii="Arial" w:eastAsia="Arial" w:hAnsi="Arial" w:cs="Arial"/>
                <w:b/>
                <w:bCs/>
                <w:i/>
                <w:iCs/>
                <w:sz w:val="22"/>
                <w:szCs w:val="22"/>
              </w:rPr>
              <w:t>Note</w:t>
            </w:r>
            <w:r>
              <w:rPr>
                <w:rFonts w:ascii="Arial" w:eastAsia="Arial" w:hAnsi="Arial" w:cs="Arial"/>
                <w:i/>
                <w:iCs/>
                <w:sz w:val="22"/>
                <w:szCs w:val="22"/>
              </w:rPr>
              <w:t>: If the Consultant consists only of one entity, state “N/A”;</w:t>
            </w:r>
          </w:p>
          <w:p w14:paraId="3C7745FF" w14:textId="77777777" w:rsidR="000432CB" w:rsidRDefault="00000000">
            <w:pPr>
              <w:ind w:right="-72"/>
              <w:jc w:val="both"/>
              <w:rPr>
                <w:rFonts w:ascii="Arial" w:eastAsia="Arial" w:hAnsi="Arial" w:cs="Arial"/>
                <w:sz w:val="22"/>
                <w:szCs w:val="22"/>
              </w:rPr>
            </w:pPr>
            <w:r>
              <w:rPr>
                <w:rFonts w:ascii="Arial" w:eastAsia="Arial" w:hAnsi="Arial" w:cs="Arial"/>
                <w:i/>
                <w:iCs/>
                <w:sz w:val="22"/>
                <w:szCs w:val="22"/>
              </w:rPr>
              <w:t>OR</w:t>
            </w:r>
          </w:p>
          <w:p w14:paraId="3C774600" w14:textId="77777777" w:rsidR="000432CB" w:rsidRDefault="00000000">
            <w:pPr>
              <w:ind w:right="-72"/>
              <w:jc w:val="both"/>
              <w:rPr>
                <w:rFonts w:ascii="Arial" w:eastAsia="Arial" w:hAnsi="Arial" w:cs="Arial"/>
                <w:sz w:val="22"/>
                <w:szCs w:val="22"/>
              </w:rPr>
            </w:pPr>
            <w:r>
              <w:rPr>
                <w:rFonts w:ascii="Arial" w:eastAsia="Arial" w:hAnsi="Arial" w:cs="Arial"/>
                <w:i/>
                <w:iCs/>
                <w:sz w:val="22"/>
                <w:szCs w:val="22"/>
              </w:rPr>
              <w:t>If the Consultant is a Joint Venture consisting of more than one entity, the name of the JV member whose address is specified in Clause SCC 6.1 should be inserted here. ]</w:t>
            </w:r>
          </w:p>
          <w:p w14:paraId="3C774601"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The Lead Member on behalf of the JV is</w:t>
            </w:r>
            <w:r>
              <w:rPr>
                <w:rFonts w:ascii="Arial" w:eastAsia="Arial" w:hAnsi="Arial" w:cs="Arial"/>
                <w:sz w:val="22"/>
                <w:szCs w:val="22"/>
              </w:rPr>
              <w:t xml:space="preserve"> ___________ ______________________________ [insert name of the member]</w:t>
            </w:r>
          </w:p>
        </w:tc>
      </w:tr>
      <w:tr w:rsidR="000432CB" w14:paraId="3C774609" w14:textId="77777777">
        <w:tc>
          <w:tcPr>
            <w:tcW w:w="1980" w:type="dxa"/>
            <w:tcMar>
              <w:top w:w="85" w:type="dxa"/>
              <w:bottom w:w="142" w:type="dxa"/>
              <w:right w:w="170" w:type="dxa"/>
            </w:tcMar>
          </w:tcPr>
          <w:p w14:paraId="3C774603" w14:textId="77777777" w:rsidR="000432CB" w:rsidRDefault="00000000">
            <w:pPr>
              <w:jc w:val="both"/>
              <w:rPr>
                <w:rFonts w:ascii="Arial" w:eastAsia="Arial" w:hAnsi="Arial" w:cs="Arial"/>
                <w:sz w:val="22"/>
                <w:szCs w:val="22"/>
              </w:rPr>
            </w:pPr>
            <w:r>
              <w:rPr>
                <w:rFonts w:ascii="Arial" w:eastAsia="Arial" w:hAnsi="Arial" w:cs="Arial"/>
                <w:b/>
                <w:bCs/>
                <w:sz w:val="22"/>
                <w:szCs w:val="22"/>
              </w:rPr>
              <w:t>9.1</w:t>
            </w:r>
          </w:p>
        </w:tc>
        <w:tc>
          <w:tcPr>
            <w:tcW w:w="7180" w:type="dxa"/>
            <w:tcMar>
              <w:top w:w="85" w:type="dxa"/>
              <w:bottom w:w="142" w:type="dxa"/>
              <w:right w:w="170" w:type="dxa"/>
            </w:tcMar>
          </w:tcPr>
          <w:p w14:paraId="3C774604"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The Authorized Representatives are:</w:t>
            </w:r>
          </w:p>
          <w:p w14:paraId="3C774605" w14:textId="77777777" w:rsidR="000432CB" w:rsidRDefault="000432CB">
            <w:pPr>
              <w:ind w:right="-72"/>
              <w:jc w:val="both"/>
              <w:rPr>
                <w:rFonts w:ascii="Arial" w:eastAsia="Arial" w:hAnsi="Arial" w:cs="Arial"/>
                <w:sz w:val="22"/>
                <w:szCs w:val="22"/>
              </w:rPr>
            </w:pPr>
          </w:p>
          <w:p w14:paraId="3C774606" w14:textId="77777777" w:rsidR="000432CB" w:rsidRDefault="00000000">
            <w:pPr>
              <w:tabs>
                <w:tab w:val="left" w:pos="2160"/>
                <w:tab w:val="left" w:pos="6480"/>
              </w:tabs>
              <w:ind w:right="-72"/>
              <w:jc w:val="both"/>
              <w:rPr>
                <w:rFonts w:ascii="Arial" w:eastAsia="Arial" w:hAnsi="Arial" w:cs="Arial"/>
                <w:sz w:val="22"/>
                <w:szCs w:val="22"/>
              </w:rPr>
            </w:pPr>
            <w:r>
              <w:rPr>
                <w:rFonts w:ascii="Arial" w:eastAsia="Arial" w:hAnsi="Arial" w:cs="Arial"/>
                <w:b/>
                <w:bCs/>
                <w:sz w:val="22"/>
                <w:szCs w:val="22"/>
              </w:rPr>
              <w:t>For the Client:</w:t>
            </w:r>
            <w:r>
              <w:rPr>
                <w:rFonts w:ascii="Arial" w:eastAsia="Arial" w:hAnsi="Arial" w:cs="Arial"/>
                <w:b/>
                <w:bCs/>
                <w:sz w:val="22"/>
                <w:szCs w:val="22"/>
              </w:rPr>
              <w:tab/>
            </w:r>
            <w:r>
              <w:rPr>
                <w:rFonts w:ascii="Arial" w:eastAsia="Arial" w:hAnsi="Arial" w:cs="Arial"/>
                <w:sz w:val="22"/>
                <w:szCs w:val="22"/>
              </w:rPr>
              <w:t>[name, title]</w:t>
            </w:r>
            <w:r>
              <w:rPr>
                <w:rFonts w:ascii="Arial" w:eastAsia="Arial" w:hAnsi="Arial" w:cs="Arial"/>
                <w:b/>
                <w:bCs/>
                <w:sz w:val="22"/>
                <w:szCs w:val="22"/>
                <w:u w:val="single"/>
              </w:rPr>
              <w:tab/>
            </w:r>
          </w:p>
          <w:p w14:paraId="3C774607" w14:textId="77777777" w:rsidR="000432CB" w:rsidRDefault="000432CB">
            <w:pPr>
              <w:ind w:right="-72"/>
              <w:jc w:val="both"/>
              <w:rPr>
                <w:rFonts w:ascii="Arial" w:eastAsia="Arial" w:hAnsi="Arial" w:cs="Arial"/>
                <w:sz w:val="22"/>
                <w:szCs w:val="22"/>
              </w:rPr>
            </w:pPr>
          </w:p>
          <w:p w14:paraId="3C774608" w14:textId="77777777" w:rsidR="000432CB" w:rsidRDefault="00000000">
            <w:pPr>
              <w:tabs>
                <w:tab w:val="left" w:pos="2160"/>
                <w:tab w:val="left" w:pos="6480"/>
              </w:tabs>
              <w:ind w:right="-72"/>
              <w:jc w:val="both"/>
              <w:rPr>
                <w:rFonts w:ascii="Arial" w:eastAsia="Arial" w:hAnsi="Arial" w:cs="Arial"/>
                <w:sz w:val="22"/>
                <w:szCs w:val="22"/>
              </w:rPr>
            </w:pPr>
            <w:r>
              <w:rPr>
                <w:rFonts w:ascii="Arial" w:eastAsia="Arial" w:hAnsi="Arial" w:cs="Arial"/>
                <w:b/>
                <w:bCs/>
                <w:sz w:val="22"/>
                <w:szCs w:val="22"/>
              </w:rPr>
              <w:t>For the Consultant:</w:t>
            </w:r>
            <w:r>
              <w:rPr>
                <w:rFonts w:ascii="Arial" w:eastAsia="Arial" w:hAnsi="Arial" w:cs="Arial"/>
                <w:b/>
                <w:bCs/>
                <w:sz w:val="22"/>
                <w:szCs w:val="22"/>
              </w:rPr>
              <w:tab/>
            </w:r>
            <w:r>
              <w:rPr>
                <w:rFonts w:ascii="Arial" w:eastAsia="Arial" w:hAnsi="Arial" w:cs="Arial"/>
                <w:sz w:val="22"/>
                <w:szCs w:val="22"/>
              </w:rPr>
              <w:t>[name, title]</w:t>
            </w:r>
            <w:r>
              <w:rPr>
                <w:rFonts w:ascii="Arial" w:eastAsia="Arial" w:hAnsi="Arial" w:cs="Arial"/>
                <w:b/>
                <w:bCs/>
                <w:sz w:val="22"/>
                <w:szCs w:val="22"/>
                <w:u w:val="single"/>
              </w:rPr>
              <w:tab/>
            </w:r>
          </w:p>
        </w:tc>
      </w:tr>
      <w:tr w:rsidR="000432CB" w14:paraId="3C77460C" w14:textId="77777777">
        <w:tc>
          <w:tcPr>
            <w:tcW w:w="1980" w:type="dxa"/>
            <w:tcMar>
              <w:top w:w="85" w:type="dxa"/>
              <w:bottom w:w="142" w:type="dxa"/>
              <w:right w:w="170" w:type="dxa"/>
            </w:tcMar>
          </w:tcPr>
          <w:p w14:paraId="3C77460A" w14:textId="77777777" w:rsidR="000432CB" w:rsidRDefault="00000000">
            <w:pPr>
              <w:rPr>
                <w:rFonts w:ascii="Arial" w:eastAsia="Arial" w:hAnsi="Arial" w:cs="Arial"/>
                <w:b/>
                <w:bCs/>
                <w:sz w:val="22"/>
                <w:szCs w:val="22"/>
              </w:rPr>
            </w:pPr>
            <w:r>
              <w:rPr>
                <w:rFonts w:ascii="Arial" w:eastAsia="Arial" w:hAnsi="Arial" w:cs="Arial"/>
                <w:b/>
                <w:bCs/>
                <w:sz w:val="22"/>
                <w:szCs w:val="22"/>
              </w:rPr>
              <w:t>11.1</w:t>
            </w:r>
          </w:p>
        </w:tc>
        <w:tc>
          <w:tcPr>
            <w:tcW w:w="7180" w:type="dxa"/>
            <w:tcMar>
              <w:top w:w="85" w:type="dxa"/>
              <w:bottom w:w="142" w:type="dxa"/>
              <w:right w:w="170" w:type="dxa"/>
            </w:tcMar>
          </w:tcPr>
          <w:p w14:paraId="3C77460B" w14:textId="6A26E9BD" w:rsidR="000432CB" w:rsidRDefault="00000000">
            <w:pPr>
              <w:widowControl w:val="0"/>
              <w:tabs>
                <w:tab w:val="left" w:pos="3050"/>
                <w:tab w:val="left" w:pos="6079"/>
              </w:tabs>
              <w:spacing w:before="120" w:after="120" w:line="253" w:lineRule="auto"/>
              <w:rPr>
                <w:rFonts w:ascii="Arial" w:eastAsia="Arial" w:hAnsi="Arial" w:cs="Arial"/>
                <w:b/>
                <w:bCs/>
                <w:sz w:val="22"/>
                <w:szCs w:val="22"/>
              </w:rPr>
            </w:pPr>
            <w:r w:rsidRPr="00842ABF">
              <w:rPr>
                <w:sz w:val="22"/>
                <w:szCs w:val="22"/>
                <w:highlight w:val="yellow"/>
              </w:rPr>
              <w:t xml:space="preserve">The Performance Security amount is: ………….. </w:t>
            </w:r>
            <w:r w:rsidRPr="00842ABF">
              <w:rPr>
                <w:b/>
                <w:bCs/>
                <w:i/>
                <w:iCs/>
                <w:sz w:val="22"/>
                <w:szCs w:val="22"/>
                <w:highlight w:val="yellow"/>
              </w:rPr>
              <w:t xml:space="preserve">[Insert </w:t>
            </w:r>
            <w:r w:rsidRPr="00842ABF">
              <w:rPr>
                <w:rFonts w:ascii="Arial" w:eastAsia="Arial" w:hAnsi="Arial" w:cs="Arial"/>
                <w:color w:val="EE0000"/>
                <w:sz w:val="22"/>
                <w:szCs w:val="22"/>
                <w:highlight w:val="yellow"/>
              </w:rPr>
              <w:t xml:space="preserve"> </w:t>
            </w:r>
            <w:r w:rsidRPr="00842ABF">
              <w:rPr>
                <w:b/>
                <w:bCs/>
                <w:i/>
                <w:iCs/>
                <w:sz w:val="22"/>
                <w:szCs w:val="22"/>
                <w:highlight w:val="yellow"/>
              </w:rPr>
              <w:t xml:space="preserve">five percent (5%) of the Bid Amount (without VAT but including PS) </w:t>
            </w:r>
            <w:r w:rsidR="00690C00" w:rsidRPr="00842ABF">
              <w:rPr>
                <w:b/>
                <w:bCs/>
                <w:i/>
                <w:iCs/>
                <w:sz w:val="22"/>
                <w:szCs w:val="22"/>
                <w:highlight w:val="yellow"/>
              </w:rPr>
              <w:t>]</w:t>
            </w:r>
          </w:p>
        </w:tc>
      </w:tr>
      <w:tr w:rsidR="000432CB" w14:paraId="3C774611" w14:textId="77777777">
        <w:tc>
          <w:tcPr>
            <w:tcW w:w="1980" w:type="dxa"/>
            <w:tcMar>
              <w:top w:w="85" w:type="dxa"/>
              <w:bottom w:w="142" w:type="dxa"/>
              <w:right w:w="170" w:type="dxa"/>
            </w:tcMar>
          </w:tcPr>
          <w:p w14:paraId="3C77460D" w14:textId="30E3D51E" w:rsidR="000432CB" w:rsidRDefault="00000000">
            <w:pPr>
              <w:rPr>
                <w:rFonts w:ascii="Arial" w:eastAsia="Arial" w:hAnsi="Arial" w:cs="Arial"/>
                <w:sz w:val="22"/>
                <w:szCs w:val="22"/>
              </w:rPr>
            </w:pPr>
            <w:sdt>
              <w:sdtPr>
                <w:tag w:val="goog_rdk_121"/>
                <w:id w:val="1669825633"/>
                <w:showingPlcHdr/>
              </w:sdtPr>
              <w:sdtContent>
                <w:r w:rsidR="004F5DDF">
                  <w:t xml:space="preserve">     </w:t>
                </w:r>
              </w:sdtContent>
            </w:sdt>
            <w:sdt>
              <w:sdtPr>
                <w:tag w:val="goog_rdk_122"/>
                <w:id w:val="1344588652"/>
              </w:sdtPr>
              <w:sdtContent>
                <w:r>
                  <w:rPr>
                    <w:rFonts w:ascii="Arial" w:eastAsia="Arial" w:hAnsi="Arial" w:cs="Arial"/>
                    <w:b/>
                    <w:bCs/>
                    <w:sz w:val="22"/>
                    <w:szCs w:val="22"/>
                  </w:rPr>
                  <w:t>1</w:t>
                </w:r>
              </w:sdtContent>
            </w:sdt>
            <w:r>
              <w:rPr>
                <w:rFonts w:ascii="Arial" w:eastAsia="Arial" w:hAnsi="Arial" w:cs="Arial"/>
                <w:b/>
                <w:bCs/>
                <w:sz w:val="22"/>
                <w:szCs w:val="22"/>
              </w:rPr>
              <w:t>3.1</w:t>
            </w:r>
          </w:p>
        </w:tc>
        <w:tc>
          <w:tcPr>
            <w:tcW w:w="7180" w:type="dxa"/>
            <w:tcMar>
              <w:top w:w="85" w:type="dxa"/>
              <w:bottom w:w="142" w:type="dxa"/>
              <w:right w:w="170" w:type="dxa"/>
            </w:tcMar>
          </w:tcPr>
          <w:p w14:paraId="3C77460E"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Termination of Contract for Failure to Become Effective:</w:t>
            </w:r>
          </w:p>
          <w:p w14:paraId="3C77460F" w14:textId="77777777" w:rsidR="000432CB" w:rsidRDefault="000432CB">
            <w:pPr>
              <w:ind w:right="-72"/>
              <w:jc w:val="both"/>
              <w:rPr>
                <w:rFonts w:ascii="Arial" w:eastAsia="Arial" w:hAnsi="Arial" w:cs="Arial"/>
                <w:sz w:val="22"/>
                <w:szCs w:val="22"/>
              </w:rPr>
            </w:pPr>
          </w:p>
          <w:p w14:paraId="3C774610"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The time period shall be _______________________</w:t>
            </w:r>
            <w:r>
              <w:rPr>
                <w:rFonts w:ascii="Arial" w:eastAsia="Arial" w:hAnsi="Arial" w:cs="Arial"/>
                <w:i/>
                <w:iCs/>
                <w:sz w:val="22"/>
                <w:szCs w:val="22"/>
              </w:rPr>
              <w:t>[insert time period, e.g.: four months]</w:t>
            </w:r>
            <w:r>
              <w:rPr>
                <w:rFonts w:ascii="Arial" w:eastAsia="Arial" w:hAnsi="Arial" w:cs="Arial"/>
                <w:sz w:val="22"/>
                <w:szCs w:val="22"/>
              </w:rPr>
              <w:t>.</w:t>
            </w:r>
          </w:p>
        </w:tc>
      </w:tr>
      <w:tr w:rsidR="000432CB" w14:paraId="3C774618" w14:textId="77777777">
        <w:tc>
          <w:tcPr>
            <w:tcW w:w="1980" w:type="dxa"/>
            <w:tcMar>
              <w:top w:w="85" w:type="dxa"/>
              <w:bottom w:w="142" w:type="dxa"/>
              <w:right w:w="170" w:type="dxa"/>
            </w:tcMar>
          </w:tcPr>
          <w:p w14:paraId="3C774612" w14:textId="2F739B65" w:rsidR="000432CB" w:rsidRDefault="00000000">
            <w:pPr>
              <w:rPr>
                <w:rFonts w:ascii="Arial" w:eastAsia="Arial" w:hAnsi="Arial" w:cs="Arial"/>
                <w:sz w:val="22"/>
                <w:szCs w:val="22"/>
              </w:rPr>
            </w:pPr>
            <w:sdt>
              <w:sdtPr>
                <w:tag w:val="goog_rdk_124"/>
                <w:id w:val="1657463244"/>
                <w:showingPlcHdr/>
              </w:sdtPr>
              <w:sdtContent>
                <w:r w:rsidR="004F5DDF">
                  <w:t xml:space="preserve">     </w:t>
                </w:r>
              </w:sdtContent>
            </w:sdt>
            <w:sdt>
              <w:sdtPr>
                <w:tag w:val="goog_rdk_125"/>
                <w:id w:val="827799666"/>
              </w:sdtPr>
              <w:sdtContent>
                <w:r>
                  <w:rPr>
                    <w:rFonts w:ascii="Arial" w:eastAsia="Arial" w:hAnsi="Arial" w:cs="Arial"/>
                    <w:b/>
                    <w:bCs/>
                    <w:sz w:val="22"/>
                    <w:szCs w:val="22"/>
                  </w:rPr>
                  <w:t>1</w:t>
                </w:r>
              </w:sdtContent>
            </w:sdt>
            <w:r>
              <w:rPr>
                <w:rFonts w:ascii="Arial" w:eastAsia="Arial" w:hAnsi="Arial" w:cs="Arial"/>
                <w:b/>
                <w:bCs/>
                <w:sz w:val="22"/>
                <w:szCs w:val="22"/>
              </w:rPr>
              <w:t>4.1</w:t>
            </w:r>
          </w:p>
        </w:tc>
        <w:tc>
          <w:tcPr>
            <w:tcW w:w="7180" w:type="dxa"/>
            <w:tcMar>
              <w:top w:w="85" w:type="dxa"/>
              <w:bottom w:w="142" w:type="dxa"/>
              <w:right w:w="170" w:type="dxa"/>
            </w:tcMar>
          </w:tcPr>
          <w:p w14:paraId="3C774613"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Commencement of Services:</w:t>
            </w:r>
          </w:p>
          <w:p w14:paraId="3C774614" w14:textId="77777777" w:rsidR="000432CB" w:rsidRDefault="000432CB">
            <w:pPr>
              <w:ind w:right="-72"/>
              <w:jc w:val="both"/>
              <w:rPr>
                <w:rFonts w:ascii="Arial" w:eastAsia="Arial" w:hAnsi="Arial" w:cs="Arial"/>
                <w:sz w:val="22"/>
                <w:szCs w:val="22"/>
              </w:rPr>
            </w:pPr>
          </w:p>
          <w:p w14:paraId="3C774615"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The number of days shall be_________________</w:t>
            </w:r>
            <w:r>
              <w:rPr>
                <w:rFonts w:ascii="Arial" w:eastAsia="Arial" w:hAnsi="Arial" w:cs="Arial"/>
                <w:i/>
                <w:iCs/>
                <w:sz w:val="22"/>
                <w:szCs w:val="22"/>
              </w:rPr>
              <w:t>[e.g.: ten]</w:t>
            </w:r>
            <w:r>
              <w:rPr>
                <w:rFonts w:ascii="Arial" w:eastAsia="Arial" w:hAnsi="Arial" w:cs="Arial"/>
                <w:sz w:val="22"/>
                <w:szCs w:val="22"/>
              </w:rPr>
              <w:t>.</w:t>
            </w:r>
          </w:p>
          <w:p w14:paraId="3C774616" w14:textId="77777777" w:rsidR="000432CB" w:rsidRDefault="000432CB">
            <w:pPr>
              <w:ind w:right="-72"/>
              <w:jc w:val="both"/>
              <w:rPr>
                <w:rFonts w:ascii="Arial" w:eastAsia="Arial" w:hAnsi="Arial" w:cs="Arial"/>
                <w:sz w:val="22"/>
                <w:szCs w:val="22"/>
              </w:rPr>
            </w:pPr>
          </w:p>
          <w:p w14:paraId="3C774617" w14:textId="77777777" w:rsidR="000432CB" w:rsidRDefault="00000000">
            <w:pPr>
              <w:ind w:right="-72"/>
              <w:jc w:val="both"/>
              <w:rPr>
                <w:rFonts w:ascii="Arial" w:eastAsia="Arial" w:hAnsi="Arial" w:cs="Arial"/>
                <w:sz w:val="22"/>
                <w:szCs w:val="22"/>
              </w:rPr>
            </w:pPr>
            <w:r>
              <w:rPr>
                <w:rFonts w:ascii="Arial" w:eastAsia="Arial" w:hAnsi="Arial" w:cs="Arial"/>
                <w:sz w:val="22"/>
                <w:szCs w:val="22"/>
              </w:rPr>
              <w:t>Confirmation of Key Experts’ availability to start the Assignment shall be submitted to the Client in writing as a written statement signed by each Key Expert.</w:t>
            </w:r>
          </w:p>
        </w:tc>
      </w:tr>
      <w:tr w:rsidR="000432CB" w14:paraId="3C77461D" w14:textId="77777777">
        <w:tc>
          <w:tcPr>
            <w:tcW w:w="1980" w:type="dxa"/>
            <w:tcMar>
              <w:top w:w="85" w:type="dxa"/>
              <w:bottom w:w="142" w:type="dxa"/>
              <w:right w:w="170" w:type="dxa"/>
            </w:tcMar>
          </w:tcPr>
          <w:p w14:paraId="3C774619" w14:textId="011D2DB7" w:rsidR="000432CB" w:rsidRDefault="00000000">
            <w:pPr>
              <w:rPr>
                <w:rFonts w:ascii="Arial" w:eastAsia="Arial" w:hAnsi="Arial" w:cs="Arial"/>
                <w:sz w:val="22"/>
                <w:szCs w:val="22"/>
              </w:rPr>
            </w:pPr>
            <w:sdt>
              <w:sdtPr>
                <w:tag w:val="goog_rdk_127"/>
                <w:id w:val="153860796"/>
                <w:showingPlcHdr/>
              </w:sdtPr>
              <w:sdtContent>
                <w:r w:rsidR="004F5DDF">
                  <w:t xml:space="preserve">     </w:t>
                </w:r>
              </w:sdtContent>
            </w:sdt>
            <w:sdt>
              <w:sdtPr>
                <w:tag w:val="goog_rdk_128"/>
                <w:id w:val="1691589257"/>
              </w:sdtPr>
              <w:sdtContent>
                <w:r>
                  <w:rPr>
                    <w:rFonts w:ascii="Arial" w:eastAsia="Arial" w:hAnsi="Arial" w:cs="Arial"/>
                    <w:b/>
                    <w:bCs/>
                    <w:sz w:val="22"/>
                    <w:szCs w:val="22"/>
                  </w:rPr>
                  <w:t>1</w:t>
                </w:r>
              </w:sdtContent>
            </w:sdt>
            <w:r>
              <w:rPr>
                <w:rFonts w:ascii="Arial" w:eastAsia="Arial" w:hAnsi="Arial" w:cs="Arial"/>
                <w:b/>
                <w:bCs/>
                <w:sz w:val="22"/>
                <w:szCs w:val="22"/>
              </w:rPr>
              <w:t>5.1</w:t>
            </w:r>
          </w:p>
        </w:tc>
        <w:tc>
          <w:tcPr>
            <w:tcW w:w="7180" w:type="dxa"/>
            <w:tcMar>
              <w:top w:w="85" w:type="dxa"/>
              <w:bottom w:w="142" w:type="dxa"/>
              <w:right w:w="170" w:type="dxa"/>
            </w:tcMar>
          </w:tcPr>
          <w:p w14:paraId="3C77461A"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Expiration of Contract:</w:t>
            </w:r>
          </w:p>
          <w:p w14:paraId="3C77461B" w14:textId="77777777" w:rsidR="000432CB" w:rsidRDefault="000432CB">
            <w:pPr>
              <w:ind w:right="-72"/>
              <w:jc w:val="both"/>
              <w:rPr>
                <w:rFonts w:ascii="Arial" w:eastAsia="Arial" w:hAnsi="Arial" w:cs="Arial"/>
                <w:sz w:val="22"/>
                <w:szCs w:val="22"/>
              </w:rPr>
            </w:pPr>
          </w:p>
          <w:p w14:paraId="3C77461C"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The time period shall be</w:t>
            </w:r>
            <w:r>
              <w:rPr>
                <w:rFonts w:ascii="Arial" w:eastAsia="Arial" w:hAnsi="Arial" w:cs="Arial"/>
                <w:sz w:val="22"/>
                <w:szCs w:val="22"/>
              </w:rPr>
              <w:t xml:space="preserve"> ________________________ </w:t>
            </w:r>
            <w:r>
              <w:rPr>
                <w:rFonts w:ascii="Arial" w:eastAsia="Arial" w:hAnsi="Arial" w:cs="Arial"/>
                <w:i/>
                <w:iCs/>
                <w:sz w:val="22"/>
                <w:szCs w:val="22"/>
              </w:rPr>
              <w:t>[insert time period for the Services, e.g.: twelve months]</w:t>
            </w:r>
            <w:r>
              <w:rPr>
                <w:rFonts w:ascii="Arial" w:eastAsia="Arial" w:hAnsi="Arial" w:cs="Arial"/>
                <w:sz w:val="22"/>
                <w:szCs w:val="22"/>
              </w:rPr>
              <w:t>.</w:t>
            </w:r>
          </w:p>
        </w:tc>
      </w:tr>
      <w:tr w:rsidR="000432CB" w14:paraId="3C774620" w14:textId="77777777">
        <w:trPr>
          <w:trHeight w:val="1003"/>
        </w:trPr>
        <w:tc>
          <w:tcPr>
            <w:tcW w:w="1980" w:type="dxa"/>
            <w:tcMar>
              <w:top w:w="85" w:type="dxa"/>
              <w:bottom w:w="142" w:type="dxa"/>
              <w:right w:w="170" w:type="dxa"/>
            </w:tcMar>
          </w:tcPr>
          <w:p w14:paraId="3C77461E" w14:textId="576F658C" w:rsidR="000432CB" w:rsidRDefault="00000000">
            <w:pPr>
              <w:rPr>
                <w:rFonts w:ascii="Arial" w:eastAsia="Arial" w:hAnsi="Arial" w:cs="Arial"/>
                <w:sz w:val="22"/>
                <w:szCs w:val="22"/>
              </w:rPr>
            </w:pPr>
            <w:sdt>
              <w:sdtPr>
                <w:tag w:val="goog_rdk_130"/>
                <w:id w:val="412591237"/>
                <w:showingPlcHdr/>
              </w:sdtPr>
              <w:sdtContent>
                <w:r w:rsidR="004F5DDF">
                  <w:t xml:space="preserve">     </w:t>
                </w:r>
              </w:sdtContent>
            </w:sdt>
            <w:sdt>
              <w:sdtPr>
                <w:tag w:val="goog_rdk_131"/>
                <w:id w:val="-1944698650"/>
              </w:sdtPr>
              <w:sdtContent>
                <w:r>
                  <w:rPr>
                    <w:rFonts w:ascii="Arial" w:eastAsia="Arial" w:hAnsi="Arial" w:cs="Arial"/>
                    <w:b/>
                    <w:bCs/>
                    <w:sz w:val="22"/>
                    <w:szCs w:val="22"/>
                  </w:rPr>
                  <w:t xml:space="preserve">22 </w:t>
                </w:r>
              </w:sdtContent>
            </w:sdt>
            <w:r>
              <w:rPr>
                <w:rFonts w:ascii="Arial" w:eastAsia="Arial" w:hAnsi="Arial" w:cs="Arial"/>
                <w:b/>
                <w:bCs/>
                <w:sz w:val="22"/>
                <w:szCs w:val="22"/>
              </w:rPr>
              <w:t>b.</w:t>
            </w:r>
          </w:p>
        </w:tc>
        <w:tc>
          <w:tcPr>
            <w:tcW w:w="7180" w:type="dxa"/>
            <w:tcMar>
              <w:top w:w="85" w:type="dxa"/>
              <w:bottom w:w="142" w:type="dxa"/>
              <w:right w:w="170" w:type="dxa"/>
            </w:tcMar>
          </w:tcPr>
          <w:p w14:paraId="3C77461F" w14:textId="77777777" w:rsidR="000432CB" w:rsidRDefault="00000000">
            <w:pPr>
              <w:pBdr>
                <w:top w:val="nil"/>
                <w:left w:val="nil"/>
                <w:bottom w:val="nil"/>
                <w:right w:val="nil"/>
                <w:between w:val="nil"/>
              </w:pBdr>
              <w:tabs>
                <w:tab w:val="left" w:pos="826"/>
                <w:tab w:val="left" w:pos="1726"/>
              </w:tabs>
              <w:jc w:val="both"/>
              <w:rPr>
                <w:rFonts w:ascii="Arial" w:eastAsia="Arial" w:hAnsi="Arial" w:cs="Arial"/>
                <w:color w:val="000000"/>
                <w:sz w:val="22"/>
                <w:szCs w:val="22"/>
              </w:rPr>
            </w:pPr>
            <w:r>
              <w:rPr>
                <w:rFonts w:ascii="Arial" w:eastAsia="Arial" w:hAnsi="Arial" w:cs="Arial"/>
                <w:color w:val="000000"/>
                <w:sz w:val="22"/>
                <w:szCs w:val="22"/>
              </w:rPr>
              <w:t>The Client reserves the right to determine whether the Consultant should be disqualified from providing goods, works or non-consulting services due to a conflict of a nature described in Clause GCC 2</w:t>
            </w:r>
            <w:r>
              <w:rPr>
                <w:rFonts w:ascii="Arial" w:eastAsia="Arial" w:hAnsi="Arial" w:cs="Arial"/>
                <w:sz w:val="22"/>
                <w:szCs w:val="22"/>
              </w:rPr>
              <w:t>2</w:t>
            </w:r>
            <w:r>
              <w:rPr>
                <w:rFonts w:ascii="Arial" w:eastAsia="Arial" w:hAnsi="Arial" w:cs="Arial"/>
                <w:color w:val="000000"/>
                <w:sz w:val="22"/>
                <w:szCs w:val="22"/>
              </w:rPr>
              <w:t>.1.3</w:t>
            </w:r>
          </w:p>
        </w:tc>
      </w:tr>
      <w:tr w:rsidR="000432CB" w14:paraId="3C77462D" w14:textId="77777777">
        <w:tc>
          <w:tcPr>
            <w:tcW w:w="1980" w:type="dxa"/>
            <w:tcMar>
              <w:top w:w="85" w:type="dxa"/>
              <w:bottom w:w="142" w:type="dxa"/>
              <w:right w:w="170" w:type="dxa"/>
            </w:tcMar>
          </w:tcPr>
          <w:p w14:paraId="3C774621" w14:textId="6797A22C" w:rsidR="000432CB" w:rsidRDefault="00000000">
            <w:pPr>
              <w:rPr>
                <w:rFonts w:ascii="Arial" w:eastAsia="Arial" w:hAnsi="Arial" w:cs="Arial"/>
                <w:sz w:val="22"/>
                <w:szCs w:val="22"/>
              </w:rPr>
            </w:pPr>
            <w:sdt>
              <w:sdtPr>
                <w:tag w:val="goog_rdk_133"/>
                <w:id w:val="-973418098"/>
                <w:showingPlcHdr/>
              </w:sdtPr>
              <w:sdtContent>
                <w:r w:rsidR="004F5DDF">
                  <w:t xml:space="preserve">     </w:t>
                </w:r>
              </w:sdtContent>
            </w:sdt>
            <w:sdt>
              <w:sdtPr>
                <w:tag w:val="goog_rdk_134"/>
                <w:id w:val="-635554968"/>
              </w:sdtPr>
              <w:sdtContent>
                <w:r>
                  <w:rPr>
                    <w:rFonts w:ascii="Arial" w:eastAsia="Arial" w:hAnsi="Arial" w:cs="Arial"/>
                    <w:b/>
                    <w:bCs/>
                    <w:sz w:val="22"/>
                    <w:szCs w:val="22"/>
                  </w:rPr>
                  <w:t>2</w:t>
                </w:r>
              </w:sdtContent>
            </w:sdt>
            <w:r>
              <w:rPr>
                <w:rFonts w:ascii="Arial" w:eastAsia="Arial" w:hAnsi="Arial" w:cs="Arial"/>
                <w:b/>
                <w:bCs/>
                <w:sz w:val="22"/>
                <w:szCs w:val="22"/>
              </w:rPr>
              <w:t>5.1</w:t>
            </w:r>
          </w:p>
        </w:tc>
        <w:tc>
          <w:tcPr>
            <w:tcW w:w="7180" w:type="dxa"/>
            <w:tcMar>
              <w:top w:w="85" w:type="dxa"/>
              <w:bottom w:w="142" w:type="dxa"/>
              <w:right w:w="170" w:type="dxa"/>
            </w:tcMar>
          </w:tcPr>
          <w:p w14:paraId="3C774622" w14:textId="77777777" w:rsidR="000432CB" w:rsidRDefault="00000000">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bCs/>
                <w:color w:val="000000"/>
                <w:sz w:val="22"/>
                <w:szCs w:val="22"/>
              </w:rPr>
              <w:t>No additional provisions.</w:t>
            </w:r>
          </w:p>
          <w:p w14:paraId="3C774623" w14:textId="77777777" w:rsidR="000432CB" w:rsidRDefault="000432CB">
            <w:pPr>
              <w:pBdr>
                <w:top w:val="nil"/>
                <w:left w:val="nil"/>
                <w:bottom w:val="nil"/>
                <w:right w:val="nil"/>
                <w:between w:val="nil"/>
              </w:pBdr>
              <w:jc w:val="both"/>
              <w:rPr>
                <w:rFonts w:ascii="Arial" w:eastAsia="Arial" w:hAnsi="Arial" w:cs="Arial"/>
                <w:color w:val="000000"/>
                <w:sz w:val="22"/>
                <w:szCs w:val="22"/>
              </w:rPr>
            </w:pPr>
          </w:p>
          <w:p w14:paraId="3C774624" w14:textId="77777777" w:rsidR="000432CB" w:rsidRDefault="00000000">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xml:space="preserve"> [OR</w:t>
            </w:r>
          </w:p>
          <w:p w14:paraId="3C774625" w14:textId="77777777" w:rsidR="000432CB" w:rsidRDefault="000432CB">
            <w:pPr>
              <w:pBdr>
                <w:top w:val="nil"/>
                <w:left w:val="nil"/>
                <w:bottom w:val="nil"/>
                <w:right w:val="nil"/>
                <w:between w:val="nil"/>
              </w:pBdr>
              <w:jc w:val="both"/>
              <w:rPr>
                <w:rFonts w:ascii="Arial" w:eastAsia="Arial" w:hAnsi="Arial" w:cs="Arial"/>
                <w:color w:val="000000"/>
                <w:sz w:val="22"/>
                <w:szCs w:val="22"/>
              </w:rPr>
            </w:pPr>
          </w:p>
          <w:p w14:paraId="3C774626" w14:textId="77777777" w:rsidR="000432CB" w:rsidRDefault="00000000">
            <w:pPr>
              <w:pBdr>
                <w:top w:val="nil"/>
                <w:left w:val="nil"/>
                <w:bottom w:val="nil"/>
                <w:right w:val="nil"/>
                <w:between w:val="nil"/>
              </w:pBdr>
              <w:tabs>
                <w:tab w:val="left" w:pos="377"/>
                <w:tab w:val="left" w:pos="917"/>
              </w:tabs>
              <w:spacing w:after="180"/>
              <w:ind w:left="917" w:hanging="917"/>
              <w:jc w:val="both"/>
              <w:rPr>
                <w:rFonts w:ascii="Arial" w:eastAsia="Arial" w:hAnsi="Arial" w:cs="Arial"/>
                <w:color w:val="000000"/>
                <w:sz w:val="22"/>
                <w:szCs w:val="22"/>
              </w:rPr>
            </w:pPr>
            <w:r>
              <w:rPr>
                <w:rFonts w:ascii="Arial" w:eastAsia="Arial" w:hAnsi="Arial" w:cs="Arial"/>
                <w:b/>
                <w:bCs/>
                <w:color w:val="000000"/>
                <w:sz w:val="22"/>
                <w:szCs w:val="22"/>
              </w:rPr>
              <w:t>“Limitation of the Consultant’s Liability towards the Client:</w:t>
            </w:r>
          </w:p>
          <w:p w14:paraId="3C774627" w14:textId="77777777" w:rsidR="000432CB" w:rsidRDefault="00000000">
            <w:pPr>
              <w:pBdr>
                <w:top w:val="nil"/>
                <w:left w:val="nil"/>
                <w:bottom w:val="nil"/>
                <w:right w:val="nil"/>
                <w:between w:val="nil"/>
              </w:pBdr>
              <w:tabs>
                <w:tab w:val="left" w:pos="380"/>
              </w:tabs>
              <w:spacing w:after="180"/>
              <w:ind w:left="380" w:hanging="380"/>
              <w:jc w:val="both"/>
              <w:rPr>
                <w:rFonts w:ascii="Arial" w:eastAsia="Arial" w:hAnsi="Arial" w:cs="Arial"/>
                <w:color w:val="000000"/>
                <w:sz w:val="22"/>
                <w:szCs w:val="22"/>
              </w:rPr>
            </w:pPr>
            <w:r>
              <w:rPr>
                <w:rFonts w:ascii="Arial" w:eastAsia="Arial" w:hAnsi="Arial" w:cs="Arial"/>
                <w:b/>
                <w:bCs/>
                <w:color w:val="000000"/>
                <w:sz w:val="22"/>
                <w:szCs w:val="22"/>
              </w:rPr>
              <w:t>(a)</w:t>
            </w:r>
            <w:r>
              <w:rPr>
                <w:rFonts w:ascii="Arial" w:eastAsia="Arial" w:hAnsi="Arial" w:cs="Arial"/>
                <w:b/>
                <w:bCs/>
                <w:color w:val="000000"/>
                <w:sz w:val="22"/>
                <w:szCs w:val="22"/>
              </w:rPr>
              <w:tab/>
              <w:t>Except in the case of gross negligence or willful misconduct on the part of the Consultant or on the part of any person or a firm acting on behalf of the Consultant in carrying out the Services, the Consultant, with respect to damage caused by the Consultant to the Client’s property, shall not be liable to the Client:</w:t>
            </w:r>
          </w:p>
          <w:p w14:paraId="3C774628" w14:textId="77777777" w:rsidR="000432CB" w:rsidRDefault="00000000">
            <w:pPr>
              <w:pBdr>
                <w:top w:val="nil"/>
                <w:left w:val="nil"/>
                <w:bottom w:val="nil"/>
                <w:right w:val="nil"/>
                <w:between w:val="nil"/>
              </w:pBdr>
              <w:tabs>
                <w:tab w:val="left" w:pos="740"/>
              </w:tabs>
              <w:spacing w:after="180"/>
              <w:ind w:left="740" w:hanging="360"/>
              <w:jc w:val="both"/>
              <w:rPr>
                <w:rFonts w:ascii="Arial" w:eastAsia="Arial" w:hAnsi="Arial" w:cs="Arial"/>
                <w:color w:val="000000"/>
                <w:sz w:val="22"/>
                <w:szCs w:val="22"/>
              </w:rPr>
            </w:pPr>
            <w:r>
              <w:rPr>
                <w:rFonts w:ascii="Arial" w:eastAsia="Arial" w:hAnsi="Arial" w:cs="Arial"/>
                <w:b/>
                <w:bCs/>
                <w:color w:val="000000"/>
                <w:sz w:val="22"/>
                <w:szCs w:val="22"/>
              </w:rPr>
              <w:t>(i)</w:t>
            </w:r>
            <w:r>
              <w:rPr>
                <w:rFonts w:ascii="Arial" w:eastAsia="Arial" w:hAnsi="Arial" w:cs="Arial"/>
                <w:b/>
                <w:bCs/>
                <w:color w:val="000000"/>
                <w:sz w:val="22"/>
                <w:szCs w:val="22"/>
              </w:rPr>
              <w:tab/>
              <w:t>for any indirect or consequential loss or damage; and</w:t>
            </w:r>
          </w:p>
          <w:p w14:paraId="3C774629" w14:textId="77777777" w:rsidR="000432CB" w:rsidRDefault="00000000">
            <w:pPr>
              <w:pBdr>
                <w:top w:val="nil"/>
                <w:left w:val="nil"/>
                <w:bottom w:val="nil"/>
                <w:right w:val="nil"/>
                <w:between w:val="nil"/>
              </w:pBdr>
              <w:tabs>
                <w:tab w:val="left" w:pos="377"/>
                <w:tab w:val="left" w:pos="740"/>
              </w:tabs>
              <w:spacing w:after="180"/>
              <w:ind w:left="740" w:hanging="360"/>
              <w:jc w:val="both"/>
              <w:rPr>
                <w:rFonts w:ascii="Arial" w:eastAsia="Arial" w:hAnsi="Arial" w:cs="Arial"/>
                <w:color w:val="000000"/>
                <w:sz w:val="22"/>
                <w:szCs w:val="22"/>
              </w:rPr>
            </w:pPr>
            <w:r>
              <w:rPr>
                <w:rFonts w:ascii="Arial" w:eastAsia="Arial" w:hAnsi="Arial" w:cs="Arial"/>
                <w:b/>
                <w:bCs/>
                <w:color w:val="000000"/>
                <w:sz w:val="22"/>
                <w:szCs w:val="22"/>
              </w:rPr>
              <w:t>(ii)</w:t>
            </w:r>
            <w:r>
              <w:rPr>
                <w:rFonts w:ascii="Arial" w:eastAsia="Arial" w:hAnsi="Arial" w:cs="Arial"/>
                <w:b/>
                <w:bCs/>
                <w:color w:val="000000"/>
                <w:sz w:val="22"/>
                <w:szCs w:val="22"/>
              </w:rPr>
              <w:tab/>
              <w:t xml:space="preserve">for any direct loss or damage that exceeds </w:t>
            </w:r>
            <w:r>
              <w:rPr>
                <w:rFonts w:ascii="Arial" w:eastAsia="Arial" w:hAnsi="Arial" w:cs="Arial"/>
                <w:color w:val="000000"/>
                <w:sz w:val="22"/>
                <w:szCs w:val="22"/>
              </w:rPr>
              <w:t>(A) the total payments for professional fees and reimbursable expenditures made or expected to be made to the Consultants hereunder, or (B) the proceeds the Consultants may be entitled to receive from any insurance maintained by the Consultants to cover such a liability, whichever of (A) or (B) is higher</w:t>
            </w:r>
            <w:r>
              <w:rPr>
                <w:rFonts w:ascii="Arial" w:eastAsia="Arial" w:hAnsi="Arial" w:cs="Arial"/>
                <w:b/>
                <w:bCs/>
                <w:color w:val="000000"/>
                <w:sz w:val="22"/>
                <w:szCs w:val="22"/>
              </w:rPr>
              <w:t xml:space="preserve">; </w:t>
            </w:r>
          </w:p>
          <w:p w14:paraId="3C77462A" w14:textId="77777777" w:rsidR="000432CB" w:rsidRDefault="00000000">
            <w:pPr>
              <w:pBdr>
                <w:top w:val="nil"/>
                <w:left w:val="nil"/>
                <w:bottom w:val="nil"/>
                <w:right w:val="nil"/>
                <w:between w:val="nil"/>
              </w:pBdr>
              <w:spacing w:after="180"/>
              <w:ind w:left="377" w:hanging="357"/>
              <w:jc w:val="both"/>
              <w:rPr>
                <w:rFonts w:ascii="Arial" w:eastAsia="Arial" w:hAnsi="Arial" w:cs="Arial"/>
                <w:color w:val="000000"/>
                <w:sz w:val="22"/>
                <w:szCs w:val="22"/>
              </w:rPr>
            </w:pPr>
            <w:r>
              <w:rPr>
                <w:rFonts w:ascii="Arial" w:eastAsia="Arial" w:hAnsi="Arial" w:cs="Arial"/>
                <w:b/>
                <w:bCs/>
                <w:color w:val="000000"/>
                <w:sz w:val="22"/>
                <w:szCs w:val="22"/>
              </w:rPr>
              <w:t xml:space="preserve">(b)  This limitation of liability shall not </w:t>
            </w:r>
          </w:p>
          <w:p w14:paraId="3C77462B" w14:textId="77777777" w:rsidR="000432CB" w:rsidRDefault="00000000">
            <w:pPr>
              <w:pBdr>
                <w:top w:val="nil"/>
                <w:left w:val="nil"/>
                <w:bottom w:val="nil"/>
                <w:right w:val="nil"/>
                <w:between w:val="nil"/>
              </w:pBdr>
              <w:tabs>
                <w:tab w:val="left" w:pos="917"/>
              </w:tabs>
              <w:spacing w:after="180"/>
              <w:ind w:left="740" w:hanging="360"/>
              <w:jc w:val="both"/>
              <w:rPr>
                <w:rFonts w:ascii="Arial" w:eastAsia="Arial" w:hAnsi="Arial" w:cs="Arial"/>
                <w:color w:val="000000"/>
                <w:sz w:val="22"/>
                <w:szCs w:val="22"/>
              </w:rPr>
            </w:pPr>
            <w:r>
              <w:rPr>
                <w:rFonts w:ascii="Arial" w:eastAsia="Arial" w:hAnsi="Arial" w:cs="Arial"/>
                <w:color w:val="000000"/>
                <w:sz w:val="22"/>
                <w:szCs w:val="22"/>
              </w:rPr>
              <w:t xml:space="preserve">(i) </w:t>
            </w:r>
            <w:r>
              <w:rPr>
                <w:rFonts w:ascii="Arial" w:eastAsia="Arial" w:hAnsi="Arial" w:cs="Arial"/>
                <w:color w:val="000000"/>
                <w:sz w:val="22"/>
                <w:szCs w:val="22"/>
              </w:rPr>
              <w:tab/>
              <w:t>affect the Consultant’s liability, if any, for damage to Third Parties caused by the Consultant or any person or firm acting on behalf of the Consultant in carrying out the Services;</w:t>
            </w:r>
          </w:p>
          <w:p w14:paraId="3C77462C" w14:textId="77777777" w:rsidR="000432CB" w:rsidRDefault="00000000">
            <w:pPr>
              <w:pBdr>
                <w:top w:val="nil"/>
                <w:left w:val="nil"/>
                <w:bottom w:val="nil"/>
                <w:right w:val="nil"/>
                <w:between w:val="nil"/>
              </w:pBdr>
              <w:ind w:left="738" w:hanging="358"/>
              <w:jc w:val="both"/>
              <w:rPr>
                <w:rFonts w:ascii="Arial" w:eastAsia="Arial" w:hAnsi="Arial" w:cs="Arial"/>
                <w:color w:val="000000"/>
                <w:sz w:val="22"/>
                <w:szCs w:val="22"/>
              </w:rPr>
            </w:pPr>
            <w:r>
              <w:rPr>
                <w:rFonts w:ascii="Arial" w:eastAsia="Arial" w:hAnsi="Arial" w:cs="Arial"/>
                <w:color w:val="000000"/>
                <w:sz w:val="22"/>
                <w:szCs w:val="22"/>
              </w:rPr>
              <w:t>(ii)</w:t>
            </w:r>
            <w:r>
              <w:rPr>
                <w:rFonts w:ascii="Arial" w:eastAsia="Arial" w:hAnsi="Arial" w:cs="Arial"/>
                <w:color w:val="000000"/>
                <w:sz w:val="22"/>
                <w:szCs w:val="22"/>
              </w:rPr>
              <w:tab/>
              <w:t>be construed as providing the Consultant with any limitation or exclusion from liability which is prohibited by the Applicable Law of the Client’s country.</w:t>
            </w:r>
          </w:p>
        </w:tc>
      </w:tr>
      <w:tr w:rsidR="000432CB" w14:paraId="3C77463E" w14:textId="77777777">
        <w:tc>
          <w:tcPr>
            <w:tcW w:w="1980" w:type="dxa"/>
            <w:tcMar>
              <w:top w:w="85" w:type="dxa"/>
              <w:bottom w:w="142" w:type="dxa"/>
              <w:right w:w="170" w:type="dxa"/>
            </w:tcMar>
          </w:tcPr>
          <w:p w14:paraId="3C77462E" w14:textId="3F355005" w:rsidR="000432CB" w:rsidRDefault="00000000">
            <w:pPr>
              <w:rPr>
                <w:rFonts w:ascii="Arial" w:eastAsia="Arial" w:hAnsi="Arial" w:cs="Arial"/>
                <w:sz w:val="22"/>
                <w:szCs w:val="22"/>
              </w:rPr>
            </w:pPr>
            <w:sdt>
              <w:sdtPr>
                <w:tag w:val="goog_rdk_136"/>
                <w:id w:val="-1285931322"/>
                <w:showingPlcHdr/>
              </w:sdtPr>
              <w:sdtContent>
                <w:r w:rsidR="004F5DDF">
                  <w:t xml:space="preserve">     </w:t>
                </w:r>
              </w:sdtContent>
            </w:sdt>
            <w:sdt>
              <w:sdtPr>
                <w:tag w:val="goog_rdk_137"/>
                <w:id w:val="-1842985026"/>
              </w:sdtPr>
              <w:sdtContent>
                <w:r>
                  <w:rPr>
                    <w:rFonts w:ascii="Arial" w:eastAsia="Arial" w:hAnsi="Arial" w:cs="Arial"/>
                    <w:b/>
                    <w:bCs/>
                    <w:sz w:val="22"/>
                    <w:szCs w:val="22"/>
                  </w:rPr>
                  <w:t>2</w:t>
                </w:r>
              </w:sdtContent>
            </w:sdt>
            <w:r>
              <w:rPr>
                <w:rFonts w:ascii="Arial" w:eastAsia="Arial" w:hAnsi="Arial" w:cs="Arial"/>
                <w:b/>
                <w:bCs/>
                <w:sz w:val="22"/>
                <w:szCs w:val="22"/>
              </w:rPr>
              <w:t>6.1</w:t>
            </w:r>
          </w:p>
          <w:p w14:paraId="3C77462F" w14:textId="77777777" w:rsidR="000432CB" w:rsidRDefault="000432CB">
            <w:pPr>
              <w:pBdr>
                <w:top w:val="nil"/>
                <w:left w:val="nil"/>
                <w:bottom w:val="nil"/>
                <w:right w:val="nil"/>
                <w:between w:val="nil"/>
              </w:pBdr>
              <w:rPr>
                <w:rFonts w:ascii="Arial" w:eastAsia="Arial" w:hAnsi="Arial" w:cs="Arial"/>
                <w:color w:val="000000"/>
                <w:sz w:val="22"/>
                <w:szCs w:val="22"/>
              </w:rPr>
            </w:pPr>
          </w:p>
        </w:tc>
        <w:tc>
          <w:tcPr>
            <w:tcW w:w="7180" w:type="dxa"/>
            <w:tcMar>
              <w:top w:w="85" w:type="dxa"/>
              <w:bottom w:w="142" w:type="dxa"/>
              <w:right w:w="170" w:type="dxa"/>
            </w:tcMar>
          </w:tcPr>
          <w:p w14:paraId="3C774630"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The insurance coverage against the risks shall be as follows:</w:t>
            </w:r>
          </w:p>
          <w:p w14:paraId="3C774631" w14:textId="77777777" w:rsidR="000432CB" w:rsidRDefault="000432CB">
            <w:pPr>
              <w:ind w:right="-72"/>
              <w:jc w:val="both"/>
              <w:rPr>
                <w:rFonts w:ascii="Arial" w:eastAsia="Arial" w:hAnsi="Arial" w:cs="Arial"/>
                <w:sz w:val="22"/>
                <w:szCs w:val="22"/>
              </w:rPr>
            </w:pPr>
          </w:p>
          <w:p w14:paraId="3C774632" w14:textId="77777777" w:rsidR="000432CB" w:rsidRDefault="00000000">
            <w:pPr>
              <w:ind w:right="-72"/>
              <w:jc w:val="both"/>
              <w:rPr>
                <w:rFonts w:ascii="Arial" w:eastAsia="Arial" w:hAnsi="Arial" w:cs="Arial"/>
                <w:sz w:val="22"/>
                <w:szCs w:val="22"/>
              </w:rPr>
            </w:pPr>
            <w:r>
              <w:rPr>
                <w:rFonts w:ascii="Arial" w:eastAsia="Arial" w:hAnsi="Arial" w:cs="Arial"/>
                <w:sz w:val="22"/>
                <w:szCs w:val="22"/>
              </w:rPr>
              <w:t>[Note:  Delete what is not applicable except (a)].</w:t>
            </w:r>
          </w:p>
          <w:p w14:paraId="3C774633" w14:textId="77777777" w:rsidR="000432CB" w:rsidRDefault="000432CB">
            <w:pPr>
              <w:ind w:right="-72"/>
              <w:jc w:val="both"/>
              <w:rPr>
                <w:rFonts w:ascii="Arial" w:eastAsia="Arial" w:hAnsi="Arial" w:cs="Arial"/>
                <w:sz w:val="22"/>
                <w:szCs w:val="22"/>
              </w:rPr>
            </w:pPr>
          </w:p>
          <w:p w14:paraId="3C774634" w14:textId="7435647A" w:rsidR="000432CB" w:rsidRDefault="00000000" w:rsidP="007111AA">
            <w:pPr>
              <w:pStyle w:val="ListParagraph"/>
              <w:numPr>
                <w:ilvl w:val="2"/>
                <w:numId w:val="5"/>
              </w:numPr>
              <w:ind w:left="559" w:right="-72" w:hanging="540"/>
              <w:jc w:val="both"/>
              <w:rPr>
                <w:rFonts w:ascii="Arial" w:eastAsia="Arial" w:hAnsi="Arial" w:cs="Arial"/>
                <w:i/>
                <w:iCs/>
                <w:sz w:val="22"/>
                <w:szCs w:val="22"/>
              </w:rPr>
            </w:pPr>
            <w:r w:rsidRPr="00355CFC">
              <w:rPr>
                <w:rFonts w:ascii="Arial" w:eastAsia="Arial" w:hAnsi="Arial" w:cs="Arial"/>
                <w:b/>
                <w:bCs/>
                <w:sz w:val="22"/>
                <w:szCs w:val="22"/>
              </w:rPr>
              <w:lastRenderedPageBreak/>
              <w:t>Professional liability insurance, with a minimum coverage of</w:t>
            </w:r>
            <w:r w:rsidRPr="00355CFC">
              <w:rPr>
                <w:rFonts w:ascii="Arial" w:eastAsia="Arial" w:hAnsi="Arial" w:cs="Arial"/>
                <w:sz w:val="22"/>
                <w:szCs w:val="22"/>
              </w:rPr>
              <w:t xml:space="preserve"> ______________________ </w:t>
            </w:r>
            <w:r w:rsidRPr="00355CFC">
              <w:rPr>
                <w:rFonts w:ascii="Arial" w:eastAsia="Arial" w:hAnsi="Arial" w:cs="Arial"/>
                <w:i/>
                <w:iCs/>
                <w:sz w:val="22"/>
                <w:szCs w:val="22"/>
              </w:rPr>
              <w:t xml:space="preserve">[insert amount </w:t>
            </w:r>
            <w:r w:rsidR="004467B4" w:rsidRPr="00355CFC">
              <w:rPr>
                <w:rFonts w:ascii="Arial" w:eastAsia="Arial" w:hAnsi="Arial" w:cs="Arial"/>
                <w:i/>
                <w:iCs/>
                <w:sz w:val="22"/>
                <w:szCs w:val="22"/>
              </w:rPr>
              <w:t>eq</w:t>
            </w:r>
            <w:r w:rsidR="00086DC8" w:rsidRPr="00355CFC">
              <w:rPr>
                <w:rFonts w:ascii="Arial" w:eastAsia="Arial" w:hAnsi="Arial" w:cs="Arial"/>
                <w:i/>
                <w:iCs/>
                <w:sz w:val="22"/>
                <w:szCs w:val="22"/>
              </w:rPr>
              <w:t xml:space="preserve">ual to the </w:t>
            </w:r>
            <w:r w:rsidR="00D86515" w:rsidRPr="00355CFC">
              <w:rPr>
                <w:rFonts w:ascii="Arial" w:eastAsia="Arial" w:hAnsi="Arial" w:cs="Arial"/>
                <w:i/>
                <w:iCs/>
                <w:sz w:val="22"/>
                <w:szCs w:val="22"/>
              </w:rPr>
              <w:t>total</w:t>
            </w:r>
            <w:r w:rsidRPr="00355CFC">
              <w:rPr>
                <w:rFonts w:ascii="Arial" w:eastAsia="Arial" w:hAnsi="Arial" w:cs="Arial"/>
                <w:i/>
                <w:iCs/>
                <w:sz w:val="22"/>
                <w:szCs w:val="22"/>
              </w:rPr>
              <w:t xml:space="preserve"> Contract</w:t>
            </w:r>
            <w:r w:rsidR="0029230B" w:rsidRPr="00355CFC">
              <w:rPr>
                <w:rFonts w:ascii="Arial" w:eastAsia="Arial" w:hAnsi="Arial" w:cs="Arial"/>
                <w:i/>
                <w:iCs/>
                <w:sz w:val="22"/>
                <w:szCs w:val="22"/>
              </w:rPr>
              <w:t xml:space="preserve"> amount</w:t>
            </w:r>
            <w:r w:rsidRPr="00355CFC">
              <w:rPr>
                <w:rFonts w:ascii="Arial" w:eastAsia="Arial" w:hAnsi="Arial" w:cs="Arial"/>
                <w:i/>
                <w:iCs/>
                <w:sz w:val="22"/>
                <w:szCs w:val="22"/>
              </w:rPr>
              <w:t>]</w:t>
            </w:r>
            <w:r w:rsidRPr="00355CFC">
              <w:rPr>
                <w:rFonts w:ascii="Arial" w:eastAsia="Arial" w:hAnsi="Arial" w:cs="Arial"/>
                <w:sz w:val="22"/>
                <w:szCs w:val="22"/>
              </w:rPr>
              <w:t>;</w:t>
            </w:r>
            <w:r w:rsidR="004014F9" w:rsidRPr="00355CFC">
              <w:rPr>
                <w:rFonts w:ascii="Arial" w:eastAsia="Arial" w:hAnsi="Arial" w:cs="Arial"/>
                <w:sz w:val="22"/>
                <w:szCs w:val="22"/>
              </w:rPr>
              <w:t xml:space="preserve"> and for duration ___________________</w:t>
            </w:r>
            <w:r w:rsidR="005B23C9" w:rsidRPr="00355CFC">
              <w:rPr>
                <w:rFonts w:ascii="Arial" w:eastAsia="Arial" w:hAnsi="Arial" w:cs="Arial"/>
                <w:sz w:val="22"/>
                <w:szCs w:val="22"/>
              </w:rPr>
              <w:t>[</w:t>
            </w:r>
            <w:r w:rsidR="00C24473" w:rsidRPr="00355CFC">
              <w:rPr>
                <w:rFonts w:ascii="Arial" w:eastAsia="Arial" w:hAnsi="Arial" w:cs="Arial"/>
                <w:i/>
                <w:iCs/>
                <w:sz w:val="22"/>
                <w:szCs w:val="22"/>
              </w:rPr>
              <w:t xml:space="preserve">insert date up to which </w:t>
            </w:r>
            <w:r w:rsidR="00B90C0A" w:rsidRPr="00355CFC">
              <w:rPr>
                <w:rFonts w:ascii="Arial" w:eastAsia="Arial" w:hAnsi="Arial" w:cs="Arial"/>
                <w:i/>
                <w:iCs/>
                <w:sz w:val="22"/>
                <w:szCs w:val="22"/>
              </w:rPr>
              <w:t>the insurance shall be valid</w:t>
            </w:r>
            <w:r w:rsidR="00355CFC" w:rsidRPr="00355CFC">
              <w:rPr>
                <w:rFonts w:ascii="Arial" w:eastAsia="Arial" w:hAnsi="Arial" w:cs="Arial"/>
                <w:i/>
                <w:iCs/>
                <w:sz w:val="22"/>
                <w:szCs w:val="22"/>
              </w:rPr>
              <w:t>];</w:t>
            </w:r>
          </w:p>
          <w:p w14:paraId="48891B0A" w14:textId="4D7272DA" w:rsidR="007111AA" w:rsidRDefault="007111AA" w:rsidP="007111AA">
            <w:pPr>
              <w:pStyle w:val="ListParagraph"/>
              <w:ind w:left="559" w:right="-72"/>
              <w:jc w:val="both"/>
              <w:rPr>
                <w:rFonts w:ascii="Arial" w:eastAsia="Arial" w:hAnsi="Arial" w:cs="Arial"/>
                <w:b/>
                <w:bCs/>
                <w:sz w:val="22"/>
                <w:szCs w:val="22"/>
              </w:rPr>
            </w:pPr>
            <w:r>
              <w:rPr>
                <w:rFonts w:ascii="Arial" w:eastAsia="Arial" w:hAnsi="Arial" w:cs="Arial"/>
                <w:b/>
                <w:bCs/>
                <w:sz w:val="22"/>
                <w:szCs w:val="22"/>
              </w:rPr>
              <w:t>NOTE: The duration shall not be less than;</w:t>
            </w:r>
          </w:p>
          <w:p w14:paraId="198B84BA" w14:textId="0911B06E" w:rsidR="007111AA" w:rsidRDefault="006E57DB" w:rsidP="006A6B6A">
            <w:pPr>
              <w:pStyle w:val="ListParagraph"/>
              <w:numPr>
                <w:ilvl w:val="3"/>
                <w:numId w:val="29"/>
              </w:numPr>
              <w:ind w:left="1009" w:right="-72"/>
              <w:jc w:val="both"/>
              <w:rPr>
                <w:rFonts w:ascii="Arial" w:eastAsia="Arial" w:hAnsi="Arial" w:cs="Arial"/>
                <w:i/>
                <w:iCs/>
                <w:sz w:val="22"/>
                <w:szCs w:val="22"/>
              </w:rPr>
            </w:pPr>
            <w:r>
              <w:rPr>
                <w:rFonts w:ascii="Arial" w:eastAsia="Arial" w:hAnsi="Arial" w:cs="Arial"/>
                <w:i/>
                <w:iCs/>
                <w:sz w:val="22"/>
                <w:szCs w:val="22"/>
              </w:rPr>
              <w:t>The contractual liability period</w:t>
            </w:r>
          </w:p>
          <w:p w14:paraId="474E3FD1" w14:textId="16E7045C" w:rsidR="006E57DB" w:rsidRPr="00355CFC" w:rsidRDefault="00401581" w:rsidP="006A6B6A">
            <w:pPr>
              <w:pStyle w:val="ListParagraph"/>
              <w:numPr>
                <w:ilvl w:val="3"/>
                <w:numId w:val="29"/>
              </w:numPr>
              <w:ind w:left="1009" w:right="-72"/>
              <w:jc w:val="both"/>
              <w:rPr>
                <w:rFonts w:ascii="Arial" w:eastAsia="Arial" w:hAnsi="Arial" w:cs="Arial"/>
                <w:i/>
                <w:iCs/>
                <w:sz w:val="22"/>
                <w:szCs w:val="22"/>
              </w:rPr>
            </w:pPr>
            <w:r>
              <w:rPr>
                <w:rFonts w:ascii="Arial" w:eastAsia="Arial" w:hAnsi="Arial" w:cs="Arial"/>
                <w:i/>
                <w:iCs/>
                <w:sz w:val="22"/>
                <w:szCs w:val="22"/>
              </w:rPr>
              <w:t>The end of implementation of consulting service</w:t>
            </w:r>
          </w:p>
          <w:p w14:paraId="2F3A8CB9" w14:textId="77777777" w:rsidR="00355CFC" w:rsidRPr="00355CFC" w:rsidRDefault="00355CFC" w:rsidP="00355CFC">
            <w:pPr>
              <w:ind w:left="993" w:right="-72"/>
              <w:jc w:val="both"/>
              <w:rPr>
                <w:rFonts w:ascii="Arial" w:eastAsia="Arial" w:hAnsi="Arial" w:cs="Arial"/>
                <w:i/>
                <w:iCs/>
                <w:sz w:val="22"/>
                <w:szCs w:val="22"/>
              </w:rPr>
            </w:pPr>
          </w:p>
          <w:p w14:paraId="3C774635" w14:textId="77777777" w:rsidR="000432CB" w:rsidRDefault="000432CB">
            <w:pPr>
              <w:ind w:right="-72"/>
              <w:jc w:val="both"/>
              <w:rPr>
                <w:rFonts w:ascii="Arial" w:eastAsia="Arial" w:hAnsi="Arial" w:cs="Arial"/>
                <w:sz w:val="22"/>
                <w:szCs w:val="22"/>
              </w:rPr>
            </w:pPr>
          </w:p>
          <w:p w14:paraId="3C774636" w14:textId="77777777" w:rsidR="000432CB" w:rsidRDefault="00000000">
            <w:pPr>
              <w:tabs>
                <w:tab w:val="left" w:pos="540"/>
              </w:tabs>
              <w:ind w:left="540" w:right="-72" w:hanging="540"/>
              <w:jc w:val="both"/>
              <w:rPr>
                <w:rFonts w:ascii="Arial" w:eastAsia="Arial" w:hAnsi="Arial" w:cs="Arial"/>
                <w:sz w:val="22"/>
                <w:szCs w:val="22"/>
              </w:rPr>
            </w:pPr>
            <w:r>
              <w:rPr>
                <w:rFonts w:ascii="Arial" w:eastAsia="Arial" w:hAnsi="Arial" w:cs="Arial"/>
                <w:sz w:val="22"/>
                <w:szCs w:val="22"/>
              </w:rPr>
              <w:t>(b)</w:t>
            </w:r>
            <w:r>
              <w:rPr>
                <w:rFonts w:ascii="Arial" w:eastAsia="Arial" w:hAnsi="Arial" w:cs="Arial"/>
                <w:sz w:val="22"/>
                <w:szCs w:val="22"/>
              </w:rPr>
              <w:tab/>
              <w:t xml:space="preserve">Third Party motor vehicle liability insurance in respect of motor vehicles operated in the Client’s country by the Consultant or its Experts or Sub-consultants, with a minimum coverage of </w:t>
            </w:r>
            <w:r>
              <w:rPr>
                <w:rFonts w:ascii="Arial" w:eastAsia="Arial" w:hAnsi="Arial" w:cs="Arial"/>
                <w:i/>
                <w:iCs/>
                <w:sz w:val="22"/>
                <w:szCs w:val="22"/>
              </w:rPr>
              <w:t>[insert amount and currency or state “in accordance with the applicable law in the Client’s country”]</w:t>
            </w:r>
            <w:r>
              <w:rPr>
                <w:rFonts w:ascii="Arial" w:eastAsia="Arial" w:hAnsi="Arial" w:cs="Arial"/>
                <w:sz w:val="22"/>
                <w:szCs w:val="22"/>
              </w:rPr>
              <w:t>;</w:t>
            </w:r>
          </w:p>
          <w:p w14:paraId="3C774637" w14:textId="77777777" w:rsidR="000432CB" w:rsidRDefault="000432CB">
            <w:pPr>
              <w:tabs>
                <w:tab w:val="left" w:pos="540"/>
              </w:tabs>
              <w:ind w:left="540" w:right="-72" w:hanging="540"/>
              <w:jc w:val="both"/>
              <w:rPr>
                <w:rFonts w:ascii="Arial" w:eastAsia="Arial" w:hAnsi="Arial" w:cs="Arial"/>
                <w:sz w:val="22"/>
                <w:szCs w:val="22"/>
              </w:rPr>
            </w:pPr>
          </w:p>
          <w:p w14:paraId="3C774638" w14:textId="77777777" w:rsidR="000432CB" w:rsidRDefault="00000000">
            <w:pPr>
              <w:tabs>
                <w:tab w:val="left" w:pos="540"/>
              </w:tabs>
              <w:ind w:left="540" w:right="-72" w:hanging="540"/>
              <w:jc w:val="both"/>
              <w:rPr>
                <w:rFonts w:ascii="Arial" w:eastAsia="Arial" w:hAnsi="Arial" w:cs="Arial"/>
                <w:sz w:val="22"/>
                <w:szCs w:val="22"/>
              </w:rPr>
            </w:pPr>
            <w:r>
              <w:rPr>
                <w:rFonts w:ascii="Arial" w:eastAsia="Arial" w:hAnsi="Arial" w:cs="Arial"/>
                <w:sz w:val="22"/>
                <w:szCs w:val="22"/>
              </w:rPr>
              <w:t>(c)</w:t>
            </w:r>
            <w:r>
              <w:rPr>
                <w:rFonts w:ascii="Arial" w:eastAsia="Arial" w:hAnsi="Arial" w:cs="Arial"/>
                <w:sz w:val="22"/>
                <w:szCs w:val="22"/>
              </w:rPr>
              <w:tab/>
              <w:t xml:space="preserve">Third Party liability insurance, with a minimum coverage of </w:t>
            </w:r>
            <w:r>
              <w:rPr>
                <w:rFonts w:ascii="Arial" w:eastAsia="Arial" w:hAnsi="Arial" w:cs="Arial"/>
                <w:i/>
                <w:iCs/>
                <w:sz w:val="22"/>
                <w:szCs w:val="22"/>
              </w:rPr>
              <w:t>[insert amount and currency or state “in accordance with the applicable law in the Client’s country”]</w:t>
            </w:r>
            <w:r>
              <w:rPr>
                <w:rFonts w:ascii="Arial" w:eastAsia="Arial" w:hAnsi="Arial" w:cs="Arial"/>
                <w:sz w:val="22"/>
                <w:szCs w:val="22"/>
              </w:rPr>
              <w:t>;</w:t>
            </w:r>
          </w:p>
          <w:p w14:paraId="3C774639" w14:textId="77777777" w:rsidR="000432CB" w:rsidRDefault="000432CB">
            <w:pPr>
              <w:tabs>
                <w:tab w:val="left" w:pos="540"/>
              </w:tabs>
              <w:ind w:left="540" w:right="-72" w:hanging="540"/>
              <w:jc w:val="both"/>
              <w:rPr>
                <w:rFonts w:ascii="Arial" w:eastAsia="Arial" w:hAnsi="Arial" w:cs="Arial"/>
                <w:sz w:val="22"/>
                <w:szCs w:val="22"/>
              </w:rPr>
            </w:pPr>
          </w:p>
          <w:p w14:paraId="3C77463A" w14:textId="77777777" w:rsidR="000432CB" w:rsidRDefault="00000000">
            <w:pPr>
              <w:tabs>
                <w:tab w:val="left" w:pos="540"/>
              </w:tabs>
              <w:ind w:left="540" w:right="-72" w:hanging="540"/>
              <w:jc w:val="both"/>
              <w:rPr>
                <w:rFonts w:ascii="Arial" w:eastAsia="Arial" w:hAnsi="Arial" w:cs="Arial"/>
                <w:sz w:val="22"/>
                <w:szCs w:val="22"/>
              </w:rPr>
            </w:pPr>
            <w:r>
              <w:rPr>
                <w:rFonts w:ascii="Arial" w:eastAsia="Arial" w:hAnsi="Arial" w:cs="Arial"/>
                <w:sz w:val="22"/>
                <w:szCs w:val="22"/>
              </w:rPr>
              <w:t>(d)</w:t>
            </w:r>
            <w:r>
              <w:rPr>
                <w:rFonts w:ascii="Arial" w:eastAsia="Arial" w:hAnsi="Arial" w:cs="Arial"/>
                <w:sz w:val="22"/>
                <w:szCs w:val="22"/>
              </w:rPr>
              <w:tab/>
              <w:t>employer’s liability and workers’ compensation insurance in respect of the experts and Sub-consultants in accordance with the relevant provisions of the applicable law in the Client’s country, as well as, with respect to such Experts, any such life, health, accident, travel or other insurance as may be appropriate; and</w:t>
            </w:r>
          </w:p>
          <w:p w14:paraId="3C77463B" w14:textId="77777777" w:rsidR="000432CB" w:rsidRDefault="000432CB">
            <w:pPr>
              <w:tabs>
                <w:tab w:val="left" w:pos="540"/>
              </w:tabs>
              <w:ind w:left="540" w:right="-72" w:hanging="540"/>
              <w:jc w:val="both"/>
              <w:rPr>
                <w:rFonts w:ascii="Arial" w:eastAsia="Arial" w:hAnsi="Arial" w:cs="Arial"/>
                <w:sz w:val="22"/>
                <w:szCs w:val="22"/>
              </w:rPr>
            </w:pPr>
          </w:p>
          <w:p w14:paraId="3C77463C" w14:textId="77777777" w:rsidR="000432CB" w:rsidRDefault="00000000">
            <w:pPr>
              <w:tabs>
                <w:tab w:val="left" w:pos="540"/>
              </w:tabs>
              <w:ind w:left="540" w:right="-72" w:hanging="540"/>
              <w:jc w:val="both"/>
              <w:rPr>
                <w:rFonts w:ascii="Arial" w:eastAsia="Arial" w:hAnsi="Arial" w:cs="Arial"/>
                <w:sz w:val="22"/>
                <w:szCs w:val="22"/>
              </w:rPr>
            </w:pPr>
            <w:r>
              <w:rPr>
                <w:rFonts w:ascii="Arial" w:eastAsia="Arial" w:hAnsi="Arial" w:cs="Arial"/>
                <w:sz w:val="22"/>
                <w:szCs w:val="22"/>
              </w:rPr>
              <w:t>(e)</w:t>
            </w:r>
            <w:r>
              <w:rPr>
                <w:rFonts w:ascii="Arial" w:eastAsia="Arial" w:hAnsi="Arial" w:cs="Arial"/>
                <w:sz w:val="22"/>
                <w:szCs w:val="22"/>
              </w:rPr>
              <w:tab/>
              <w:t>insurance against loss of or damage to (i) equipment purchased in whole or in part with funds provided under this Contract, (ii) the Consultant’s property used in the performance of the Services, and (iii) any documents prepared by the Consultant in the performance of the Services.</w:t>
            </w:r>
          </w:p>
          <w:p w14:paraId="3C77463D" w14:textId="77777777" w:rsidR="000432CB" w:rsidRDefault="000432CB">
            <w:pPr>
              <w:ind w:right="-72"/>
              <w:jc w:val="both"/>
              <w:rPr>
                <w:rFonts w:ascii="Arial" w:eastAsia="Arial" w:hAnsi="Arial" w:cs="Arial"/>
                <w:sz w:val="22"/>
                <w:szCs w:val="22"/>
              </w:rPr>
            </w:pPr>
          </w:p>
        </w:tc>
      </w:tr>
      <w:tr w:rsidR="000432CB" w14:paraId="3C774641" w14:textId="77777777">
        <w:tc>
          <w:tcPr>
            <w:tcW w:w="1980" w:type="dxa"/>
            <w:tcMar>
              <w:top w:w="85" w:type="dxa"/>
              <w:bottom w:w="142" w:type="dxa"/>
              <w:right w:w="170" w:type="dxa"/>
            </w:tcMar>
          </w:tcPr>
          <w:p w14:paraId="3C77463F" w14:textId="7B4BA814" w:rsidR="000432CB" w:rsidRDefault="00000000">
            <w:pPr>
              <w:rPr>
                <w:rFonts w:ascii="Arial" w:eastAsia="Arial" w:hAnsi="Arial" w:cs="Arial"/>
                <w:sz w:val="22"/>
                <w:szCs w:val="22"/>
              </w:rPr>
            </w:pPr>
            <w:sdt>
              <w:sdtPr>
                <w:tag w:val="goog_rdk_139"/>
                <w:id w:val="-463935128"/>
                <w:showingPlcHdr/>
              </w:sdtPr>
              <w:sdtContent>
                <w:r w:rsidR="004F5DDF">
                  <w:t xml:space="preserve">     </w:t>
                </w:r>
              </w:sdtContent>
            </w:sdt>
            <w:sdt>
              <w:sdtPr>
                <w:tag w:val="goog_rdk_140"/>
                <w:id w:val="-379869690"/>
              </w:sdtPr>
              <w:sdtContent>
                <w:r>
                  <w:rPr>
                    <w:rFonts w:ascii="Arial" w:eastAsia="Arial" w:hAnsi="Arial" w:cs="Arial"/>
                    <w:b/>
                    <w:bCs/>
                    <w:sz w:val="22"/>
                    <w:szCs w:val="22"/>
                  </w:rPr>
                  <w:t>29</w:t>
                </w:r>
              </w:sdtContent>
            </w:sdt>
            <w:r>
              <w:rPr>
                <w:rFonts w:ascii="Arial" w:eastAsia="Arial" w:hAnsi="Arial" w:cs="Arial"/>
                <w:b/>
                <w:bCs/>
                <w:sz w:val="22"/>
                <w:szCs w:val="22"/>
              </w:rPr>
              <w:t>.1</w:t>
            </w:r>
          </w:p>
        </w:tc>
        <w:tc>
          <w:tcPr>
            <w:tcW w:w="7180" w:type="dxa"/>
            <w:tcMar>
              <w:top w:w="85" w:type="dxa"/>
              <w:bottom w:w="142" w:type="dxa"/>
              <w:right w:w="170" w:type="dxa"/>
            </w:tcMar>
          </w:tcPr>
          <w:p w14:paraId="3C774640" w14:textId="77777777" w:rsidR="000432CB" w:rsidRDefault="00000000">
            <w:pPr>
              <w:ind w:right="-72"/>
              <w:jc w:val="both"/>
              <w:rPr>
                <w:rFonts w:ascii="Arial" w:eastAsia="Arial" w:hAnsi="Arial" w:cs="Arial"/>
                <w:sz w:val="22"/>
                <w:szCs w:val="22"/>
              </w:rPr>
            </w:pPr>
            <w:r>
              <w:rPr>
                <w:rFonts w:ascii="Arial" w:eastAsia="Arial" w:hAnsi="Arial" w:cs="Arial"/>
                <w:i/>
                <w:iCs/>
                <w:sz w:val="22"/>
                <w:szCs w:val="22"/>
              </w:rPr>
              <w:t>[</w:t>
            </w:r>
            <w:r>
              <w:rPr>
                <w:rFonts w:ascii="Arial" w:eastAsia="Arial" w:hAnsi="Arial" w:cs="Arial"/>
                <w:b/>
                <w:bCs/>
                <w:i/>
                <w:iCs/>
                <w:sz w:val="22"/>
                <w:szCs w:val="22"/>
              </w:rPr>
              <w:t>Note</w:t>
            </w:r>
            <w:r>
              <w:rPr>
                <w:rFonts w:ascii="Arial" w:eastAsia="Arial" w:hAnsi="Arial" w:cs="Arial"/>
                <w:i/>
                <w:iCs/>
                <w:sz w:val="22"/>
                <w:szCs w:val="22"/>
              </w:rPr>
              <w:t>: If applicable, insert any exceptions to proprietary rights provision____________________________________</w:t>
            </w:r>
          </w:p>
        </w:tc>
      </w:tr>
      <w:tr w:rsidR="000432CB" w14:paraId="3C77464D" w14:textId="77777777">
        <w:tc>
          <w:tcPr>
            <w:tcW w:w="1980" w:type="dxa"/>
            <w:tcMar>
              <w:top w:w="85" w:type="dxa"/>
              <w:bottom w:w="142" w:type="dxa"/>
              <w:right w:w="170" w:type="dxa"/>
            </w:tcMar>
          </w:tcPr>
          <w:p w14:paraId="3C774642" w14:textId="207C066C" w:rsidR="000432CB" w:rsidRDefault="00000000">
            <w:pPr>
              <w:rPr>
                <w:rFonts w:ascii="Arial" w:eastAsia="Arial" w:hAnsi="Arial" w:cs="Arial"/>
                <w:sz w:val="22"/>
                <w:szCs w:val="22"/>
              </w:rPr>
            </w:pPr>
            <w:sdt>
              <w:sdtPr>
                <w:tag w:val="goog_rdk_142"/>
                <w:id w:val="1782834189"/>
                <w:showingPlcHdr/>
              </w:sdtPr>
              <w:sdtContent>
                <w:r w:rsidR="004F5DDF">
                  <w:t xml:space="preserve">     </w:t>
                </w:r>
              </w:sdtContent>
            </w:sdt>
            <w:sdt>
              <w:sdtPr>
                <w:tag w:val="goog_rdk_143"/>
                <w:id w:val="-74610222"/>
              </w:sdtPr>
              <w:sdtContent>
                <w:r>
                  <w:rPr>
                    <w:rFonts w:ascii="Arial" w:eastAsia="Arial" w:hAnsi="Arial" w:cs="Arial"/>
                    <w:b/>
                    <w:bCs/>
                    <w:sz w:val="22"/>
                    <w:szCs w:val="22"/>
                  </w:rPr>
                  <w:t>29</w:t>
                </w:r>
              </w:sdtContent>
            </w:sdt>
            <w:r>
              <w:rPr>
                <w:rFonts w:ascii="Arial" w:eastAsia="Arial" w:hAnsi="Arial" w:cs="Arial"/>
                <w:b/>
                <w:bCs/>
                <w:sz w:val="22"/>
                <w:szCs w:val="22"/>
              </w:rPr>
              <w:t>.2</w:t>
            </w:r>
          </w:p>
          <w:p w14:paraId="3C774643" w14:textId="77777777" w:rsidR="000432CB" w:rsidRDefault="000432CB">
            <w:pPr>
              <w:pBdr>
                <w:top w:val="nil"/>
                <w:left w:val="nil"/>
                <w:bottom w:val="nil"/>
                <w:right w:val="nil"/>
                <w:between w:val="nil"/>
              </w:pBdr>
              <w:rPr>
                <w:rFonts w:ascii="Arial" w:eastAsia="Arial" w:hAnsi="Arial" w:cs="Arial"/>
                <w:color w:val="000000"/>
                <w:sz w:val="22"/>
                <w:szCs w:val="22"/>
              </w:rPr>
            </w:pPr>
          </w:p>
        </w:tc>
        <w:tc>
          <w:tcPr>
            <w:tcW w:w="7180" w:type="dxa"/>
            <w:tcMar>
              <w:top w:w="85" w:type="dxa"/>
              <w:bottom w:w="142" w:type="dxa"/>
              <w:right w:w="170" w:type="dxa"/>
            </w:tcMar>
          </w:tcPr>
          <w:p w14:paraId="3C774644" w14:textId="77777777" w:rsidR="000432CB" w:rsidRDefault="00000000">
            <w:pPr>
              <w:ind w:right="-72"/>
              <w:jc w:val="both"/>
              <w:rPr>
                <w:rFonts w:ascii="Arial" w:eastAsia="Arial" w:hAnsi="Arial" w:cs="Arial"/>
                <w:sz w:val="22"/>
                <w:szCs w:val="22"/>
              </w:rPr>
            </w:pPr>
            <w:r>
              <w:rPr>
                <w:rFonts w:ascii="Arial" w:eastAsia="Arial" w:hAnsi="Arial" w:cs="Arial"/>
                <w:i/>
                <w:iCs/>
                <w:sz w:val="22"/>
                <w:szCs w:val="22"/>
              </w:rPr>
              <w:t>[</w:t>
            </w:r>
            <w:r>
              <w:rPr>
                <w:rFonts w:ascii="Arial" w:eastAsia="Arial" w:hAnsi="Arial" w:cs="Arial"/>
                <w:b/>
                <w:bCs/>
                <w:i/>
                <w:iCs/>
                <w:sz w:val="22"/>
                <w:szCs w:val="22"/>
              </w:rPr>
              <w:t>Note</w:t>
            </w:r>
            <w:r>
              <w:rPr>
                <w:rFonts w:ascii="Arial" w:eastAsia="Arial" w:hAnsi="Arial" w:cs="Arial"/>
                <w:i/>
                <w:iCs/>
                <w:sz w:val="22"/>
                <w:szCs w:val="22"/>
              </w:rPr>
              <w:t>:  If there is to be no restriction on the future use of these documents by either Party, this Clause SCC 27.2 should be deleted.  If the Parties wish to restrict such use, any of the following options, or any other option agreed to by the Parties, could be used:</w:t>
            </w:r>
          </w:p>
          <w:p w14:paraId="3C774645" w14:textId="77777777" w:rsidR="000432CB" w:rsidRDefault="000432CB">
            <w:pPr>
              <w:ind w:right="-72"/>
              <w:jc w:val="both"/>
              <w:rPr>
                <w:rFonts w:ascii="Arial" w:eastAsia="Arial" w:hAnsi="Arial" w:cs="Arial"/>
                <w:sz w:val="22"/>
                <w:szCs w:val="22"/>
              </w:rPr>
            </w:pPr>
          </w:p>
          <w:p w14:paraId="3C774646" w14:textId="77777777" w:rsidR="000432CB" w:rsidRDefault="00000000">
            <w:pPr>
              <w:ind w:right="-72"/>
              <w:jc w:val="both"/>
              <w:rPr>
                <w:rFonts w:ascii="Arial" w:eastAsia="Arial" w:hAnsi="Arial" w:cs="Arial"/>
                <w:sz w:val="22"/>
                <w:szCs w:val="22"/>
              </w:rPr>
            </w:pPr>
            <w:r>
              <w:rPr>
                <w:rFonts w:ascii="Arial" w:eastAsia="Arial" w:hAnsi="Arial" w:cs="Arial"/>
                <w:sz w:val="22"/>
                <w:szCs w:val="22"/>
              </w:rPr>
              <w:t>[</w:t>
            </w:r>
            <w:r>
              <w:rPr>
                <w:rFonts w:ascii="Arial" w:eastAsia="Arial" w:hAnsi="Arial" w:cs="Arial"/>
                <w:b/>
                <w:bCs/>
                <w:sz w:val="22"/>
                <w:szCs w:val="22"/>
              </w:rPr>
              <w:t xml:space="preserve">The Consultant shall not use these </w:t>
            </w:r>
            <w:r>
              <w:rPr>
                <w:rFonts w:ascii="Arial" w:eastAsia="Arial" w:hAnsi="Arial" w:cs="Arial"/>
                <w:sz w:val="22"/>
                <w:szCs w:val="22"/>
              </w:rPr>
              <w:t>[insert what applies…….</w:t>
            </w:r>
            <w:r>
              <w:rPr>
                <w:rFonts w:ascii="Arial" w:eastAsia="Arial" w:hAnsi="Arial" w:cs="Arial"/>
                <w:b/>
                <w:bCs/>
                <w:i/>
                <w:iCs/>
                <w:sz w:val="22"/>
                <w:szCs w:val="22"/>
              </w:rPr>
              <w:t>documents and software……….</w:t>
            </w:r>
            <w:r>
              <w:rPr>
                <w:rFonts w:ascii="Arial" w:eastAsia="Arial" w:hAnsi="Arial" w:cs="Arial"/>
                <w:b/>
                <w:bCs/>
                <w:sz w:val="22"/>
                <w:szCs w:val="22"/>
              </w:rPr>
              <w:t>.] for purposes unrelated to this Contract without the prior written approval of the Client</w:t>
            </w:r>
            <w:r>
              <w:rPr>
                <w:rFonts w:ascii="Arial" w:eastAsia="Arial" w:hAnsi="Arial" w:cs="Arial"/>
                <w:sz w:val="22"/>
                <w:szCs w:val="22"/>
              </w:rPr>
              <w:t>.]</w:t>
            </w:r>
          </w:p>
          <w:p w14:paraId="3C774647" w14:textId="77777777" w:rsidR="000432CB" w:rsidRDefault="000432CB">
            <w:pPr>
              <w:ind w:right="-72"/>
              <w:jc w:val="both"/>
              <w:rPr>
                <w:rFonts w:ascii="Arial" w:eastAsia="Arial" w:hAnsi="Arial" w:cs="Arial"/>
                <w:sz w:val="22"/>
                <w:szCs w:val="22"/>
              </w:rPr>
            </w:pPr>
          </w:p>
          <w:p w14:paraId="3C774648" w14:textId="77777777" w:rsidR="000432CB" w:rsidRDefault="00000000">
            <w:pPr>
              <w:ind w:right="-72"/>
              <w:jc w:val="both"/>
              <w:rPr>
                <w:rFonts w:ascii="Arial" w:eastAsia="Arial" w:hAnsi="Arial" w:cs="Arial"/>
                <w:sz w:val="22"/>
                <w:szCs w:val="22"/>
              </w:rPr>
            </w:pPr>
            <w:r>
              <w:rPr>
                <w:rFonts w:ascii="Arial" w:eastAsia="Arial" w:hAnsi="Arial" w:cs="Arial"/>
                <w:sz w:val="22"/>
                <w:szCs w:val="22"/>
              </w:rPr>
              <w:t>OR</w:t>
            </w:r>
          </w:p>
          <w:p w14:paraId="3C774649" w14:textId="77777777" w:rsidR="000432CB" w:rsidRDefault="000432CB">
            <w:pPr>
              <w:ind w:right="-72"/>
              <w:jc w:val="both"/>
              <w:rPr>
                <w:rFonts w:ascii="Arial" w:eastAsia="Arial" w:hAnsi="Arial" w:cs="Arial"/>
                <w:sz w:val="22"/>
                <w:szCs w:val="22"/>
              </w:rPr>
            </w:pPr>
          </w:p>
          <w:p w14:paraId="3C77464A" w14:textId="77777777" w:rsidR="000432CB" w:rsidRDefault="00000000">
            <w:pPr>
              <w:pBdr>
                <w:top w:val="nil"/>
                <w:left w:val="nil"/>
                <w:bottom w:val="nil"/>
                <w:right w:val="nil"/>
                <w:between w:val="nil"/>
              </w:pBdr>
              <w:spacing w:after="120" w:line="480" w:lineRule="auto"/>
              <w:rPr>
                <w:rFonts w:ascii="Arial" w:eastAsia="Arial" w:hAnsi="Arial" w:cs="Arial"/>
                <w:color w:val="000000"/>
                <w:sz w:val="22"/>
                <w:szCs w:val="22"/>
              </w:rPr>
            </w:pPr>
            <w:r>
              <w:rPr>
                <w:rFonts w:ascii="Arial" w:eastAsia="Arial" w:hAnsi="Arial" w:cs="Arial"/>
                <w:color w:val="000000"/>
                <w:sz w:val="22"/>
                <w:szCs w:val="22"/>
              </w:rPr>
              <w:lastRenderedPageBreak/>
              <w:t>[</w:t>
            </w:r>
            <w:r>
              <w:rPr>
                <w:rFonts w:ascii="Arial" w:eastAsia="Arial" w:hAnsi="Arial" w:cs="Arial"/>
                <w:b/>
                <w:bCs/>
                <w:color w:val="000000"/>
                <w:sz w:val="22"/>
                <w:szCs w:val="22"/>
              </w:rPr>
              <w:t xml:space="preserve">The Client shall not use these </w:t>
            </w:r>
            <w:r>
              <w:rPr>
                <w:rFonts w:ascii="Arial" w:eastAsia="Arial" w:hAnsi="Arial" w:cs="Arial"/>
                <w:color w:val="000000"/>
                <w:sz w:val="22"/>
                <w:szCs w:val="22"/>
              </w:rPr>
              <w:t>[insert what applies…….</w:t>
            </w:r>
            <w:r>
              <w:rPr>
                <w:rFonts w:ascii="Arial" w:eastAsia="Arial" w:hAnsi="Arial" w:cs="Arial"/>
                <w:b/>
                <w:bCs/>
                <w:i/>
                <w:iCs/>
                <w:color w:val="000000"/>
                <w:sz w:val="22"/>
                <w:szCs w:val="22"/>
              </w:rPr>
              <w:t>documents and software……….</w:t>
            </w:r>
            <w:r>
              <w:rPr>
                <w:rFonts w:ascii="Arial" w:eastAsia="Arial" w:hAnsi="Arial" w:cs="Arial"/>
                <w:b/>
                <w:bCs/>
                <w:color w:val="000000"/>
                <w:sz w:val="22"/>
                <w:szCs w:val="22"/>
              </w:rPr>
              <w:t>.] for purposes unrelated to this Contract without the prior written approval of the Consultant</w:t>
            </w:r>
            <w:r>
              <w:rPr>
                <w:rFonts w:ascii="Arial" w:eastAsia="Arial" w:hAnsi="Arial" w:cs="Arial"/>
                <w:color w:val="000000"/>
                <w:sz w:val="22"/>
                <w:szCs w:val="22"/>
              </w:rPr>
              <w:t>.</w:t>
            </w:r>
            <w:r>
              <w:rPr>
                <w:rFonts w:ascii="Arial" w:eastAsia="Arial" w:hAnsi="Arial" w:cs="Arial"/>
                <w:b/>
                <w:bCs/>
                <w:color w:val="000000"/>
                <w:sz w:val="22"/>
                <w:szCs w:val="22"/>
              </w:rPr>
              <w:t>]</w:t>
            </w:r>
          </w:p>
          <w:p w14:paraId="3C77464B" w14:textId="77777777" w:rsidR="000432CB" w:rsidRDefault="00000000">
            <w:pPr>
              <w:pBdr>
                <w:top w:val="nil"/>
                <w:left w:val="nil"/>
                <w:bottom w:val="nil"/>
                <w:right w:val="nil"/>
                <w:between w:val="nil"/>
              </w:pBdr>
              <w:spacing w:after="120" w:line="480" w:lineRule="auto"/>
              <w:rPr>
                <w:rFonts w:ascii="Arial" w:eastAsia="Arial" w:hAnsi="Arial" w:cs="Arial"/>
                <w:color w:val="000000"/>
                <w:sz w:val="22"/>
                <w:szCs w:val="22"/>
              </w:rPr>
            </w:pPr>
            <w:r>
              <w:rPr>
                <w:rFonts w:ascii="Arial" w:eastAsia="Arial" w:hAnsi="Arial" w:cs="Arial"/>
                <w:color w:val="000000"/>
                <w:sz w:val="22"/>
                <w:szCs w:val="22"/>
              </w:rPr>
              <w:t>OR</w:t>
            </w:r>
          </w:p>
          <w:p w14:paraId="3C77464C" w14:textId="77777777" w:rsidR="000432CB" w:rsidRDefault="00000000">
            <w:pPr>
              <w:pBdr>
                <w:top w:val="nil"/>
                <w:left w:val="nil"/>
                <w:bottom w:val="nil"/>
                <w:right w:val="nil"/>
                <w:between w:val="nil"/>
              </w:pBdr>
              <w:spacing w:after="120" w:line="480" w:lineRule="auto"/>
              <w:rPr>
                <w:rFonts w:ascii="Arial" w:eastAsia="Arial" w:hAnsi="Arial" w:cs="Arial"/>
                <w:color w:val="000000"/>
                <w:sz w:val="22"/>
                <w:szCs w:val="22"/>
              </w:rPr>
            </w:pPr>
            <w:r>
              <w:rPr>
                <w:rFonts w:ascii="Arial" w:eastAsia="Arial" w:hAnsi="Arial" w:cs="Arial"/>
                <w:b/>
                <w:bCs/>
                <w:color w:val="000000"/>
                <w:sz w:val="22"/>
                <w:szCs w:val="22"/>
              </w:rPr>
              <w:t xml:space="preserve">[Neither Party shall use these </w:t>
            </w:r>
            <w:r>
              <w:rPr>
                <w:rFonts w:ascii="Arial" w:eastAsia="Arial" w:hAnsi="Arial" w:cs="Arial"/>
                <w:color w:val="000000"/>
                <w:sz w:val="22"/>
                <w:szCs w:val="22"/>
              </w:rPr>
              <w:t>[insert what applies…….</w:t>
            </w:r>
            <w:r>
              <w:rPr>
                <w:rFonts w:ascii="Arial" w:eastAsia="Arial" w:hAnsi="Arial" w:cs="Arial"/>
                <w:b/>
                <w:bCs/>
                <w:i/>
                <w:iCs/>
                <w:color w:val="000000"/>
                <w:sz w:val="22"/>
                <w:szCs w:val="22"/>
              </w:rPr>
              <w:t>documents and software……….</w:t>
            </w:r>
            <w:r>
              <w:rPr>
                <w:rFonts w:ascii="Arial" w:eastAsia="Arial" w:hAnsi="Arial" w:cs="Arial"/>
                <w:b/>
                <w:bCs/>
                <w:color w:val="000000"/>
                <w:sz w:val="22"/>
                <w:szCs w:val="22"/>
              </w:rPr>
              <w:t>.] for purposes unrelated to this Contract without the prior written approval of the other Party</w:t>
            </w:r>
            <w:r>
              <w:rPr>
                <w:rFonts w:ascii="Arial" w:eastAsia="Arial" w:hAnsi="Arial" w:cs="Arial"/>
                <w:color w:val="000000"/>
                <w:sz w:val="22"/>
                <w:szCs w:val="22"/>
              </w:rPr>
              <w:t>.</w:t>
            </w:r>
            <w:r>
              <w:rPr>
                <w:rFonts w:ascii="Arial" w:eastAsia="Arial" w:hAnsi="Arial" w:cs="Arial"/>
                <w:b/>
                <w:bCs/>
                <w:color w:val="000000"/>
                <w:sz w:val="22"/>
                <w:szCs w:val="22"/>
              </w:rPr>
              <w:t>]</w:t>
            </w:r>
          </w:p>
        </w:tc>
      </w:tr>
      <w:tr w:rsidR="000432CB" w14:paraId="3C774651" w14:textId="77777777">
        <w:tc>
          <w:tcPr>
            <w:tcW w:w="1980" w:type="dxa"/>
            <w:tcMar>
              <w:top w:w="85" w:type="dxa"/>
              <w:bottom w:w="142" w:type="dxa"/>
              <w:right w:w="170" w:type="dxa"/>
            </w:tcMar>
          </w:tcPr>
          <w:p w14:paraId="3C77464E" w14:textId="510F1A26" w:rsidR="000432CB" w:rsidRDefault="00000000">
            <w:pPr>
              <w:rPr>
                <w:rFonts w:ascii="Arial" w:eastAsia="Arial" w:hAnsi="Arial" w:cs="Arial"/>
                <w:sz w:val="22"/>
                <w:szCs w:val="22"/>
              </w:rPr>
            </w:pPr>
            <w:sdt>
              <w:sdtPr>
                <w:tag w:val="goog_rdk_145"/>
                <w:id w:val="-2055073772"/>
                <w:showingPlcHdr/>
              </w:sdtPr>
              <w:sdtContent>
                <w:r w:rsidR="004F5DDF">
                  <w:t xml:space="preserve">     </w:t>
                </w:r>
              </w:sdtContent>
            </w:sdt>
            <w:sdt>
              <w:sdtPr>
                <w:tag w:val="goog_rdk_146"/>
                <w:id w:val="318333948"/>
              </w:sdtPr>
              <w:sdtContent>
                <w:r>
                  <w:rPr>
                    <w:rFonts w:ascii="Arial" w:eastAsia="Arial" w:hAnsi="Arial" w:cs="Arial"/>
                    <w:b/>
                    <w:bCs/>
                    <w:sz w:val="22"/>
                    <w:szCs w:val="22"/>
                  </w:rPr>
                  <w:t>3</w:t>
                </w:r>
              </w:sdtContent>
            </w:sdt>
            <w:r>
              <w:rPr>
                <w:rFonts w:ascii="Arial" w:eastAsia="Arial" w:hAnsi="Arial" w:cs="Arial"/>
                <w:b/>
                <w:bCs/>
                <w:sz w:val="22"/>
                <w:szCs w:val="22"/>
              </w:rPr>
              <w:t xml:space="preserve">4.1 </w:t>
            </w:r>
          </w:p>
          <w:p w14:paraId="3C77464F" w14:textId="77777777" w:rsidR="000432CB" w:rsidRDefault="00000000">
            <w:pPr>
              <w:rPr>
                <w:rFonts w:ascii="Arial" w:eastAsia="Arial" w:hAnsi="Arial" w:cs="Arial"/>
                <w:sz w:val="22"/>
                <w:szCs w:val="22"/>
              </w:rPr>
            </w:pPr>
            <w:r>
              <w:rPr>
                <w:rFonts w:ascii="Arial" w:eastAsia="Arial" w:hAnsi="Arial" w:cs="Arial"/>
                <w:b/>
                <w:bCs/>
                <w:sz w:val="22"/>
                <w:szCs w:val="22"/>
              </w:rPr>
              <w:t>(a) through (f)</w:t>
            </w:r>
          </w:p>
        </w:tc>
        <w:tc>
          <w:tcPr>
            <w:tcW w:w="7180" w:type="dxa"/>
            <w:tcMar>
              <w:top w:w="85" w:type="dxa"/>
              <w:bottom w:w="142" w:type="dxa"/>
              <w:right w:w="170" w:type="dxa"/>
            </w:tcMar>
          </w:tcPr>
          <w:p w14:paraId="3C774650" w14:textId="77777777" w:rsidR="000432CB" w:rsidRDefault="00000000">
            <w:pPr>
              <w:ind w:right="-72"/>
              <w:jc w:val="both"/>
              <w:rPr>
                <w:rFonts w:ascii="Arial" w:eastAsia="Arial" w:hAnsi="Arial" w:cs="Arial"/>
                <w:sz w:val="22"/>
                <w:szCs w:val="22"/>
              </w:rPr>
            </w:pPr>
            <w:r>
              <w:rPr>
                <w:rFonts w:ascii="Arial" w:eastAsia="Arial" w:hAnsi="Arial" w:cs="Arial"/>
                <w:sz w:val="22"/>
                <w:szCs w:val="22"/>
              </w:rPr>
              <w:t>[</w:t>
            </w:r>
            <w:r>
              <w:rPr>
                <w:rFonts w:ascii="Arial" w:eastAsia="Arial" w:hAnsi="Arial" w:cs="Arial"/>
                <w:b/>
                <w:bCs/>
                <w:sz w:val="22"/>
                <w:szCs w:val="22"/>
              </w:rPr>
              <w:t>Note</w:t>
            </w:r>
            <w:r>
              <w:rPr>
                <w:rFonts w:ascii="Arial" w:eastAsia="Arial" w:hAnsi="Arial" w:cs="Arial"/>
                <w:sz w:val="22"/>
                <w:szCs w:val="22"/>
              </w:rPr>
              <w:t>:  List here any changes or additions to Clause GCC 34.1. If there are no such changes or additions, delete this Clause SCC 34.1.]</w:t>
            </w:r>
          </w:p>
        </w:tc>
      </w:tr>
      <w:tr w:rsidR="000432CB" w14:paraId="3C774654" w14:textId="77777777">
        <w:tc>
          <w:tcPr>
            <w:tcW w:w="1980" w:type="dxa"/>
            <w:tcMar>
              <w:top w:w="85" w:type="dxa"/>
              <w:bottom w:w="142" w:type="dxa"/>
              <w:right w:w="170" w:type="dxa"/>
            </w:tcMar>
          </w:tcPr>
          <w:p w14:paraId="3C774652" w14:textId="4B6B177E" w:rsidR="000432CB" w:rsidRDefault="00000000">
            <w:pPr>
              <w:rPr>
                <w:rFonts w:ascii="Arial" w:eastAsia="Arial" w:hAnsi="Arial" w:cs="Arial"/>
                <w:sz w:val="22"/>
                <w:szCs w:val="22"/>
              </w:rPr>
            </w:pPr>
            <w:sdt>
              <w:sdtPr>
                <w:tag w:val="goog_rdk_148"/>
                <w:id w:val="1040181063"/>
                <w:showingPlcHdr/>
              </w:sdtPr>
              <w:sdtContent>
                <w:r w:rsidR="004F5DDF">
                  <w:t xml:space="preserve">     </w:t>
                </w:r>
              </w:sdtContent>
            </w:sdt>
            <w:sdt>
              <w:sdtPr>
                <w:tag w:val="goog_rdk_149"/>
                <w:id w:val="-1743448669"/>
              </w:sdtPr>
              <w:sdtContent>
                <w:r>
                  <w:rPr>
                    <w:rFonts w:ascii="Arial" w:eastAsia="Arial" w:hAnsi="Arial" w:cs="Arial"/>
                    <w:b/>
                    <w:bCs/>
                    <w:sz w:val="22"/>
                    <w:szCs w:val="22"/>
                  </w:rPr>
                  <w:t>3</w:t>
                </w:r>
              </w:sdtContent>
            </w:sdt>
            <w:r>
              <w:rPr>
                <w:rFonts w:ascii="Arial" w:eastAsia="Arial" w:hAnsi="Arial" w:cs="Arial"/>
                <w:b/>
                <w:bCs/>
                <w:sz w:val="22"/>
                <w:szCs w:val="22"/>
              </w:rPr>
              <w:t>4.1(g)</w:t>
            </w:r>
          </w:p>
        </w:tc>
        <w:tc>
          <w:tcPr>
            <w:tcW w:w="7180" w:type="dxa"/>
            <w:tcMar>
              <w:top w:w="85" w:type="dxa"/>
              <w:bottom w:w="142" w:type="dxa"/>
              <w:right w:w="170" w:type="dxa"/>
            </w:tcMar>
          </w:tcPr>
          <w:p w14:paraId="3C774653" w14:textId="77777777" w:rsidR="000432CB" w:rsidRDefault="00000000">
            <w:pPr>
              <w:ind w:right="-72"/>
              <w:jc w:val="both"/>
              <w:rPr>
                <w:rFonts w:ascii="Arial" w:eastAsia="Arial" w:hAnsi="Arial" w:cs="Arial"/>
                <w:sz w:val="22"/>
                <w:szCs w:val="22"/>
              </w:rPr>
            </w:pPr>
            <w:r>
              <w:rPr>
                <w:rFonts w:ascii="Arial" w:eastAsia="Arial" w:hAnsi="Arial" w:cs="Arial"/>
                <w:sz w:val="22"/>
                <w:szCs w:val="22"/>
              </w:rPr>
              <w:t>[</w:t>
            </w:r>
            <w:r>
              <w:rPr>
                <w:rFonts w:ascii="Arial" w:eastAsia="Arial" w:hAnsi="Arial" w:cs="Arial"/>
                <w:b/>
                <w:bCs/>
                <w:sz w:val="22"/>
                <w:szCs w:val="22"/>
              </w:rPr>
              <w:t>Note</w:t>
            </w:r>
            <w:r>
              <w:rPr>
                <w:rFonts w:ascii="Arial" w:eastAsia="Arial" w:hAnsi="Arial" w:cs="Arial"/>
                <w:sz w:val="22"/>
                <w:szCs w:val="22"/>
              </w:rPr>
              <w:t>:  List here any other assistance to be provided by the Client.  If there is no such other assistance, delete this Clause SCC 34.1(g).]</w:t>
            </w:r>
          </w:p>
        </w:tc>
      </w:tr>
      <w:tr w:rsidR="000432CB" w14:paraId="3C774659" w14:textId="77777777">
        <w:tc>
          <w:tcPr>
            <w:tcW w:w="1980" w:type="dxa"/>
            <w:tcMar>
              <w:top w:w="85" w:type="dxa"/>
              <w:bottom w:w="142" w:type="dxa"/>
              <w:right w:w="170" w:type="dxa"/>
            </w:tcMar>
          </w:tcPr>
          <w:p w14:paraId="3C774655" w14:textId="667127FE" w:rsidR="000432CB" w:rsidRDefault="00000000">
            <w:pPr>
              <w:rPr>
                <w:rFonts w:ascii="Arial" w:eastAsia="Arial" w:hAnsi="Arial" w:cs="Arial"/>
                <w:sz w:val="22"/>
                <w:szCs w:val="22"/>
              </w:rPr>
            </w:pPr>
            <w:sdt>
              <w:sdtPr>
                <w:tag w:val="goog_rdk_151"/>
                <w:id w:val="-352317907"/>
                <w:showingPlcHdr/>
              </w:sdtPr>
              <w:sdtContent>
                <w:r w:rsidR="004F5DDF">
                  <w:t xml:space="preserve">     </w:t>
                </w:r>
              </w:sdtContent>
            </w:sdt>
            <w:sdt>
              <w:sdtPr>
                <w:tag w:val="goog_rdk_152"/>
                <w:id w:val="340069816"/>
              </w:sdtPr>
              <w:sdtContent>
                <w:r>
                  <w:rPr>
                    <w:rFonts w:ascii="Arial" w:eastAsia="Arial" w:hAnsi="Arial" w:cs="Arial"/>
                    <w:b/>
                    <w:bCs/>
                    <w:sz w:val="22"/>
                    <w:szCs w:val="22"/>
                  </w:rPr>
                  <w:t>4</w:t>
                </w:r>
              </w:sdtContent>
            </w:sdt>
            <w:r>
              <w:rPr>
                <w:rFonts w:ascii="Arial" w:eastAsia="Arial" w:hAnsi="Arial" w:cs="Arial"/>
                <w:b/>
                <w:bCs/>
                <w:sz w:val="22"/>
                <w:szCs w:val="22"/>
              </w:rPr>
              <w:t xml:space="preserve">0.1 </w:t>
            </w:r>
          </w:p>
        </w:tc>
        <w:tc>
          <w:tcPr>
            <w:tcW w:w="7180" w:type="dxa"/>
            <w:tcMar>
              <w:top w:w="85" w:type="dxa"/>
              <w:bottom w:w="142" w:type="dxa"/>
              <w:right w:w="170" w:type="dxa"/>
            </w:tcMar>
          </w:tcPr>
          <w:p w14:paraId="3C774656"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 xml:space="preserve">The Contract price is: </w:t>
            </w:r>
            <w:r>
              <w:rPr>
                <w:rFonts w:ascii="Arial" w:eastAsia="Arial" w:hAnsi="Arial" w:cs="Arial"/>
                <w:sz w:val="22"/>
                <w:szCs w:val="22"/>
              </w:rPr>
              <w:t xml:space="preserve">____________________ [insert amount and currency for each currency] [indicate: </w:t>
            </w:r>
            <w:r>
              <w:rPr>
                <w:rFonts w:ascii="Arial" w:eastAsia="Arial" w:hAnsi="Arial" w:cs="Arial"/>
                <w:b/>
                <w:bCs/>
                <w:sz w:val="22"/>
                <w:szCs w:val="22"/>
              </w:rPr>
              <w:t xml:space="preserve">inclusive </w:t>
            </w:r>
            <w:r>
              <w:rPr>
                <w:rFonts w:ascii="Arial" w:eastAsia="Arial" w:hAnsi="Arial" w:cs="Arial"/>
                <w:sz w:val="22"/>
                <w:szCs w:val="22"/>
              </w:rPr>
              <w:t xml:space="preserve">or </w:t>
            </w:r>
            <w:r>
              <w:rPr>
                <w:rFonts w:ascii="Arial" w:eastAsia="Arial" w:hAnsi="Arial" w:cs="Arial"/>
                <w:b/>
                <w:bCs/>
                <w:sz w:val="22"/>
                <w:szCs w:val="22"/>
              </w:rPr>
              <w:t>exclusive</w:t>
            </w:r>
            <w:r>
              <w:rPr>
                <w:rFonts w:ascii="Arial" w:eastAsia="Arial" w:hAnsi="Arial" w:cs="Arial"/>
                <w:sz w:val="22"/>
                <w:szCs w:val="22"/>
              </w:rPr>
              <w:t>]</w:t>
            </w:r>
            <w:r>
              <w:rPr>
                <w:rFonts w:ascii="Arial" w:eastAsia="Arial" w:hAnsi="Arial" w:cs="Arial"/>
                <w:b/>
                <w:bCs/>
                <w:sz w:val="22"/>
                <w:szCs w:val="22"/>
              </w:rPr>
              <w:t>of Value Added Tax (VAT).</w:t>
            </w:r>
          </w:p>
          <w:p w14:paraId="3C774657" w14:textId="77777777" w:rsidR="000432CB" w:rsidRDefault="000432CB">
            <w:pPr>
              <w:ind w:right="-72"/>
              <w:jc w:val="both"/>
              <w:rPr>
                <w:rFonts w:ascii="Arial" w:eastAsia="Arial" w:hAnsi="Arial" w:cs="Arial"/>
                <w:sz w:val="22"/>
                <w:szCs w:val="22"/>
              </w:rPr>
            </w:pPr>
          </w:p>
          <w:p w14:paraId="3C774658"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 xml:space="preserve">VAT chargeable in respect of this Contract for the Services provided by the Consultant shall </w:t>
            </w:r>
            <w:r>
              <w:rPr>
                <w:rFonts w:ascii="Arial" w:eastAsia="Arial" w:hAnsi="Arial" w:cs="Arial"/>
                <w:sz w:val="22"/>
                <w:szCs w:val="22"/>
              </w:rPr>
              <w:t>[insert as appropriate: “</w:t>
            </w:r>
            <w:r>
              <w:rPr>
                <w:rFonts w:ascii="Arial" w:eastAsia="Arial" w:hAnsi="Arial" w:cs="Arial"/>
                <w:b/>
                <w:bCs/>
                <w:sz w:val="22"/>
                <w:szCs w:val="22"/>
              </w:rPr>
              <w:t>be paid</w:t>
            </w:r>
            <w:r>
              <w:rPr>
                <w:rFonts w:ascii="Arial" w:eastAsia="Arial" w:hAnsi="Arial" w:cs="Arial"/>
                <w:sz w:val="22"/>
                <w:szCs w:val="22"/>
              </w:rPr>
              <w:t>” or “</w:t>
            </w:r>
            <w:r>
              <w:rPr>
                <w:rFonts w:ascii="Arial" w:eastAsia="Arial" w:hAnsi="Arial" w:cs="Arial"/>
                <w:b/>
                <w:bCs/>
                <w:sz w:val="22"/>
                <w:szCs w:val="22"/>
              </w:rPr>
              <w:t>reimbursed</w:t>
            </w:r>
            <w:r>
              <w:rPr>
                <w:rFonts w:ascii="Arial" w:eastAsia="Arial" w:hAnsi="Arial" w:cs="Arial"/>
                <w:sz w:val="22"/>
                <w:szCs w:val="22"/>
              </w:rPr>
              <w:t>”]</w:t>
            </w:r>
            <w:r>
              <w:rPr>
                <w:rFonts w:ascii="Arial" w:eastAsia="Arial" w:hAnsi="Arial" w:cs="Arial"/>
                <w:b/>
                <w:bCs/>
                <w:sz w:val="22"/>
                <w:szCs w:val="22"/>
              </w:rPr>
              <w:t xml:space="preserve"> by the Client </w:t>
            </w:r>
            <w:r>
              <w:rPr>
                <w:rFonts w:ascii="Arial" w:eastAsia="Arial" w:hAnsi="Arial" w:cs="Arial"/>
                <w:sz w:val="22"/>
                <w:szCs w:val="22"/>
              </w:rPr>
              <w:t>[insert as appropriate: “</w:t>
            </w:r>
            <w:r>
              <w:rPr>
                <w:rFonts w:ascii="Arial" w:eastAsia="Arial" w:hAnsi="Arial" w:cs="Arial"/>
                <w:b/>
                <w:bCs/>
                <w:sz w:val="22"/>
                <w:szCs w:val="22"/>
              </w:rPr>
              <w:t>for” or “to”</w:t>
            </w:r>
            <w:r>
              <w:rPr>
                <w:rFonts w:ascii="Arial" w:eastAsia="Arial" w:hAnsi="Arial" w:cs="Arial"/>
                <w:sz w:val="22"/>
                <w:szCs w:val="22"/>
              </w:rPr>
              <w:t xml:space="preserve">] </w:t>
            </w:r>
            <w:r>
              <w:rPr>
                <w:rFonts w:ascii="Arial" w:eastAsia="Arial" w:hAnsi="Arial" w:cs="Arial"/>
                <w:b/>
                <w:bCs/>
                <w:sz w:val="22"/>
                <w:szCs w:val="22"/>
              </w:rPr>
              <w:t>the Consultant.</w:t>
            </w:r>
          </w:p>
        </w:tc>
      </w:tr>
      <w:tr w:rsidR="000432CB" w14:paraId="3C77465C" w14:textId="77777777">
        <w:tc>
          <w:tcPr>
            <w:tcW w:w="1980" w:type="dxa"/>
            <w:tcMar>
              <w:top w:w="85" w:type="dxa"/>
              <w:bottom w:w="142" w:type="dxa"/>
              <w:right w:w="170" w:type="dxa"/>
            </w:tcMar>
          </w:tcPr>
          <w:p w14:paraId="3C77465A" w14:textId="640EAB8C" w:rsidR="000432CB" w:rsidRDefault="00A75B7E">
            <w:pPr>
              <w:rPr>
                <w:rFonts w:ascii="Arial" w:eastAsia="Arial" w:hAnsi="Arial" w:cs="Arial"/>
                <w:b/>
                <w:bCs/>
                <w:sz w:val="22"/>
                <w:szCs w:val="22"/>
              </w:rPr>
            </w:pPr>
            <w:r>
              <w:rPr>
                <w:rFonts w:ascii="Arial" w:eastAsia="Arial" w:hAnsi="Arial" w:cs="Arial"/>
                <w:b/>
                <w:bCs/>
                <w:sz w:val="22"/>
                <w:szCs w:val="22"/>
              </w:rPr>
              <w:t>41.1</w:t>
            </w:r>
          </w:p>
        </w:tc>
        <w:tc>
          <w:tcPr>
            <w:tcW w:w="7180" w:type="dxa"/>
            <w:tcMar>
              <w:top w:w="85" w:type="dxa"/>
              <w:bottom w:w="142" w:type="dxa"/>
              <w:right w:w="170" w:type="dxa"/>
            </w:tcMar>
          </w:tcPr>
          <w:p w14:paraId="3C77465B" w14:textId="77777777" w:rsidR="000432CB" w:rsidRDefault="00000000">
            <w:pPr>
              <w:ind w:right="-72"/>
              <w:jc w:val="both"/>
              <w:rPr>
                <w:rFonts w:ascii="Arial" w:eastAsia="Arial" w:hAnsi="Arial" w:cs="Arial"/>
                <w:b/>
                <w:bCs/>
                <w:sz w:val="22"/>
                <w:szCs w:val="22"/>
              </w:rPr>
            </w:pPr>
            <w:r>
              <w:rPr>
                <w:rFonts w:ascii="Arial" w:eastAsia="Arial" w:hAnsi="Arial" w:cs="Arial"/>
                <w:b/>
                <w:bCs/>
                <w:sz w:val="22"/>
                <w:szCs w:val="22"/>
              </w:rPr>
              <w:t>[Specify the currency(ies) of payment]</w:t>
            </w:r>
          </w:p>
        </w:tc>
      </w:tr>
      <w:tr w:rsidR="000432CB" w14:paraId="3C774668" w14:textId="77777777">
        <w:tc>
          <w:tcPr>
            <w:tcW w:w="1980" w:type="dxa"/>
            <w:tcMar>
              <w:top w:w="85" w:type="dxa"/>
              <w:bottom w:w="142" w:type="dxa"/>
              <w:right w:w="170" w:type="dxa"/>
            </w:tcMar>
          </w:tcPr>
          <w:p w14:paraId="3C77465D" w14:textId="193396FD" w:rsidR="000432CB" w:rsidRDefault="00A75B7E">
            <w:pPr>
              <w:rPr>
                <w:rFonts w:ascii="Arial" w:eastAsia="Arial" w:hAnsi="Arial" w:cs="Arial"/>
                <w:sz w:val="22"/>
                <w:szCs w:val="22"/>
              </w:rPr>
            </w:pPr>
            <w:r>
              <w:rPr>
                <w:rFonts w:ascii="Arial" w:eastAsia="Arial" w:hAnsi="Arial" w:cs="Arial"/>
                <w:b/>
                <w:bCs/>
                <w:sz w:val="22"/>
                <w:szCs w:val="22"/>
              </w:rPr>
              <w:t>42.2</w:t>
            </w:r>
          </w:p>
        </w:tc>
        <w:tc>
          <w:tcPr>
            <w:tcW w:w="7180" w:type="dxa"/>
            <w:tcMar>
              <w:top w:w="85" w:type="dxa"/>
              <w:bottom w:w="142" w:type="dxa"/>
              <w:right w:w="170" w:type="dxa"/>
            </w:tcMar>
          </w:tcPr>
          <w:p w14:paraId="3C77465E"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The payment schedule:</w:t>
            </w:r>
          </w:p>
          <w:p w14:paraId="3C77465F" w14:textId="77777777" w:rsidR="000432CB" w:rsidRDefault="000432CB">
            <w:pPr>
              <w:ind w:right="-72"/>
              <w:jc w:val="both"/>
              <w:rPr>
                <w:rFonts w:ascii="Arial" w:eastAsia="Arial" w:hAnsi="Arial" w:cs="Arial"/>
                <w:sz w:val="22"/>
                <w:szCs w:val="22"/>
              </w:rPr>
            </w:pPr>
          </w:p>
          <w:p w14:paraId="3C774660"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w:t>
            </w:r>
            <w:r>
              <w:rPr>
                <w:rFonts w:ascii="Arial" w:eastAsia="Arial" w:hAnsi="Arial" w:cs="Arial"/>
                <w:b/>
                <w:bCs/>
                <w:i/>
                <w:iCs/>
                <w:sz w:val="22"/>
                <w:szCs w:val="22"/>
              </w:rPr>
              <w:t>Note:</w:t>
            </w:r>
            <w:r>
              <w:rPr>
                <w:rFonts w:ascii="Arial" w:eastAsia="Arial" w:hAnsi="Arial" w:cs="Arial"/>
                <w:b/>
                <w:bCs/>
                <w:sz w:val="22"/>
                <w:szCs w:val="22"/>
              </w:rPr>
              <w:t xml:space="preserve"> </w:t>
            </w:r>
            <w:r>
              <w:rPr>
                <w:rFonts w:ascii="Arial" w:eastAsia="Arial" w:hAnsi="Arial" w:cs="Arial"/>
                <w:sz w:val="22"/>
                <w:szCs w:val="22"/>
              </w:rPr>
              <w:t>Payment of installments shall be linked to the deliverables specified in the Terms of Reference in Appendix A</w:t>
            </w:r>
            <w:r>
              <w:rPr>
                <w:rFonts w:ascii="Arial" w:eastAsia="Arial" w:hAnsi="Arial" w:cs="Arial"/>
                <w:b/>
                <w:bCs/>
                <w:sz w:val="22"/>
                <w:szCs w:val="22"/>
              </w:rPr>
              <w:t>]</w:t>
            </w:r>
          </w:p>
          <w:p w14:paraId="3C774661" w14:textId="77777777" w:rsidR="000432CB" w:rsidRDefault="000432CB">
            <w:pPr>
              <w:ind w:right="-72"/>
              <w:jc w:val="both"/>
              <w:rPr>
                <w:rFonts w:ascii="Arial" w:eastAsia="Arial" w:hAnsi="Arial" w:cs="Arial"/>
                <w:sz w:val="22"/>
                <w:szCs w:val="22"/>
              </w:rPr>
            </w:pPr>
          </w:p>
          <w:p w14:paraId="3C774662"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1</w:t>
            </w:r>
            <w:r>
              <w:rPr>
                <w:rFonts w:ascii="Arial" w:eastAsia="Arial" w:hAnsi="Arial" w:cs="Arial"/>
                <w:b/>
                <w:bCs/>
                <w:sz w:val="22"/>
                <w:szCs w:val="22"/>
                <w:vertAlign w:val="superscript"/>
              </w:rPr>
              <w:t>st</w:t>
            </w:r>
            <w:r>
              <w:rPr>
                <w:rFonts w:ascii="Arial" w:eastAsia="Arial" w:hAnsi="Arial" w:cs="Arial"/>
                <w:b/>
                <w:bCs/>
                <w:sz w:val="22"/>
                <w:szCs w:val="22"/>
              </w:rPr>
              <w:t xml:space="preserve"> payment: </w:t>
            </w:r>
            <w:r>
              <w:rPr>
                <w:rFonts w:ascii="Arial" w:eastAsia="Arial" w:hAnsi="Arial" w:cs="Arial"/>
                <w:sz w:val="22"/>
                <w:szCs w:val="22"/>
              </w:rPr>
              <w:t>[insert the amount of the installment, percentage of the total Contract price, and the currency. If the first payment is an advance payment, it shall be made against the bank guarantee for the same amount as per GCC 42.2.1]</w:t>
            </w:r>
          </w:p>
          <w:p w14:paraId="3C774663"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2</w:t>
            </w:r>
            <w:r>
              <w:rPr>
                <w:rFonts w:ascii="Arial" w:eastAsia="Arial" w:hAnsi="Arial" w:cs="Arial"/>
                <w:b/>
                <w:bCs/>
                <w:sz w:val="22"/>
                <w:szCs w:val="22"/>
                <w:vertAlign w:val="superscript"/>
              </w:rPr>
              <w:t>nd</w:t>
            </w:r>
            <w:r>
              <w:rPr>
                <w:rFonts w:ascii="Arial" w:eastAsia="Arial" w:hAnsi="Arial" w:cs="Arial"/>
                <w:b/>
                <w:bCs/>
                <w:sz w:val="22"/>
                <w:szCs w:val="22"/>
              </w:rPr>
              <w:t xml:space="preserve"> payment: ________________</w:t>
            </w:r>
          </w:p>
          <w:p w14:paraId="3C774664"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……………:__________________</w:t>
            </w:r>
          </w:p>
          <w:p w14:paraId="3C774665" w14:textId="77777777" w:rsidR="000432CB" w:rsidRDefault="00000000">
            <w:pPr>
              <w:ind w:right="-72"/>
              <w:jc w:val="both"/>
              <w:rPr>
                <w:rFonts w:ascii="Arial" w:eastAsia="Arial" w:hAnsi="Arial" w:cs="Arial"/>
                <w:sz w:val="22"/>
                <w:szCs w:val="22"/>
              </w:rPr>
            </w:pPr>
            <w:r>
              <w:rPr>
                <w:rFonts w:ascii="Arial" w:eastAsia="Arial" w:hAnsi="Arial" w:cs="Arial"/>
                <w:b/>
                <w:bCs/>
                <w:sz w:val="22"/>
                <w:szCs w:val="22"/>
              </w:rPr>
              <w:t>Final payment: ________________</w:t>
            </w:r>
          </w:p>
          <w:p w14:paraId="3C774666" w14:textId="77777777" w:rsidR="000432CB" w:rsidRDefault="000432CB">
            <w:pPr>
              <w:ind w:right="-72"/>
              <w:jc w:val="both"/>
              <w:rPr>
                <w:rFonts w:ascii="Arial" w:eastAsia="Arial" w:hAnsi="Arial" w:cs="Arial"/>
                <w:sz w:val="22"/>
                <w:szCs w:val="22"/>
              </w:rPr>
            </w:pPr>
          </w:p>
          <w:p w14:paraId="3C774667" w14:textId="77777777" w:rsidR="000432CB" w:rsidRDefault="00000000">
            <w:pPr>
              <w:tabs>
                <w:tab w:val="left" w:pos="540"/>
              </w:tabs>
              <w:spacing w:after="180"/>
              <w:ind w:right="-72"/>
              <w:jc w:val="both"/>
              <w:rPr>
                <w:rFonts w:ascii="Arial" w:eastAsia="Arial" w:hAnsi="Arial" w:cs="Arial"/>
                <w:sz w:val="22"/>
                <w:szCs w:val="22"/>
              </w:rPr>
            </w:pPr>
            <w:r>
              <w:rPr>
                <w:rFonts w:ascii="Arial" w:eastAsia="Arial" w:hAnsi="Arial" w:cs="Arial"/>
                <w:b/>
                <w:bCs/>
                <w:sz w:val="22"/>
                <w:szCs w:val="22"/>
              </w:rPr>
              <w:t>[</w:t>
            </w:r>
            <w:r>
              <w:rPr>
                <w:rFonts w:ascii="Arial" w:eastAsia="Arial" w:hAnsi="Arial" w:cs="Arial"/>
                <w:b/>
                <w:bCs/>
                <w:i/>
                <w:iCs/>
                <w:sz w:val="22"/>
                <w:szCs w:val="22"/>
              </w:rPr>
              <w:t>Note:</w:t>
            </w:r>
            <w:r>
              <w:rPr>
                <w:rFonts w:ascii="Arial" w:eastAsia="Arial" w:hAnsi="Arial" w:cs="Arial"/>
                <w:b/>
                <w:bCs/>
                <w:sz w:val="22"/>
                <w:szCs w:val="22"/>
              </w:rPr>
              <w:t xml:space="preserve"> </w:t>
            </w:r>
            <w:r>
              <w:rPr>
                <w:rFonts w:ascii="Arial" w:eastAsia="Arial" w:hAnsi="Arial" w:cs="Arial"/>
                <w:sz w:val="22"/>
                <w:szCs w:val="22"/>
              </w:rPr>
              <w:t>Total sum of all installments shall not exceed the Contract price set up in SCC39.1.]</w:t>
            </w:r>
          </w:p>
        </w:tc>
      </w:tr>
      <w:tr w:rsidR="000432CB" w14:paraId="3C774674" w14:textId="77777777">
        <w:tc>
          <w:tcPr>
            <w:tcW w:w="1980" w:type="dxa"/>
            <w:tcMar>
              <w:top w:w="85" w:type="dxa"/>
              <w:bottom w:w="142" w:type="dxa"/>
              <w:right w:w="170" w:type="dxa"/>
            </w:tcMar>
          </w:tcPr>
          <w:p w14:paraId="3C774669" w14:textId="701831FF" w:rsidR="000432CB" w:rsidRDefault="00A75B7E">
            <w:pPr>
              <w:rPr>
                <w:rFonts w:ascii="Arial" w:eastAsia="Arial" w:hAnsi="Arial" w:cs="Arial"/>
                <w:sz w:val="22"/>
                <w:szCs w:val="22"/>
              </w:rPr>
            </w:pPr>
            <w:r>
              <w:rPr>
                <w:rFonts w:ascii="Arial" w:eastAsia="Arial" w:hAnsi="Arial" w:cs="Arial"/>
                <w:b/>
                <w:bCs/>
                <w:sz w:val="22"/>
                <w:szCs w:val="22"/>
              </w:rPr>
              <w:lastRenderedPageBreak/>
              <w:t>42.2.1</w:t>
            </w:r>
          </w:p>
        </w:tc>
        <w:tc>
          <w:tcPr>
            <w:tcW w:w="7180" w:type="dxa"/>
            <w:tcMar>
              <w:top w:w="85" w:type="dxa"/>
              <w:bottom w:w="142" w:type="dxa"/>
              <w:right w:w="170" w:type="dxa"/>
            </w:tcMar>
          </w:tcPr>
          <w:p w14:paraId="3C77466A" w14:textId="77777777" w:rsidR="000432CB" w:rsidRDefault="00000000">
            <w:pPr>
              <w:ind w:right="-72"/>
              <w:jc w:val="both"/>
              <w:rPr>
                <w:rFonts w:ascii="Arial" w:eastAsia="Arial" w:hAnsi="Arial" w:cs="Arial"/>
                <w:sz w:val="22"/>
                <w:szCs w:val="22"/>
              </w:rPr>
            </w:pPr>
            <w:r>
              <w:rPr>
                <w:rFonts w:ascii="Arial" w:eastAsia="Arial" w:hAnsi="Arial" w:cs="Arial"/>
                <w:b/>
                <w:bCs/>
                <w:i/>
                <w:iCs/>
                <w:sz w:val="22"/>
                <w:szCs w:val="22"/>
              </w:rPr>
              <w:t>[Note</w:t>
            </w:r>
            <w:r>
              <w:rPr>
                <w:rFonts w:ascii="Arial" w:eastAsia="Arial" w:hAnsi="Arial" w:cs="Arial"/>
                <w:i/>
                <w:iCs/>
                <w:sz w:val="22"/>
                <w:szCs w:val="22"/>
              </w:rPr>
              <w:t>:  The advance payment could be in either the foreign currency, or the local currency, or both; select the correct wording in the Clause here below. The advance bank payment guarantee should be in the same currency(ies)]</w:t>
            </w:r>
          </w:p>
          <w:p w14:paraId="3C77466B" w14:textId="77777777" w:rsidR="000432CB" w:rsidRDefault="000432CB">
            <w:pPr>
              <w:ind w:right="-72"/>
              <w:jc w:val="both"/>
              <w:rPr>
                <w:rFonts w:ascii="Arial" w:eastAsia="Arial" w:hAnsi="Arial" w:cs="Arial"/>
                <w:sz w:val="22"/>
                <w:szCs w:val="22"/>
              </w:rPr>
            </w:pPr>
          </w:p>
          <w:p w14:paraId="3C77466C" w14:textId="77777777" w:rsidR="000432CB" w:rsidRDefault="00000000">
            <w:pPr>
              <w:ind w:right="-72"/>
              <w:jc w:val="both"/>
              <w:rPr>
                <w:rFonts w:ascii="Arial" w:eastAsia="Arial" w:hAnsi="Arial" w:cs="Arial"/>
                <w:sz w:val="22"/>
                <w:szCs w:val="22"/>
              </w:rPr>
            </w:pPr>
            <w:r>
              <w:rPr>
                <w:rFonts w:ascii="Arial" w:eastAsia="Arial" w:hAnsi="Arial" w:cs="Arial"/>
                <w:sz w:val="22"/>
                <w:szCs w:val="22"/>
              </w:rPr>
              <w:t>The following provisions shall apply to the advance payment and the advance bank payment guarantee:</w:t>
            </w:r>
          </w:p>
          <w:p w14:paraId="3C77466D" w14:textId="77777777" w:rsidR="000432CB" w:rsidRDefault="000432CB">
            <w:pPr>
              <w:ind w:right="-72"/>
              <w:jc w:val="both"/>
              <w:rPr>
                <w:rFonts w:ascii="Arial" w:eastAsia="Arial" w:hAnsi="Arial" w:cs="Arial"/>
                <w:sz w:val="22"/>
                <w:szCs w:val="22"/>
              </w:rPr>
            </w:pPr>
          </w:p>
          <w:p w14:paraId="3C77466E" w14:textId="77777777" w:rsidR="000432CB" w:rsidRDefault="00000000">
            <w:pPr>
              <w:tabs>
                <w:tab w:val="left" w:pos="540"/>
              </w:tabs>
              <w:ind w:left="540" w:right="-72" w:hanging="540"/>
              <w:jc w:val="both"/>
              <w:rPr>
                <w:rFonts w:ascii="Arial" w:eastAsia="Arial" w:hAnsi="Arial" w:cs="Arial"/>
                <w:i/>
                <w:iCs/>
                <w:sz w:val="22"/>
                <w:szCs w:val="22"/>
              </w:rPr>
            </w:pPr>
            <w:r>
              <w:rPr>
                <w:rFonts w:ascii="Arial" w:eastAsia="Arial" w:hAnsi="Arial" w:cs="Arial"/>
                <w:sz w:val="22"/>
                <w:szCs w:val="22"/>
              </w:rPr>
              <w:t>(1)</w:t>
            </w:r>
            <w:r>
              <w:rPr>
                <w:rFonts w:ascii="Arial" w:eastAsia="Arial" w:hAnsi="Arial" w:cs="Arial"/>
                <w:sz w:val="22"/>
                <w:szCs w:val="22"/>
              </w:rPr>
              <w:tab/>
              <w:t xml:space="preserve">An advance payment [of </w:t>
            </w:r>
            <w:r>
              <w:rPr>
                <w:rFonts w:ascii="Arial" w:eastAsia="Arial" w:hAnsi="Arial" w:cs="Arial"/>
                <w:i/>
                <w:iCs/>
                <w:sz w:val="22"/>
                <w:szCs w:val="22"/>
              </w:rPr>
              <w:t>[insert amount]</w:t>
            </w:r>
            <w:r>
              <w:rPr>
                <w:rFonts w:ascii="Arial" w:eastAsia="Arial" w:hAnsi="Arial" w:cs="Arial"/>
                <w:sz w:val="22"/>
                <w:szCs w:val="22"/>
              </w:rPr>
              <w:t xml:space="preserve"> in foreign currency] [and of </w:t>
            </w:r>
            <w:r>
              <w:rPr>
                <w:rFonts w:ascii="Arial" w:eastAsia="Arial" w:hAnsi="Arial" w:cs="Arial"/>
                <w:i/>
                <w:iCs/>
                <w:sz w:val="22"/>
                <w:szCs w:val="22"/>
              </w:rPr>
              <w:t>[insert amount]</w:t>
            </w:r>
            <w:r>
              <w:rPr>
                <w:rFonts w:ascii="Arial" w:eastAsia="Arial" w:hAnsi="Arial" w:cs="Arial"/>
                <w:sz w:val="22"/>
                <w:szCs w:val="22"/>
              </w:rPr>
              <w:t xml:space="preserve"> in local currency] shall be made within </w:t>
            </w:r>
            <w:r>
              <w:rPr>
                <w:rFonts w:ascii="Arial" w:eastAsia="Arial" w:hAnsi="Arial" w:cs="Arial"/>
                <w:i/>
                <w:iCs/>
                <w:sz w:val="22"/>
                <w:szCs w:val="22"/>
              </w:rPr>
              <w:t>[insert number]</w:t>
            </w:r>
            <w:r>
              <w:rPr>
                <w:rFonts w:ascii="Arial" w:eastAsia="Arial" w:hAnsi="Arial" w:cs="Arial"/>
                <w:sz w:val="22"/>
                <w:szCs w:val="22"/>
              </w:rPr>
              <w:t xml:space="preserve"> days after the receipt of an advance bank payment guarantee by the Client.  The advance payment will be set off by the Client in equal portions against </w:t>
            </w:r>
            <w:r>
              <w:rPr>
                <w:rFonts w:ascii="Arial" w:eastAsia="Arial" w:hAnsi="Arial" w:cs="Arial"/>
                <w:i/>
                <w:iCs/>
                <w:sz w:val="22"/>
                <w:szCs w:val="22"/>
              </w:rPr>
              <w:t>[list the payments against which the advance is offset].</w:t>
            </w:r>
          </w:p>
          <w:p w14:paraId="3C77466F" w14:textId="77777777" w:rsidR="000432CB" w:rsidRDefault="00000000">
            <w:pPr>
              <w:tabs>
                <w:tab w:val="left" w:pos="0"/>
              </w:tabs>
              <w:spacing w:line="276" w:lineRule="auto"/>
              <w:ind w:right="-72" w:hanging="10"/>
              <w:jc w:val="both"/>
              <w:rPr>
                <w:rFonts w:ascii="Arial" w:eastAsia="Arial" w:hAnsi="Arial" w:cs="Arial"/>
                <w:i/>
                <w:iCs/>
                <w:sz w:val="22"/>
                <w:szCs w:val="22"/>
              </w:rPr>
            </w:pPr>
            <w:r>
              <w:rPr>
                <w:i/>
                <w:iCs/>
              </w:rPr>
              <w:t xml:space="preserve">The Advance Payment shall be exclusive of Value Added Tax </w:t>
            </w:r>
            <w:r>
              <w:rPr>
                <w:i/>
                <w:iCs/>
                <w:shd w:val="clear" w:color="auto" w:fill="D3D3D3"/>
              </w:rPr>
              <w:t>but including PS</w:t>
            </w:r>
            <w:r>
              <w:rPr>
                <w:rFonts w:ascii="Arial" w:eastAsia="Arial" w:hAnsi="Arial" w:cs="Arial"/>
                <w:i/>
                <w:iCs/>
                <w:sz w:val="22"/>
                <w:szCs w:val="22"/>
              </w:rPr>
              <w:t xml:space="preserve"> </w:t>
            </w:r>
          </w:p>
          <w:p w14:paraId="3C774670" w14:textId="77777777" w:rsidR="000432CB" w:rsidRDefault="000432CB">
            <w:pPr>
              <w:tabs>
                <w:tab w:val="left" w:pos="540"/>
              </w:tabs>
              <w:ind w:left="540" w:right="-72" w:hanging="540"/>
              <w:jc w:val="both"/>
              <w:rPr>
                <w:rFonts w:ascii="Arial" w:eastAsia="Arial" w:hAnsi="Arial" w:cs="Arial"/>
                <w:sz w:val="22"/>
                <w:szCs w:val="22"/>
              </w:rPr>
            </w:pPr>
          </w:p>
          <w:p w14:paraId="3C774671" w14:textId="77777777" w:rsidR="000432CB" w:rsidRDefault="00000000">
            <w:pPr>
              <w:tabs>
                <w:tab w:val="left" w:pos="540"/>
              </w:tabs>
              <w:ind w:left="540" w:right="-72" w:hanging="540"/>
              <w:jc w:val="both"/>
              <w:rPr>
                <w:rFonts w:ascii="Arial" w:eastAsia="Arial" w:hAnsi="Arial" w:cs="Arial"/>
                <w:sz w:val="22"/>
                <w:szCs w:val="22"/>
              </w:rPr>
            </w:pPr>
            <w:r>
              <w:rPr>
                <w:rFonts w:ascii="Arial" w:eastAsia="Arial" w:hAnsi="Arial" w:cs="Arial"/>
                <w:sz w:val="22"/>
                <w:szCs w:val="22"/>
              </w:rPr>
              <w:t>(2)</w:t>
            </w:r>
            <w:r>
              <w:rPr>
                <w:rFonts w:ascii="Arial" w:eastAsia="Arial" w:hAnsi="Arial" w:cs="Arial"/>
                <w:sz w:val="22"/>
                <w:szCs w:val="22"/>
              </w:rPr>
              <w:tab/>
              <w:t>The advance payment bank payment guarantee shall be in the amount and in the currency of the currency(ies) of the advance payment.</w:t>
            </w:r>
          </w:p>
          <w:p w14:paraId="3C774672" w14:textId="77777777" w:rsidR="000432CB" w:rsidRDefault="000432CB">
            <w:pPr>
              <w:tabs>
                <w:tab w:val="left" w:pos="540"/>
              </w:tabs>
              <w:ind w:left="540" w:right="-72" w:hanging="540"/>
              <w:jc w:val="both"/>
              <w:rPr>
                <w:rFonts w:ascii="Arial" w:eastAsia="Arial" w:hAnsi="Arial" w:cs="Arial"/>
                <w:sz w:val="22"/>
                <w:szCs w:val="22"/>
              </w:rPr>
            </w:pPr>
          </w:p>
          <w:p w14:paraId="3C774673" w14:textId="1E1838B5" w:rsidR="000432CB" w:rsidRDefault="00000000">
            <w:pPr>
              <w:ind w:right="-72"/>
              <w:jc w:val="both"/>
              <w:rPr>
                <w:rFonts w:ascii="Arial" w:eastAsia="Arial" w:hAnsi="Arial" w:cs="Arial"/>
                <w:sz w:val="22"/>
                <w:szCs w:val="22"/>
              </w:rPr>
            </w:pPr>
            <w:sdt>
              <w:sdtPr>
                <w:rPr>
                  <w:highlight w:val="yellow"/>
                </w:rPr>
                <w:tag w:val="goog_rdk_160"/>
                <w:id w:val="1083738549"/>
                <w:showingPlcHdr/>
              </w:sdtPr>
              <w:sdtContent>
                <w:r w:rsidR="004F5DDF" w:rsidRPr="00842ABF">
                  <w:rPr>
                    <w:highlight w:val="yellow"/>
                  </w:rPr>
                  <w:t xml:space="preserve">     </w:t>
                </w:r>
              </w:sdtContent>
            </w:sdt>
            <w:sdt>
              <w:sdtPr>
                <w:rPr>
                  <w:highlight w:val="yellow"/>
                </w:rPr>
                <w:tag w:val="goog_rdk_161"/>
                <w:id w:val="1621882175"/>
              </w:sdtPr>
              <w:sdtEndPr>
                <w:rPr>
                  <w:highlight w:val="none"/>
                </w:rPr>
              </w:sdtEndPr>
              <w:sdtContent>
                <w:r w:rsidRPr="00842ABF">
                  <w:rPr>
                    <w:highlight w:val="yellow"/>
                  </w:rPr>
                  <w:t xml:space="preserve">Recover interest on the advance amount from the Contractor should be at a rate of </w:t>
                </w:r>
                <w:r w:rsidR="00DA7807" w:rsidRPr="00842ABF">
                  <w:rPr>
                    <w:b/>
                    <w:bCs/>
                    <w:highlight w:val="yellow"/>
                  </w:rPr>
                  <w:t>10%.</w:t>
                </w:r>
                <w:r w:rsidR="00DA7807">
                  <w:rPr>
                    <w:b/>
                    <w:bCs/>
                  </w:rPr>
                  <w:t xml:space="preserve"> </w:t>
                </w:r>
              </w:sdtContent>
            </w:sdt>
          </w:p>
        </w:tc>
      </w:tr>
      <w:tr w:rsidR="000432CB" w14:paraId="3C77467A" w14:textId="77777777">
        <w:tc>
          <w:tcPr>
            <w:tcW w:w="1980" w:type="dxa"/>
            <w:tcMar>
              <w:top w:w="85" w:type="dxa"/>
              <w:bottom w:w="142" w:type="dxa"/>
              <w:right w:w="170" w:type="dxa"/>
            </w:tcMar>
          </w:tcPr>
          <w:p w14:paraId="3C774675" w14:textId="6B459226" w:rsidR="000432CB" w:rsidRDefault="00A75B7E">
            <w:pPr>
              <w:rPr>
                <w:rFonts w:ascii="Arial" w:eastAsia="Arial" w:hAnsi="Arial" w:cs="Arial"/>
                <w:sz w:val="22"/>
                <w:szCs w:val="22"/>
              </w:rPr>
            </w:pPr>
            <w:r>
              <w:rPr>
                <w:rFonts w:ascii="Arial" w:eastAsia="Arial" w:hAnsi="Arial" w:cs="Arial"/>
                <w:b/>
                <w:bCs/>
                <w:sz w:val="22"/>
                <w:szCs w:val="22"/>
              </w:rPr>
              <w:t>42.2</w:t>
            </w:r>
          </w:p>
        </w:tc>
        <w:tc>
          <w:tcPr>
            <w:tcW w:w="7180" w:type="dxa"/>
            <w:tcMar>
              <w:top w:w="85" w:type="dxa"/>
              <w:bottom w:w="142" w:type="dxa"/>
              <w:right w:w="170" w:type="dxa"/>
            </w:tcMar>
          </w:tcPr>
          <w:p w14:paraId="3C774676" w14:textId="77777777" w:rsidR="000432CB" w:rsidRDefault="00000000">
            <w:pPr>
              <w:ind w:right="-74"/>
              <w:jc w:val="both"/>
              <w:rPr>
                <w:rFonts w:ascii="Arial" w:eastAsia="Arial" w:hAnsi="Arial" w:cs="Arial"/>
                <w:sz w:val="22"/>
                <w:szCs w:val="22"/>
              </w:rPr>
            </w:pPr>
            <w:r>
              <w:rPr>
                <w:rFonts w:ascii="Arial" w:eastAsia="Arial" w:hAnsi="Arial" w:cs="Arial"/>
                <w:b/>
                <w:bCs/>
                <w:sz w:val="22"/>
                <w:szCs w:val="22"/>
              </w:rPr>
              <w:t>The accounts are:</w:t>
            </w:r>
          </w:p>
          <w:p w14:paraId="3C774677" w14:textId="77777777" w:rsidR="000432CB" w:rsidRDefault="000432CB">
            <w:pPr>
              <w:ind w:right="-74"/>
              <w:jc w:val="both"/>
              <w:rPr>
                <w:rFonts w:ascii="Arial" w:eastAsia="Arial" w:hAnsi="Arial" w:cs="Arial"/>
                <w:sz w:val="22"/>
                <w:szCs w:val="22"/>
              </w:rPr>
            </w:pPr>
          </w:p>
          <w:p w14:paraId="3C774678" w14:textId="77777777" w:rsidR="000432CB" w:rsidRDefault="00000000">
            <w:pPr>
              <w:ind w:left="51" w:right="-74"/>
              <w:jc w:val="both"/>
              <w:rPr>
                <w:rFonts w:ascii="Arial" w:eastAsia="Arial" w:hAnsi="Arial" w:cs="Arial"/>
                <w:sz w:val="22"/>
                <w:szCs w:val="22"/>
              </w:rPr>
            </w:pPr>
            <w:r>
              <w:rPr>
                <w:rFonts w:ascii="Arial" w:eastAsia="Arial" w:hAnsi="Arial" w:cs="Arial"/>
                <w:sz w:val="22"/>
                <w:szCs w:val="22"/>
              </w:rPr>
              <w:t xml:space="preserve">for foreign currency: </w:t>
            </w:r>
            <w:r>
              <w:rPr>
                <w:rFonts w:ascii="Arial" w:eastAsia="Arial" w:hAnsi="Arial" w:cs="Arial"/>
                <w:i/>
                <w:iCs/>
                <w:sz w:val="22"/>
                <w:szCs w:val="22"/>
              </w:rPr>
              <w:t>[insert account]</w:t>
            </w:r>
            <w:r>
              <w:rPr>
                <w:rFonts w:ascii="Arial" w:eastAsia="Arial" w:hAnsi="Arial" w:cs="Arial"/>
                <w:sz w:val="22"/>
                <w:szCs w:val="22"/>
              </w:rPr>
              <w:t>.</w:t>
            </w:r>
          </w:p>
          <w:p w14:paraId="3C774679" w14:textId="77777777" w:rsidR="000432CB" w:rsidRDefault="00000000">
            <w:pPr>
              <w:ind w:left="51" w:right="-74"/>
              <w:jc w:val="both"/>
              <w:rPr>
                <w:rFonts w:ascii="Arial" w:eastAsia="Arial" w:hAnsi="Arial" w:cs="Arial"/>
                <w:sz w:val="22"/>
                <w:szCs w:val="22"/>
              </w:rPr>
            </w:pPr>
            <w:r>
              <w:rPr>
                <w:rFonts w:ascii="Arial" w:eastAsia="Arial" w:hAnsi="Arial" w:cs="Arial"/>
                <w:sz w:val="22"/>
                <w:szCs w:val="22"/>
              </w:rPr>
              <w:t xml:space="preserve">for local currency: </w:t>
            </w:r>
            <w:r>
              <w:rPr>
                <w:rFonts w:ascii="Arial" w:eastAsia="Arial" w:hAnsi="Arial" w:cs="Arial"/>
                <w:i/>
                <w:iCs/>
                <w:sz w:val="22"/>
                <w:szCs w:val="22"/>
              </w:rPr>
              <w:t>[insert account]</w:t>
            </w:r>
            <w:r>
              <w:rPr>
                <w:rFonts w:ascii="Arial" w:eastAsia="Arial" w:hAnsi="Arial" w:cs="Arial"/>
                <w:sz w:val="22"/>
                <w:szCs w:val="22"/>
              </w:rPr>
              <w:t>.</w:t>
            </w:r>
          </w:p>
        </w:tc>
      </w:tr>
      <w:tr w:rsidR="000432CB" w14:paraId="3C77467D" w14:textId="77777777">
        <w:tc>
          <w:tcPr>
            <w:tcW w:w="1980" w:type="dxa"/>
            <w:tcMar>
              <w:top w:w="85" w:type="dxa"/>
              <w:bottom w:w="142" w:type="dxa"/>
              <w:right w:w="170" w:type="dxa"/>
            </w:tcMar>
          </w:tcPr>
          <w:p w14:paraId="3C77467B" w14:textId="6E2FC67E" w:rsidR="000432CB" w:rsidRDefault="00A75B7E">
            <w:pPr>
              <w:rPr>
                <w:rFonts w:ascii="Arial" w:eastAsia="Arial" w:hAnsi="Arial" w:cs="Arial"/>
                <w:sz w:val="22"/>
                <w:szCs w:val="22"/>
              </w:rPr>
            </w:pPr>
            <w:r>
              <w:rPr>
                <w:rFonts w:ascii="Arial" w:eastAsia="Arial" w:hAnsi="Arial" w:cs="Arial"/>
                <w:b/>
                <w:bCs/>
                <w:sz w:val="22"/>
                <w:szCs w:val="22"/>
              </w:rPr>
              <w:t>43.1</w:t>
            </w:r>
          </w:p>
        </w:tc>
        <w:tc>
          <w:tcPr>
            <w:tcW w:w="7180" w:type="dxa"/>
            <w:tcMar>
              <w:top w:w="85" w:type="dxa"/>
              <w:bottom w:w="142" w:type="dxa"/>
              <w:right w:w="170" w:type="dxa"/>
            </w:tcMar>
          </w:tcPr>
          <w:p w14:paraId="3C77467C" w14:textId="77777777" w:rsidR="000432CB" w:rsidRDefault="00000000">
            <w:pPr>
              <w:ind w:right="-74"/>
              <w:jc w:val="both"/>
              <w:rPr>
                <w:rFonts w:ascii="Arial" w:eastAsia="Arial" w:hAnsi="Arial" w:cs="Arial"/>
                <w:sz w:val="22"/>
                <w:szCs w:val="22"/>
              </w:rPr>
            </w:pPr>
            <w:r>
              <w:rPr>
                <w:rFonts w:ascii="Arial" w:eastAsia="Arial" w:hAnsi="Arial" w:cs="Arial"/>
                <w:sz w:val="22"/>
                <w:szCs w:val="22"/>
              </w:rPr>
              <w:t xml:space="preserve">The proportion of payments retained is: </w:t>
            </w:r>
            <w:r>
              <w:rPr>
                <w:rFonts w:ascii="Arial" w:eastAsia="Arial" w:hAnsi="Arial" w:cs="Arial"/>
                <w:i/>
                <w:iCs/>
                <w:sz w:val="22"/>
                <w:szCs w:val="22"/>
              </w:rPr>
              <w:t>.............................</w:t>
            </w:r>
          </w:p>
        </w:tc>
      </w:tr>
      <w:tr w:rsidR="000432CB" w14:paraId="3C774681" w14:textId="77777777">
        <w:tc>
          <w:tcPr>
            <w:tcW w:w="1980" w:type="dxa"/>
            <w:tcMar>
              <w:top w:w="85" w:type="dxa"/>
              <w:bottom w:w="142" w:type="dxa"/>
              <w:right w:w="170" w:type="dxa"/>
            </w:tcMar>
          </w:tcPr>
          <w:p w14:paraId="3C77467E" w14:textId="636516D7" w:rsidR="000432CB" w:rsidRDefault="00A75B7E">
            <w:pPr>
              <w:rPr>
                <w:rFonts w:ascii="Arial" w:eastAsia="Arial" w:hAnsi="Arial" w:cs="Arial"/>
                <w:sz w:val="22"/>
                <w:szCs w:val="22"/>
              </w:rPr>
            </w:pPr>
            <w:r>
              <w:rPr>
                <w:rFonts w:ascii="Arial" w:eastAsia="Arial" w:hAnsi="Arial" w:cs="Arial"/>
                <w:b/>
                <w:bCs/>
                <w:sz w:val="22"/>
                <w:szCs w:val="22"/>
              </w:rPr>
              <w:t>44.1</w:t>
            </w:r>
          </w:p>
        </w:tc>
        <w:tc>
          <w:tcPr>
            <w:tcW w:w="7180" w:type="dxa"/>
            <w:tcMar>
              <w:top w:w="85" w:type="dxa"/>
              <w:bottom w:w="142" w:type="dxa"/>
              <w:right w:w="170" w:type="dxa"/>
            </w:tcMar>
          </w:tcPr>
          <w:p w14:paraId="3C77467F" w14:textId="77777777" w:rsidR="000432CB" w:rsidRDefault="00000000">
            <w:pPr>
              <w:ind w:right="-74"/>
              <w:jc w:val="both"/>
              <w:rPr>
                <w:rFonts w:ascii="Arial" w:eastAsia="Arial" w:hAnsi="Arial" w:cs="Arial"/>
                <w:sz w:val="22"/>
                <w:szCs w:val="22"/>
              </w:rPr>
            </w:pPr>
            <w:r>
              <w:rPr>
                <w:rFonts w:ascii="Arial" w:eastAsia="Arial" w:hAnsi="Arial" w:cs="Arial"/>
                <w:b/>
                <w:bCs/>
                <w:sz w:val="22"/>
                <w:szCs w:val="22"/>
              </w:rPr>
              <w:t>The interest rate is</w:t>
            </w:r>
            <w:r>
              <w:rPr>
                <w:rFonts w:ascii="Arial" w:eastAsia="Arial" w:hAnsi="Arial" w:cs="Arial"/>
                <w:sz w:val="22"/>
                <w:szCs w:val="22"/>
              </w:rPr>
              <w:t xml:space="preserve">: </w:t>
            </w:r>
            <w:r>
              <w:rPr>
                <w:rFonts w:ascii="Arial" w:eastAsia="Arial" w:hAnsi="Arial" w:cs="Arial"/>
                <w:i/>
                <w:iCs/>
                <w:sz w:val="22"/>
                <w:szCs w:val="22"/>
              </w:rPr>
              <w:t>[insert rate]</w:t>
            </w:r>
            <w:r>
              <w:rPr>
                <w:rFonts w:ascii="Arial" w:eastAsia="Arial" w:hAnsi="Arial" w:cs="Arial"/>
                <w:sz w:val="22"/>
                <w:szCs w:val="22"/>
              </w:rPr>
              <w:t>.</w:t>
            </w:r>
          </w:p>
          <w:p w14:paraId="3C774680" w14:textId="77777777" w:rsidR="000432CB" w:rsidRDefault="000432CB">
            <w:pPr>
              <w:ind w:right="-72"/>
              <w:jc w:val="both"/>
              <w:rPr>
                <w:rFonts w:ascii="Arial" w:eastAsia="Arial" w:hAnsi="Arial" w:cs="Arial"/>
                <w:sz w:val="22"/>
                <w:szCs w:val="22"/>
              </w:rPr>
            </w:pPr>
          </w:p>
        </w:tc>
      </w:tr>
      <w:tr w:rsidR="000432CB" w14:paraId="3C774685" w14:textId="77777777">
        <w:trPr>
          <w:trHeight w:val="1110"/>
        </w:trPr>
        <w:tc>
          <w:tcPr>
            <w:tcW w:w="1980" w:type="dxa"/>
            <w:tcMar>
              <w:top w:w="85" w:type="dxa"/>
              <w:bottom w:w="142" w:type="dxa"/>
              <w:right w:w="170" w:type="dxa"/>
            </w:tcMar>
          </w:tcPr>
          <w:p w14:paraId="3C774682" w14:textId="411ACC00" w:rsidR="000432CB" w:rsidRDefault="00A75B7E">
            <w:pPr>
              <w:rPr>
                <w:rFonts w:ascii="Arial" w:eastAsia="Arial" w:hAnsi="Arial" w:cs="Arial"/>
                <w:sz w:val="22"/>
                <w:szCs w:val="22"/>
              </w:rPr>
            </w:pPr>
            <w:r>
              <w:rPr>
                <w:rFonts w:ascii="Arial" w:eastAsia="Arial" w:hAnsi="Arial" w:cs="Arial"/>
                <w:b/>
                <w:bCs/>
                <w:sz w:val="22"/>
                <w:szCs w:val="22"/>
              </w:rPr>
              <w:t>45.1</w:t>
            </w:r>
          </w:p>
        </w:tc>
        <w:tc>
          <w:tcPr>
            <w:tcW w:w="7180" w:type="dxa"/>
            <w:tcMar>
              <w:top w:w="85" w:type="dxa"/>
              <w:bottom w:w="142" w:type="dxa"/>
              <w:right w:w="170" w:type="dxa"/>
            </w:tcMar>
          </w:tcPr>
          <w:p w14:paraId="3C774683" w14:textId="77777777" w:rsidR="000432CB" w:rsidRDefault="00000000">
            <w:pPr>
              <w:ind w:right="-74"/>
              <w:jc w:val="both"/>
              <w:rPr>
                <w:rFonts w:ascii="Arial" w:eastAsia="Arial" w:hAnsi="Arial" w:cs="Arial"/>
                <w:sz w:val="22"/>
                <w:szCs w:val="22"/>
              </w:rPr>
            </w:pPr>
            <w:r>
              <w:rPr>
                <w:rFonts w:ascii="Arial" w:eastAsia="Arial" w:hAnsi="Arial" w:cs="Arial"/>
                <w:sz w:val="22"/>
                <w:szCs w:val="22"/>
              </w:rPr>
              <w:t xml:space="preserve">The liquidated damage is: 0.05%per day. </w:t>
            </w:r>
            <w:r>
              <w:rPr>
                <w:noProof/>
              </w:rPr>
              <mc:AlternateContent>
                <mc:Choice Requires="wps">
                  <w:drawing>
                    <wp:anchor distT="0" distB="0" distL="0" distR="0" simplePos="0" relativeHeight="251660288" behindDoc="1" locked="0" layoutInCell="1" hidden="0" allowOverlap="1" wp14:anchorId="3C774756" wp14:editId="3C774757">
                      <wp:simplePos x="0" y="0"/>
                      <wp:positionH relativeFrom="column">
                        <wp:posOffset>4538345</wp:posOffset>
                      </wp:positionH>
                      <wp:positionV relativeFrom="paragraph">
                        <wp:posOffset>908050</wp:posOffset>
                      </wp:positionV>
                      <wp:extent cx="2094230" cy="12700"/>
                      <wp:effectExtent l="0" t="0" r="0" b="0"/>
                      <wp:wrapNone/>
                      <wp:docPr id="3" name="Rectangle 3"/>
                      <wp:cNvGraphicFramePr/>
                      <a:graphic xmlns:a="http://schemas.openxmlformats.org/drawingml/2006/main">
                        <a:graphicData uri="http://schemas.microsoft.com/office/word/2010/wordprocessingShape">
                          <wps:wsp>
                            <wps:cNvSpPr/>
                            <wps:spPr>
                              <a:xfrm>
                                <a:off x="4298885" y="3776825"/>
                                <a:ext cx="2094230" cy="6350"/>
                              </a:xfrm>
                              <a:prstGeom prst="rect">
                                <a:avLst/>
                              </a:prstGeom>
                              <a:solidFill>
                                <a:srgbClr val="000000"/>
                              </a:solidFill>
                              <a:ln>
                                <a:noFill/>
                              </a:ln>
                            </wps:spPr>
                            <wps:txbx>
                              <w:txbxContent>
                                <w:p w14:paraId="3C7747BB" w14:textId="77777777" w:rsidR="000432CB" w:rsidRDefault="000432CB">
                                  <w:pPr>
                                    <w:textDirection w:val="btLr"/>
                                  </w:pPr>
                                </w:p>
                              </w:txbxContent>
                            </wps:txbx>
                            <wps:bodyPr spcFirstLastPara="1" wrap="square" lIns="91425" tIns="91425" rIns="91425" bIns="91425" anchor="ctr" anchorCtr="0">
                              <a:noAutofit/>
                            </wps:bodyPr>
                          </wps:wsp>
                        </a:graphicData>
                      </a:graphic>
                    </wp:anchor>
                  </w:drawing>
                </mc:Choice>
                <mc:Fallback>
                  <w:pict>
                    <v:rect w14:anchorId="3C774756" id="Rectangle 3" o:spid="_x0000_s1028" style="position:absolute;left:0;text-align:left;margin-left:357.35pt;margin-top:71.5pt;width:164.9pt;height:1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" fillcolor="black" stroked="f">
                      <v:textbox inset="2.53958mm,2.53958mm,2.53958mm,2.53958mm">
                        <w:txbxContent>
                          <w:p w14:paraId="3C7747BB" w14:textId="77777777" w:rsidR="000432CB" w:rsidRDefault="000432CB">
                            <w:pPr>
                              <w:textDirection w:val="btLr"/>
                            </w:pPr>
                          </w:p>
                        </w:txbxContent>
                      </v:textbox>
                    </v:rect>
                  </w:pict>
                </mc:Fallback>
              </mc:AlternateContent>
            </w:r>
          </w:p>
          <w:p w14:paraId="3C774684" w14:textId="77777777" w:rsidR="000432CB" w:rsidRDefault="00000000">
            <w:pPr>
              <w:ind w:right="-74"/>
              <w:jc w:val="both"/>
              <w:rPr>
                <w:rFonts w:ascii="Arial" w:eastAsia="Arial" w:hAnsi="Arial" w:cs="Arial"/>
                <w:sz w:val="22"/>
                <w:szCs w:val="22"/>
              </w:rPr>
            </w:pPr>
            <w:r>
              <w:rPr>
                <w:rFonts w:ascii="Arial" w:eastAsia="Arial" w:hAnsi="Arial" w:cs="Arial"/>
                <w:sz w:val="22"/>
                <w:szCs w:val="22"/>
              </w:rPr>
              <w:t>The maximum amount of liquidated damages is: 10% of the sum stated in the Agreement.</w:t>
            </w:r>
          </w:p>
        </w:tc>
      </w:tr>
      <w:tr w:rsidR="000432CB" w14:paraId="3C774692" w14:textId="77777777">
        <w:tc>
          <w:tcPr>
            <w:tcW w:w="1980" w:type="dxa"/>
            <w:tcMar>
              <w:top w:w="85" w:type="dxa"/>
              <w:bottom w:w="142" w:type="dxa"/>
              <w:right w:w="170" w:type="dxa"/>
            </w:tcMar>
          </w:tcPr>
          <w:p w14:paraId="3C774686" w14:textId="440C151B" w:rsidR="000432CB" w:rsidRDefault="00000000">
            <w:pPr>
              <w:rPr>
                <w:rFonts w:ascii="Arial" w:eastAsia="Arial" w:hAnsi="Arial" w:cs="Arial"/>
                <w:sz w:val="22"/>
                <w:szCs w:val="22"/>
              </w:rPr>
            </w:pPr>
            <w:sdt>
              <w:sdtPr>
                <w:tag w:val="goog_rdk_175"/>
                <w:id w:val="-1506829004"/>
              </w:sdtPr>
              <w:sdtContent>
                <w:r>
                  <w:rPr>
                    <w:rFonts w:ascii="Arial" w:eastAsia="Arial" w:hAnsi="Arial" w:cs="Arial"/>
                    <w:b/>
                    <w:bCs/>
                    <w:sz w:val="22"/>
                    <w:szCs w:val="22"/>
                  </w:rPr>
                  <w:t>48</w:t>
                </w:r>
                <w:r w:rsidR="00A75B7E">
                  <w:rPr>
                    <w:rFonts w:ascii="Arial" w:eastAsia="Arial" w:hAnsi="Arial" w:cs="Arial"/>
                    <w:b/>
                    <w:bCs/>
                    <w:sz w:val="22"/>
                    <w:szCs w:val="22"/>
                  </w:rPr>
                  <w:t>.1</w:t>
                </w:r>
              </w:sdtContent>
            </w:sdt>
          </w:p>
          <w:p w14:paraId="3C774687" w14:textId="77777777" w:rsidR="000432CB" w:rsidRDefault="000432CB">
            <w:pPr>
              <w:pStyle w:val="Heading6"/>
              <w:ind w:left="0" w:firstLine="0"/>
              <w:rPr>
                <w:rFonts w:ascii="Arial" w:eastAsia="Arial" w:hAnsi="Arial" w:cs="Arial"/>
                <w:sz w:val="22"/>
                <w:szCs w:val="22"/>
              </w:rPr>
            </w:pPr>
          </w:p>
        </w:tc>
        <w:tc>
          <w:tcPr>
            <w:tcW w:w="7180" w:type="dxa"/>
            <w:tcMar>
              <w:top w:w="85" w:type="dxa"/>
              <w:bottom w:w="142" w:type="dxa"/>
              <w:right w:w="170" w:type="dxa"/>
            </w:tcMar>
          </w:tcPr>
          <w:p w14:paraId="3C774688" w14:textId="68AE1E0A" w:rsidR="000432CB" w:rsidRPr="00842ABF" w:rsidRDefault="00000000">
            <w:pPr>
              <w:ind w:right="-72"/>
              <w:jc w:val="both"/>
              <w:rPr>
                <w:rFonts w:ascii="Arial" w:eastAsia="Arial" w:hAnsi="Arial" w:cs="Arial"/>
                <w:sz w:val="22"/>
                <w:szCs w:val="22"/>
                <w:highlight w:val="yellow"/>
              </w:rPr>
            </w:pPr>
            <w:r w:rsidRPr="00842ABF">
              <w:rPr>
                <w:rFonts w:ascii="Arial" w:eastAsia="Arial" w:hAnsi="Arial" w:cs="Arial"/>
                <w:b/>
                <w:bCs/>
                <w:sz w:val="22"/>
                <w:szCs w:val="22"/>
                <w:highlight w:val="yellow"/>
              </w:rPr>
              <w:t>(a) Contracts with foreign consultants</w:t>
            </w:r>
            <w:r w:rsidRPr="00842ABF">
              <w:rPr>
                <w:rFonts w:ascii="Arial" w:eastAsia="Arial" w:hAnsi="Arial" w:cs="Arial"/>
                <w:sz w:val="22"/>
                <w:szCs w:val="22"/>
                <w:highlight w:val="yellow"/>
              </w:rPr>
              <w:t>:</w:t>
            </w:r>
          </w:p>
          <w:p w14:paraId="06B1DF9F" w14:textId="13A56CA4" w:rsidR="00690C00" w:rsidRPr="00842ABF" w:rsidRDefault="00690C00" w:rsidP="00690C00">
            <w:pPr>
              <w:autoSpaceDE w:val="0"/>
              <w:autoSpaceDN w:val="0"/>
              <w:adjustRightInd w:val="0"/>
              <w:spacing w:before="60"/>
              <w:rPr>
                <w:color w:val="000000"/>
                <w:highlight w:val="yellow"/>
              </w:rPr>
            </w:pPr>
            <w:r w:rsidRPr="00842ABF">
              <w:rPr>
                <w:color w:val="000000"/>
                <w:highlight w:val="yellow"/>
              </w:rPr>
              <w:t>For contracts with foreign consultants International arbitration shall be:</w:t>
            </w:r>
          </w:p>
          <w:p w14:paraId="70DC8344" w14:textId="77777777" w:rsidR="00690C00" w:rsidRPr="00842ABF" w:rsidRDefault="00690C00" w:rsidP="00690C00">
            <w:pPr>
              <w:autoSpaceDE w:val="0"/>
              <w:autoSpaceDN w:val="0"/>
              <w:adjustRightInd w:val="0"/>
              <w:spacing w:before="60"/>
              <w:rPr>
                <w:color w:val="000000"/>
                <w:highlight w:val="yellow"/>
              </w:rPr>
            </w:pPr>
            <w:r w:rsidRPr="00842ABF">
              <w:rPr>
                <w:color w:val="000000"/>
                <w:highlight w:val="yellow"/>
              </w:rPr>
              <w:t xml:space="preserve">(i) Administered by: </w:t>
            </w:r>
            <w:r w:rsidRPr="00842ABF">
              <w:rPr>
                <w:b/>
                <w:bCs/>
                <w:i/>
                <w:iCs/>
                <w:color w:val="000000"/>
                <w:highlight w:val="yellow"/>
              </w:rPr>
              <w:t>[ ... insert institution ... ]</w:t>
            </w:r>
            <w:r w:rsidRPr="00842ABF">
              <w:rPr>
                <w:color w:val="000000"/>
                <w:highlight w:val="yellow"/>
              </w:rPr>
              <w:t xml:space="preserve"> </w:t>
            </w:r>
          </w:p>
          <w:p w14:paraId="3C774689" w14:textId="56A4C3DC" w:rsidR="000432CB" w:rsidRPr="00842ABF" w:rsidRDefault="00690C00" w:rsidP="00690C00">
            <w:pPr>
              <w:ind w:right="-72"/>
              <w:jc w:val="both"/>
              <w:rPr>
                <w:b/>
                <w:bCs/>
                <w:i/>
                <w:iCs/>
                <w:color w:val="000000"/>
                <w:highlight w:val="yellow"/>
              </w:rPr>
            </w:pPr>
            <w:r w:rsidRPr="00842ABF">
              <w:rPr>
                <w:color w:val="000000"/>
                <w:highlight w:val="yellow"/>
              </w:rPr>
              <w:t xml:space="preserve">(ii) Conducted in accordance with the rules of: </w:t>
            </w:r>
            <w:r w:rsidRPr="00842ABF">
              <w:rPr>
                <w:b/>
                <w:bCs/>
                <w:i/>
                <w:iCs/>
                <w:color w:val="000000"/>
                <w:highlight w:val="yellow"/>
              </w:rPr>
              <w:t>[ … insert rules ... ].</w:t>
            </w:r>
          </w:p>
          <w:p w14:paraId="3C774691" w14:textId="493410FB" w:rsidR="000432CB" w:rsidRPr="00842ABF" w:rsidRDefault="00690C00" w:rsidP="00842ABF">
            <w:pPr>
              <w:ind w:right="-72"/>
              <w:jc w:val="both"/>
              <w:rPr>
                <w:rFonts w:ascii="Arial" w:eastAsia="Arial" w:hAnsi="Arial" w:cs="Arial"/>
                <w:b/>
                <w:bCs/>
                <w:i/>
                <w:iCs/>
                <w:sz w:val="22"/>
                <w:szCs w:val="22"/>
                <w:highlight w:val="yellow"/>
              </w:rPr>
            </w:pPr>
            <w:r w:rsidRPr="00842ABF">
              <w:rPr>
                <w:color w:val="000000"/>
                <w:highlight w:val="yellow"/>
              </w:rPr>
              <w:t xml:space="preserve">The place of Arbitration shall be </w:t>
            </w:r>
            <w:r w:rsidRPr="00842ABF">
              <w:rPr>
                <w:b/>
                <w:bCs/>
                <w:i/>
                <w:iCs/>
                <w:color w:val="000000"/>
                <w:highlight w:val="yellow"/>
              </w:rPr>
              <w:t>[insert place].</w:t>
            </w:r>
          </w:p>
        </w:tc>
      </w:tr>
      <w:tr w:rsidR="000432CB" w14:paraId="3C7746AD" w14:textId="77777777">
        <w:tc>
          <w:tcPr>
            <w:tcW w:w="1980" w:type="dxa"/>
            <w:tcMar>
              <w:top w:w="85" w:type="dxa"/>
              <w:bottom w:w="142" w:type="dxa"/>
              <w:right w:w="170" w:type="dxa"/>
            </w:tcMar>
          </w:tcPr>
          <w:p w14:paraId="3C7746A3" w14:textId="77777777" w:rsidR="000432CB" w:rsidRDefault="000432CB">
            <w:pPr>
              <w:pStyle w:val="Heading6"/>
              <w:ind w:left="0" w:firstLine="0"/>
              <w:rPr>
                <w:rFonts w:ascii="Arial" w:eastAsia="Arial" w:hAnsi="Arial" w:cs="Arial"/>
                <w:sz w:val="22"/>
                <w:szCs w:val="22"/>
              </w:rPr>
            </w:pPr>
          </w:p>
        </w:tc>
        <w:tc>
          <w:tcPr>
            <w:tcW w:w="7180" w:type="dxa"/>
            <w:tcMar>
              <w:top w:w="85" w:type="dxa"/>
              <w:bottom w:w="142" w:type="dxa"/>
              <w:right w:w="170" w:type="dxa"/>
            </w:tcMar>
          </w:tcPr>
          <w:p w14:paraId="3C7746AB" w14:textId="7D291DFE" w:rsidR="000432CB" w:rsidRPr="00842ABF" w:rsidRDefault="00000000">
            <w:pPr>
              <w:spacing w:before="60" w:after="160"/>
              <w:ind w:right="92"/>
              <w:jc w:val="both"/>
              <w:rPr>
                <w:rFonts w:ascii="Arial" w:eastAsia="Arial" w:hAnsi="Arial" w:cs="Arial"/>
                <w:sz w:val="22"/>
                <w:szCs w:val="22"/>
                <w:highlight w:val="yellow"/>
              </w:rPr>
            </w:pPr>
            <w:r w:rsidRPr="00842ABF">
              <w:rPr>
                <w:rFonts w:ascii="Arial" w:eastAsia="Arial" w:hAnsi="Arial" w:cs="Arial"/>
                <w:b/>
                <w:bCs/>
                <w:sz w:val="22"/>
                <w:szCs w:val="22"/>
                <w:highlight w:val="yellow"/>
              </w:rPr>
              <w:t xml:space="preserve">(b)  Contracts with domestic consultants: </w:t>
            </w:r>
          </w:p>
          <w:p w14:paraId="3C7746AC" w14:textId="6F9BC9C1" w:rsidR="000432CB" w:rsidRPr="004F5DDF" w:rsidRDefault="00000000">
            <w:pPr>
              <w:spacing w:before="60" w:after="160"/>
              <w:ind w:right="92"/>
              <w:rPr>
                <w:rFonts w:ascii="Arial" w:eastAsia="Arial" w:hAnsi="Arial" w:cs="Arial"/>
                <w:b/>
                <w:bCs/>
                <w:i/>
                <w:iCs/>
                <w:sz w:val="22"/>
                <w:szCs w:val="22"/>
              </w:rPr>
            </w:pPr>
            <w:r w:rsidRPr="00842ABF">
              <w:rPr>
                <w:rFonts w:ascii="Arial" w:eastAsia="Arial" w:hAnsi="Arial" w:cs="Arial"/>
                <w:sz w:val="22"/>
                <w:szCs w:val="22"/>
                <w:highlight w:val="yellow"/>
              </w:rPr>
              <w:lastRenderedPageBreak/>
              <w:t>Arbitration shall be conducted in accordance with Nepal Arbitration Act</w:t>
            </w:r>
            <w:r w:rsidR="00690C00" w:rsidRPr="00842ABF">
              <w:rPr>
                <w:rFonts w:ascii="Arial" w:eastAsia="Arial" w:hAnsi="Arial" w:cs="Arial"/>
                <w:sz w:val="22"/>
                <w:szCs w:val="22"/>
                <w:highlight w:val="yellow"/>
              </w:rPr>
              <w:t xml:space="preserve">. The place of Arbitration shall be </w:t>
            </w:r>
            <w:r w:rsidR="00690C00" w:rsidRPr="00842ABF">
              <w:rPr>
                <w:rFonts w:ascii="Arial" w:eastAsia="Arial" w:hAnsi="Arial" w:cs="Arial"/>
                <w:b/>
                <w:bCs/>
                <w:i/>
                <w:iCs/>
                <w:sz w:val="22"/>
                <w:szCs w:val="22"/>
                <w:highlight w:val="yellow"/>
              </w:rPr>
              <w:t>[insert place].</w:t>
            </w:r>
          </w:p>
        </w:tc>
      </w:tr>
    </w:tbl>
    <w:p w14:paraId="3C7746AE" w14:textId="77777777" w:rsidR="000432CB" w:rsidRDefault="000432CB">
      <w:pPr>
        <w:pBdr>
          <w:top w:val="nil"/>
          <w:left w:val="nil"/>
          <w:bottom w:val="nil"/>
          <w:right w:val="nil"/>
          <w:between w:val="nil"/>
        </w:pBdr>
        <w:rPr>
          <w:rFonts w:ascii="Arial" w:eastAsia="Arial" w:hAnsi="Arial" w:cs="Arial"/>
          <w:color w:val="000000"/>
        </w:rPr>
        <w:sectPr w:rsidR="000432CB">
          <w:headerReference w:type="even" r:id="rId70"/>
          <w:headerReference w:type="default" r:id="rId71"/>
          <w:headerReference w:type="first" r:id="rId72"/>
          <w:pgSz w:w="12242" w:h="15842"/>
          <w:pgMar w:top="1440" w:right="1440" w:bottom="1440" w:left="1800" w:header="720" w:footer="720" w:gutter="0"/>
          <w:cols w:space="720"/>
          <w:titlePg/>
        </w:sectPr>
      </w:pPr>
      <w:bookmarkStart w:id="130" w:name="_heading=h.90l9svwlly6a" w:colFirst="0" w:colLast="0"/>
      <w:bookmarkEnd w:id="130"/>
    </w:p>
    <w:p w14:paraId="3C7746AF" w14:textId="77777777" w:rsidR="000432CB" w:rsidRDefault="00000000">
      <w:pPr>
        <w:pStyle w:val="Heading1"/>
        <w:numPr>
          <w:ilvl w:val="0"/>
          <w:numId w:val="29"/>
        </w:numPr>
        <w:rPr>
          <w:rFonts w:ascii="Arial" w:eastAsia="Arial" w:hAnsi="Arial" w:cs="Arial"/>
        </w:rPr>
      </w:pPr>
      <w:r>
        <w:rPr>
          <w:rFonts w:ascii="Arial" w:eastAsia="Arial" w:hAnsi="Arial" w:cs="Arial"/>
        </w:rPr>
        <w:lastRenderedPageBreak/>
        <w:t>Appendices</w:t>
      </w:r>
    </w:p>
    <w:p w14:paraId="3C7746B0" w14:textId="77777777" w:rsidR="000432CB" w:rsidRDefault="000432CB">
      <w:pPr>
        <w:pBdr>
          <w:top w:val="nil"/>
          <w:left w:val="nil"/>
          <w:bottom w:val="nil"/>
          <w:right w:val="nil"/>
          <w:between w:val="nil"/>
        </w:pBdr>
        <w:ind w:left="360" w:hanging="360"/>
        <w:jc w:val="center"/>
        <w:rPr>
          <w:rFonts w:ascii="Arial" w:eastAsia="Arial" w:hAnsi="Arial" w:cs="Arial"/>
          <w:b/>
          <w:bCs/>
          <w:smallCaps/>
          <w:color w:val="000000"/>
        </w:rPr>
      </w:pPr>
      <w:bookmarkStart w:id="131" w:name="_heading=h.obqfz0qc8t0h" w:colFirst="0" w:colLast="0"/>
      <w:bookmarkEnd w:id="131"/>
    </w:p>
    <w:p w14:paraId="3C7746B1" w14:textId="77777777" w:rsidR="000432CB" w:rsidRDefault="00000000">
      <w:pPr>
        <w:pBdr>
          <w:top w:val="nil"/>
          <w:left w:val="nil"/>
          <w:bottom w:val="nil"/>
          <w:right w:val="nil"/>
          <w:between w:val="nil"/>
        </w:pBdr>
        <w:ind w:left="360" w:hanging="360"/>
        <w:jc w:val="center"/>
        <w:rPr>
          <w:rFonts w:ascii="Arial" w:eastAsia="Arial" w:hAnsi="Arial" w:cs="Arial"/>
          <w:b/>
          <w:bCs/>
          <w:smallCaps/>
          <w:color w:val="000000"/>
        </w:rPr>
      </w:pPr>
      <w:bookmarkStart w:id="132" w:name="_heading=h.rerabaaeiabu" w:colFirst="0" w:colLast="0"/>
      <w:bookmarkEnd w:id="132"/>
      <w:r>
        <w:rPr>
          <w:rFonts w:ascii="Arial" w:eastAsia="Arial" w:hAnsi="Arial" w:cs="Arial"/>
          <w:b/>
          <w:bCs/>
          <w:smallCaps/>
          <w:color w:val="000000"/>
        </w:rPr>
        <w:t>Appendix A – Terms of Reference</w:t>
      </w:r>
    </w:p>
    <w:p w14:paraId="3C7746B2" w14:textId="77777777" w:rsidR="000432CB" w:rsidRDefault="000432CB">
      <w:pPr>
        <w:keepNext/>
        <w:rPr>
          <w:rFonts w:ascii="Arial" w:eastAsia="Arial" w:hAnsi="Arial" w:cs="Arial"/>
        </w:rPr>
      </w:pPr>
    </w:p>
    <w:p w14:paraId="3C7746B3" w14:textId="77777777" w:rsidR="000432CB" w:rsidRDefault="00000000">
      <w:pPr>
        <w:jc w:val="both"/>
        <w:rPr>
          <w:rFonts w:ascii="Arial" w:eastAsia="Arial" w:hAnsi="Arial" w:cs="Arial"/>
        </w:rPr>
      </w:pPr>
      <w:r>
        <w:rPr>
          <w:rFonts w:ascii="Arial" w:eastAsia="Arial" w:hAnsi="Arial" w:cs="Arial"/>
          <w:b/>
          <w:bCs/>
        </w:rPr>
        <w:t>[</w:t>
      </w:r>
      <w:r>
        <w:rPr>
          <w:rFonts w:ascii="Arial" w:eastAsia="Arial" w:hAnsi="Arial" w:cs="Arial"/>
          <w:b/>
          <w:bCs/>
          <w:i/>
          <w:iCs/>
        </w:rPr>
        <w:t>Note</w:t>
      </w:r>
      <w:r>
        <w:rPr>
          <w:rFonts w:ascii="Arial" w:eastAsia="Arial" w:hAnsi="Arial" w:cs="Arial"/>
          <w:b/>
          <w:bCs/>
        </w:rPr>
        <w:t>:</w:t>
      </w:r>
      <w:r>
        <w:rPr>
          <w:rFonts w:ascii="Arial" w:eastAsia="Arial" w:hAnsi="Arial" w:cs="Arial"/>
        </w:rPr>
        <w:t xml:space="preserve">  This Appendix shall include the final Terms of Reference (TORs) worked out by the Client and the Consultant during the negotiations; dates for completion of various tasks; location of performance for different tasks; detailed reporting requirements and list of deliverables against which the payments to the Consultant will be made; Client’s input, including counterpart personnel assigned by the Client to work on the Consultant’s team; specific tasks or actions that require prior approval by the Client. </w:t>
      </w:r>
    </w:p>
    <w:p w14:paraId="3C7746B4" w14:textId="77777777" w:rsidR="000432CB" w:rsidRDefault="000432CB">
      <w:pPr>
        <w:jc w:val="both"/>
        <w:rPr>
          <w:rFonts w:ascii="Arial" w:eastAsia="Arial" w:hAnsi="Arial" w:cs="Arial"/>
        </w:rPr>
      </w:pPr>
    </w:p>
    <w:p w14:paraId="3C7746B5" w14:textId="77777777" w:rsidR="000432CB" w:rsidRDefault="00000000">
      <w:pPr>
        <w:jc w:val="both"/>
        <w:rPr>
          <w:rFonts w:ascii="Arial" w:eastAsia="Arial" w:hAnsi="Arial" w:cs="Arial"/>
        </w:rPr>
      </w:pPr>
      <w:r>
        <w:rPr>
          <w:rFonts w:ascii="Arial" w:eastAsia="Arial" w:hAnsi="Arial" w:cs="Arial"/>
        </w:rPr>
        <w:t>Insert the text based on the Section 7 (Terms of Reference) of the ITC in the RFP and modified based on the Forms TECH-1 through TECH-5 in the Consultant’s Proposal. Highlight the changes to Section 5 of the RFP]</w:t>
      </w:r>
    </w:p>
    <w:p w14:paraId="3C7746B6" w14:textId="77777777" w:rsidR="000432CB" w:rsidRDefault="000432CB">
      <w:pPr>
        <w:jc w:val="both"/>
        <w:rPr>
          <w:rFonts w:ascii="Arial" w:eastAsia="Arial" w:hAnsi="Arial" w:cs="Arial"/>
        </w:rPr>
      </w:pPr>
    </w:p>
    <w:p w14:paraId="3C7746B7" w14:textId="77777777" w:rsidR="000432CB" w:rsidRDefault="000432CB">
      <w:pPr>
        <w:rPr>
          <w:rFonts w:ascii="Arial" w:eastAsia="Arial" w:hAnsi="Arial" w:cs="Arial"/>
        </w:rPr>
      </w:pPr>
    </w:p>
    <w:p w14:paraId="3C7746B8" w14:textId="77777777" w:rsidR="000432CB" w:rsidRDefault="000432CB">
      <w:pPr>
        <w:rPr>
          <w:rFonts w:ascii="Arial" w:eastAsia="Arial" w:hAnsi="Arial" w:cs="Arial"/>
        </w:rPr>
      </w:pPr>
      <w:bookmarkStart w:id="133" w:name="_heading=h.18looc2g70a3" w:colFirst="0" w:colLast="0"/>
      <w:bookmarkEnd w:id="133"/>
    </w:p>
    <w:p w14:paraId="3C7746B9" w14:textId="77777777" w:rsidR="000432CB" w:rsidRDefault="00000000">
      <w:pPr>
        <w:pBdr>
          <w:top w:val="nil"/>
          <w:left w:val="nil"/>
          <w:bottom w:val="nil"/>
          <w:right w:val="nil"/>
          <w:between w:val="nil"/>
        </w:pBdr>
        <w:ind w:left="360" w:hanging="360"/>
        <w:jc w:val="center"/>
        <w:rPr>
          <w:rFonts w:ascii="Arial" w:eastAsia="Arial" w:hAnsi="Arial" w:cs="Arial"/>
          <w:b/>
          <w:bCs/>
          <w:smallCaps/>
          <w:color w:val="000000"/>
        </w:rPr>
      </w:pPr>
      <w:r>
        <w:rPr>
          <w:rFonts w:ascii="Arial" w:eastAsia="Arial" w:hAnsi="Arial" w:cs="Arial"/>
          <w:b/>
          <w:bCs/>
          <w:smallCaps/>
          <w:color w:val="000000"/>
        </w:rPr>
        <w:t>Appendix B - Key Experts</w:t>
      </w:r>
    </w:p>
    <w:p w14:paraId="3C7746BA" w14:textId="77777777" w:rsidR="000432CB" w:rsidRDefault="000432CB">
      <w:pPr>
        <w:keepNext/>
        <w:pBdr>
          <w:top w:val="nil"/>
          <w:left w:val="nil"/>
          <w:bottom w:val="nil"/>
          <w:right w:val="nil"/>
          <w:between w:val="nil"/>
        </w:pBdr>
        <w:rPr>
          <w:rFonts w:ascii="Arial" w:eastAsia="Arial" w:hAnsi="Arial" w:cs="Arial"/>
          <w:color w:val="000000"/>
        </w:rPr>
      </w:pPr>
    </w:p>
    <w:p w14:paraId="3C7746BB" w14:textId="77777777" w:rsidR="000432CB" w:rsidRDefault="00000000">
      <w:pPr>
        <w:jc w:val="both"/>
        <w:rPr>
          <w:rFonts w:ascii="Arial" w:eastAsia="Arial" w:hAnsi="Arial" w:cs="Arial"/>
        </w:rPr>
      </w:pPr>
      <w:r>
        <w:rPr>
          <w:rFonts w:ascii="Arial" w:eastAsia="Arial" w:hAnsi="Arial" w:cs="Arial"/>
        </w:rPr>
        <w:t>[Insert a table based on Form TECH-6 of the Consultant’s Technical Proposal and finalized at the Contract’s negotiations. Attach the CVs (updated and signed by the respective Key Experts) demonstrating the qualifications of Key Experts.]</w:t>
      </w:r>
    </w:p>
    <w:p w14:paraId="3C7746BC" w14:textId="77777777" w:rsidR="000432CB" w:rsidRDefault="000432CB">
      <w:pPr>
        <w:pBdr>
          <w:top w:val="nil"/>
          <w:left w:val="nil"/>
          <w:bottom w:val="nil"/>
          <w:right w:val="nil"/>
          <w:between w:val="nil"/>
        </w:pBdr>
        <w:jc w:val="both"/>
        <w:rPr>
          <w:rFonts w:ascii="Arial" w:eastAsia="Arial" w:hAnsi="Arial" w:cs="Arial"/>
          <w:color w:val="000000"/>
        </w:rPr>
      </w:pPr>
    </w:p>
    <w:p w14:paraId="3C7746BD" w14:textId="77777777" w:rsidR="000432CB" w:rsidRDefault="000432CB">
      <w:pPr>
        <w:jc w:val="both"/>
        <w:rPr>
          <w:rFonts w:ascii="Arial" w:eastAsia="Arial" w:hAnsi="Arial" w:cs="Arial"/>
        </w:rPr>
      </w:pPr>
    </w:p>
    <w:p w14:paraId="3C7746BE" w14:textId="77777777" w:rsidR="000432CB" w:rsidRDefault="00000000">
      <w:pPr>
        <w:jc w:val="both"/>
        <w:rPr>
          <w:rFonts w:ascii="Arial" w:eastAsia="Arial" w:hAnsi="Arial" w:cs="Arial"/>
        </w:rPr>
      </w:pPr>
      <w:r>
        <w:rPr>
          <w:rFonts w:ascii="Arial" w:eastAsia="Arial" w:hAnsi="Arial" w:cs="Arial"/>
        </w:rPr>
        <w:t>[Specify Hours of Work for Key Experts: List here the hours of work for Key Experts; travel time to/ from the Client’s country; public holidays etc. Make sure there is consistency with Form TECH-6. In particular: one month equals twenty five (25) working (billable) days. One working (billable) day shall be not less than seven (7) working (billable) hours (total 40 hours a week). ]</w:t>
      </w:r>
    </w:p>
    <w:p w14:paraId="3C7746BF" w14:textId="77777777" w:rsidR="000432CB" w:rsidRDefault="000432CB">
      <w:pPr>
        <w:rPr>
          <w:rFonts w:ascii="Arial" w:eastAsia="Arial" w:hAnsi="Arial" w:cs="Arial"/>
        </w:rPr>
      </w:pPr>
    </w:p>
    <w:p w14:paraId="3C7746C0" w14:textId="77777777" w:rsidR="000432CB" w:rsidRDefault="000432CB">
      <w:pPr>
        <w:rPr>
          <w:rFonts w:ascii="Arial" w:eastAsia="Arial" w:hAnsi="Arial" w:cs="Arial"/>
        </w:rPr>
      </w:pPr>
    </w:p>
    <w:p w14:paraId="3C7746C1" w14:textId="77777777" w:rsidR="000432CB" w:rsidRDefault="000432CB">
      <w:pPr>
        <w:rPr>
          <w:rFonts w:ascii="Arial" w:eastAsia="Arial" w:hAnsi="Arial" w:cs="Arial"/>
        </w:rPr>
      </w:pPr>
      <w:bookmarkStart w:id="134" w:name="_heading=h.o2yd5130jg6q" w:colFirst="0" w:colLast="0"/>
      <w:bookmarkEnd w:id="134"/>
    </w:p>
    <w:p w14:paraId="3C7746C2" w14:textId="77777777" w:rsidR="000432CB" w:rsidRDefault="00000000">
      <w:pPr>
        <w:pBdr>
          <w:top w:val="nil"/>
          <w:left w:val="nil"/>
          <w:bottom w:val="nil"/>
          <w:right w:val="nil"/>
          <w:between w:val="nil"/>
        </w:pBdr>
        <w:ind w:left="360" w:hanging="360"/>
        <w:jc w:val="center"/>
        <w:rPr>
          <w:rFonts w:ascii="Arial" w:eastAsia="Arial" w:hAnsi="Arial" w:cs="Arial"/>
          <w:b/>
          <w:bCs/>
          <w:smallCaps/>
          <w:color w:val="000000"/>
        </w:rPr>
      </w:pPr>
      <w:r>
        <w:rPr>
          <w:rFonts w:ascii="Arial" w:eastAsia="Arial" w:hAnsi="Arial" w:cs="Arial"/>
          <w:b/>
          <w:bCs/>
          <w:smallCaps/>
          <w:color w:val="000000"/>
        </w:rPr>
        <w:t>Appendix C – Breakdown of Contract Price</w:t>
      </w:r>
    </w:p>
    <w:p w14:paraId="3C7746C3" w14:textId="77777777" w:rsidR="000432CB" w:rsidRDefault="000432CB">
      <w:pPr>
        <w:tabs>
          <w:tab w:val="left" w:pos="1440"/>
        </w:tabs>
        <w:jc w:val="both"/>
        <w:rPr>
          <w:rFonts w:ascii="Arial" w:eastAsia="Arial" w:hAnsi="Arial" w:cs="Arial"/>
        </w:rPr>
      </w:pPr>
    </w:p>
    <w:p w14:paraId="3C7746C4" w14:textId="77777777" w:rsidR="000432CB" w:rsidRDefault="00000000">
      <w:pPr>
        <w:jc w:val="both"/>
        <w:rPr>
          <w:rFonts w:ascii="Arial" w:eastAsia="Arial" w:hAnsi="Arial" w:cs="Arial"/>
        </w:rPr>
        <w:sectPr w:rsidR="000432CB">
          <w:headerReference w:type="even" r:id="rId73"/>
          <w:headerReference w:type="default" r:id="rId74"/>
          <w:footerReference w:type="default" r:id="rId75"/>
          <w:headerReference w:type="first" r:id="rId76"/>
          <w:pgSz w:w="12242" w:h="15842"/>
          <w:pgMar w:top="1440" w:right="1440" w:bottom="1440" w:left="1728" w:header="720" w:footer="720" w:gutter="0"/>
          <w:cols w:space="720"/>
          <w:titlePg/>
        </w:sectPr>
      </w:pPr>
      <w:r>
        <w:rPr>
          <w:rFonts w:ascii="Arial" w:eastAsia="Arial" w:hAnsi="Arial" w:cs="Arial"/>
        </w:rPr>
        <w:t>{Insert the table with the unit rates to arrive at the breakdown of the lump-sum price. The table shall be based on [</w:t>
      </w:r>
      <w:r>
        <w:rPr>
          <w:rFonts w:ascii="Arial" w:eastAsia="Arial" w:hAnsi="Arial" w:cs="Arial"/>
          <w:i/>
          <w:iCs/>
        </w:rPr>
        <w:t>Form FIN-3 and FIN-4</w:t>
      </w:r>
      <w:r>
        <w:rPr>
          <w:rFonts w:ascii="Arial" w:eastAsia="Arial" w:hAnsi="Arial" w:cs="Arial"/>
        </w:rPr>
        <w:t>] of the Consultant’s Proposal and reflect any changes agreed at the Contract negotiations, if any. The footnote shall list such changes made to [</w:t>
      </w:r>
      <w:r>
        <w:rPr>
          <w:rFonts w:ascii="Arial" w:eastAsia="Arial" w:hAnsi="Arial" w:cs="Arial"/>
          <w:i/>
          <w:iCs/>
        </w:rPr>
        <w:t>Form FIN-3 and FIN-4</w:t>
      </w:r>
      <w:r>
        <w:rPr>
          <w:rFonts w:ascii="Arial" w:eastAsia="Arial" w:hAnsi="Arial" w:cs="Arial"/>
        </w:rPr>
        <w:t>] at the negotiations or state that none has been made.}</w:t>
      </w:r>
    </w:p>
    <w:p w14:paraId="3C7746C5" w14:textId="77777777" w:rsidR="000432CB" w:rsidRDefault="000432CB">
      <w:pPr>
        <w:ind w:right="720"/>
        <w:rPr>
          <w:rFonts w:ascii="Arial" w:eastAsia="Arial" w:hAnsi="Arial" w:cs="Arial"/>
        </w:rPr>
      </w:pPr>
    </w:p>
    <w:p w14:paraId="3C7746C6" w14:textId="77777777" w:rsidR="000432CB" w:rsidRDefault="00000000">
      <w:pPr>
        <w:ind w:right="720"/>
        <w:jc w:val="center"/>
        <w:rPr>
          <w:rFonts w:ascii="Arial" w:eastAsia="Arial" w:hAnsi="Arial" w:cs="Arial"/>
        </w:rPr>
      </w:pPr>
      <w:r>
        <w:rPr>
          <w:rFonts w:ascii="Arial" w:eastAsia="Arial" w:hAnsi="Arial" w:cs="Arial"/>
          <w:b/>
          <w:bCs/>
          <w:i/>
          <w:iCs/>
        </w:rPr>
        <w:t>Model Form I</w:t>
      </w:r>
    </w:p>
    <w:p w14:paraId="3C7746C7" w14:textId="77777777" w:rsidR="000432CB" w:rsidRDefault="00000000">
      <w:pPr>
        <w:ind w:right="720"/>
        <w:jc w:val="center"/>
        <w:rPr>
          <w:rFonts w:ascii="Arial" w:eastAsia="Arial" w:hAnsi="Arial" w:cs="Arial"/>
        </w:rPr>
      </w:pPr>
      <w:r>
        <w:rPr>
          <w:rFonts w:ascii="Arial" w:eastAsia="Arial" w:hAnsi="Arial" w:cs="Arial"/>
          <w:b/>
          <w:bCs/>
          <w:i/>
          <w:iCs/>
        </w:rPr>
        <w:t>Breakdown of Agreed Fixed Rates in Consultant’s Contract</w:t>
      </w:r>
    </w:p>
    <w:p w14:paraId="3C7746C8" w14:textId="77777777" w:rsidR="000432CB" w:rsidRDefault="000432CB">
      <w:pPr>
        <w:ind w:right="720"/>
        <w:rPr>
          <w:rFonts w:ascii="Arial" w:eastAsia="Arial" w:hAnsi="Arial" w:cs="Arial"/>
        </w:rPr>
      </w:pPr>
    </w:p>
    <w:p w14:paraId="3C7746C9" w14:textId="77777777" w:rsidR="000432CB" w:rsidRDefault="00000000">
      <w:pPr>
        <w:ind w:right="720"/>
        <w:rPr>
          <w:rFonts w:ascii="Arial" w:eastAsia="Arial" w:hAnsi="Arial" w:cs="Arial"/>
        </w:rPr>
      </w:pPr>
      <w:r>
        <w:rPr>
          <w:rFonts w:ascii="Arial" w:eastAsia="Arial" w:hAnsi="Arial" w:cs="Arial"/>
          <w:i/>
          <w:iCs/>
        </w:rPr>
        <w:t>We hereby confirm that we have agreed to pay to the Experts listed, who will be involved in performing the Services, the basic fees and away from the home office allowances (if applicable) indicated below:</w:t>
      </w:r>
    </w:p>
    <w:p w14:paraId="3C7746CA" w14:textId="77777777" w:rsidR="000432CB" w:rsidRDefault="000432CB">
      <w:pPr>
        <w:ind w:right="720"/>
        <w:rPr>
          <w:rFonts w:ascii="Arial" w:eastAsia="Arial" w:hAnsi="Arial" w:cs="Arial"/>
        </w:rPr>
      </w:pPr>
    </w:p>
    <w:p w14:paraId="3C7746CB" w14:textId="77777777" w:rsidR="000432CB" w:rsidRDefault="00000000">
      <w:pPr>
        <w:ind w:right="720"/>
        <w:jc w:val="center"/>
        <w:rPr>
          <w:rFonts w:ascii="Arial" w:eastAsia="Arial" w:hAnsi="Arial" w:cs="Arial"/>
        </w:rPr>
      </w:pPr>
      <w:r>
        <w:rPr>
          <w:rFonts w:ascii="Arial" w:eastAsia="Arial" w:hAnsi="Arial" w:cs="Arial"/>
          <w:i/>
          <w:iCs/>
        </w:rPr>
        <w:t>(Expressed in [insert name of currency])*</w:t>
      </w:r>
    </w:p>
    <w:p w14:paraId="3C7746CC" w14:textId="77777777" w:rsidR="000432CB" w:rsidRDefault="000432CB">
      <w:pPr>
        <w:pBdr>
          <w:top w:val="nil"/>
          <w:left w:val="nil"/>
          <w:bottom w:val="nil"/>
          <w:right w:val="nil"/>
          <w:between w:val="nil"/>
        </w:pBdr>
        <w:rPr>
          <w:rFonts w:ascii="Arial" w:eastAsia="Arial" w:hAnsi="Arial" w:cs="Arial"/>
          <w:color w:val="000000"/>
        </w:rPr>
      </w:pPr>
    </w:p>
    <w:tbl>
      <w:tblPr>
        <w:tblStyle w:val="af5"/>
        <w:tblW w:w="12531" w:type="dxa"/>
        <w:jc w:val="center"/>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247"/>
        <w:gridCol w:w="1247"/>
        <w:gridCol w:w="1588"/>
        <w:gridCol w:w="964"/>
        <w:gridCol w:w="964"/>
        <w:gridCol w:w="964"/>
        <w:gridCol w:w="851"/>
        <w:gridCol w:w="1304"/>
        <w:gridCol w:w="1701"/>
        <w:gridCol w:w="1701"/>
      </w:tblGrid>
      <w:tr w:rsidR="000432CB" w14:paraId="3C7746D6" w14:textId="77777777">
        <w:trPr>
          <w:cantSplit/>
          <w:trHeight w:val="454"/>
          <w:jc w:val="center"/>
        </w:trPr>
        <w:tc>
          <w:tcPr>
            <w:tcW w:w="2494" w:type="dxa"/>
            <w:gridSpan w:val="2"/>
            <w:tcBorders>
              <w:top w:val="single" w:sz="4" w:space="0" w:color="000000"/>
              <w:bottom w:val="single" w:sz="6" w:space="0" w:color="000000"/>
              <w:right w:val="single" w:sz="6" w:space="0" w:color="000000"/>
            </w:tcBorders>
            <w:vAlign w:val="center"/>
          </w:tcPr>
          <w:p w14:paraId="3C7746CD" w14:textId="77777777" w:rsidR="000432CB" w:rsidRDefault="00000000">
            <w:pPr>
              <w:jc w:val="center"/>
              <w:rPr>
                <w:rFonts w:ascii="Arial" w:eastAsia="Arial" w:hAnsi="Arial" w:cs="Arial"/>
                <w:sz w:val="20"/>
                <w:szCs w:val="20"/>
              </w:rPr>
            </w:pPr>
            <w:r>
              <w:rPr>
                <w:rFonts w:ascii="Arial" w:eastAsia="Arial" w:hAnsi="Arial" w:cs="Arial"/>
                <w:i/>
                <w:iCs/>
                <w:sz w:val="20"/>
                <w:szCs w:val="20"/>
              </w:rPr>
              <w:t>Experts</w:t>
            </w:r>
          </w:p>
        </w:tc>
        <w:tc>
          <w:tcPr>
            <w:tcW w:w="1588" w:type="dxa"/>
            <w:tcBorders>
              <w:top w:val="single" w:sz="4" w:space="0" w:color="000000"/>
              <w:left w:val="single" w:sz="6" w:space="0" w:color="000000"/>
              <w:bottom w:val="single" w:sz="6" w:space="0" w:color="000000"/>
              <w:right w:val="single" w:sz="6" w:space="0" w:color="000000"/>
            </w:tcBorders>
            <w:vAlign w:val="center"/>
          </w:tcPr>
          <w:p w14:paraId="3C7746CE" w14:textId="77777777" w:rsidR="000432CB" w:rsidRDefault="00000000">
            <w:pPr>
              <w:jc w:val="center"/>
              <w:rPr>
                <w:rFonts w:ascii="Arial" w:eastAsia="Arial" w:hAnsi="Arial" w:cs="Arial"/>
                <w:sz w:val="20"/>
                <w:szCs w:val="20"/>
              </w:rPr>
            </w:pPr>
            <w:r>
              <w:rPr>
                <w:rFonts w:ascii="Arial" w:eastAsia="Arial" w:hAnsi="Arial" w:cs="Arial"/>
                <w:i/>
                <w:iCs/>
                <w:sz w:val="20"/>
                <w:szCs w:val="20"/>
              </w:rPr>
              <w:t>1</w:t>
            </w:r>
          </w:p>
        </w:tc>
        <w:tc>
          <w:tcPr>
            <w:tcW w:w="964" w:type="dxa"/>
            <w:tcBorders>
              <w:top w:val="single" w:sz="4" w:space="0" w:color="000000"/>
              <w:left w:val="single" w:sz="6" w:space="0" w:color="000000"/>
              <w:bottom w:val="single" w:sz="6" w:space="0" w:color="000000"/>
              <w:right w:val="single" w:sz="6" w:space="0" w:color="000000"/>
            </w:tcBorders>
            <w:vAlign w:val="center"/>
          </w:tcPr>
          <w:p w14:paraId="3C7746CF" w14:textId="77777777" w:rsidR="000432CB" w:rsidRDefault="00000000">
            <w:pPr>
              <w:jc w:val="center"/>
              <w:rPr>
                <w:rFonts w:ascii="Arial" w:eastAsia="Arial" w:hAnsi="Arial" w:cs="Arial"/>
                <w:sz w:val="20"/>
                <w:szCs w:val="20"/>
              </w:rPr>
            </w:pPr>
            <w:r>
              <w:rPr>
                <w:rFonts w:ascii="Arial" w:eastAsia="Arial" w:hAnsi="Arial" w:cs="Arial"/>
                <w:i/>
                <w:iCs/>
                <w:sz w:val="20"/>
                <w:szCs w:val="20"/>
              </w:rPr>
              <w:t>2</w:t>
            </w:r>
          </w:p>
        </w:tc>
        <w:tc>
          <w:tcPr>
            <w:tcW w:w="964" w:type="dxa"/>
            <w:tcBorders>
              <w:top w:val="single" w:sz="4" w:space="0" w:color="000000"/>
              <w:left w:val="single" w:sz="6" w:space="0" w:color="000000"/>
              <w:bottom w:val="single" w:sz="6" w:space="0" w:color="000000"/>
              <w:right w:val="single" w:sz="6" w:space="0" w:color="000000"/>
            </w:tcBorders>
            <w:vAlign w:val="center"/>
          </w:tcPr>
          <w:p w14:paraId="3C7746D0" w14:textId="77777777" w:rsidR="000432CB" w:rsidRDefault="00000000">
            <w:pPr>
              <w:ind w:right="-83"/>
              <w:jc w:val="center"/>
              <w:rPr>
                <w:rFonts w:ascii="Arial" w:eastAsia="Arial" w:hAnsi="Arial" w:cs="Arial"/>
                <w:sz w:val="20"/>
                <w:szCs w:val="20"/>
              </w:rPr>
            </w:pPr>
            <w:r>
              <w:rPr>
                <w:rFonts w:ascii="Arial" w:eastAsia="Arial" w:hAnsi="Arial" w:cs="Arial"/>
                <w:i/>
                <w:iCs/>
                <w:sz w:val="20"/>
                <w:szCs w:val="20"/>
              </w:rPr>
              <w:t>3</w:t>
            </w:r>
          </w:p>
        </w:tc>
        <w:tc>
          <w:tcPr>
            <w:tcW w:w="964" w:type="dxa"/>
            <w:tcBorders>
              <w:top w:val="single" w:sz="4" w:space="0" w:color="000000"/>
              <w:left w:val="single" w:sz="6" w:space="0" w:color="000000"/>
              <w:bottom w:val="single" w:sz="6" w:space="0" w:color="000000"/>
              <w:right w:val="single" w:sz="6" w:space="0" w:color="000000"/>
            </w:tcBorders>
            <w:vAlign w:val="center"/>
          </w:tcPr>
          <w:p w14:paraId="3C7746D1" w14:textId="77777777" w:rsidR="000432CB" w:rsidRDefault="00000000">
            <w:pPr>
              <w:jc w:val="center"/>
              <w:rPr>
                <w:rFonts w:ascii="Arial" w:eastAsia="Arial" w:hAnsi="Arial" w:cs="Arial"/>
                <w:sz w:val="20"/>
                <w:szCs w:val="20"/>
              </w:rPr>
            </w:pPr>
            <w:r>
              <w:rPr>
                <w:rFonts w:ascii="Arial" w:eastAsia="Arial" w:hAnsi="Arial" w:cs="Arial"/>
                <w:i/>
                <w:iCs/>
                <w:sz w:val="20"/>
                <w:szCs w:val="20"/>
              </w:rPr>
              <w:t>4</w:t>
            </w:r>
          </w:p>
        </w:tc>
        <w:tc>
          <w:tcPr>
            <w:tcW w:w="851" w:type="dxa"/>
            <w:tcBorders>
              <w:top w:val="single" w:sz="4" w:space="0" w:color="000000"/>
              <w:left w:val="single" w:sz="6" w:space="0" w:color="000000"/>
              <w:bottom w:val="single" w:sz="6" w:space="0" w:color="000000"/>
              <w:right w:val="single" w:sz="6" w:space="0" w:color="000000"/>
            </w:tcBorders>
            <w:vAlign w:val="center"/>
          </w:tcPr>
          <w:p w14:paraId="3C7746D2" w14:textId="77777777" w:rsidR="000432CB" w:rsidRDefault="00000000">
            <w:pPr>
              <w:jc w:val="center"/>
              <w:rPr>
                <w:rFonts w:ascii="Arial" w:eastAsia="Arial" w:hAnsi="Arial" w:cs="Arial"/>
                <w:sz w:val="20"/>
                <w:szCs w:val="20"/>
              </w:rPr>
            </w:pPr>
            <w:r>
              <w:rPr>
                <w:rFonts w:ascii="Arial" w:eastAsia="Arial" w:hAnsi="Arial" w:cs="Arial"/>
                <w:i/>
                <w:iCs/>
                <w:sz w:val="20"/>
                <w:szCs w:val="20"/>
              </w:rPr>
              <w:t>5</w:t>
            </w:r>
          </w:p>
        </w:tc>
        <w:tc>
          <w:tcPr>
            <w:tcW w:w="1304" w:type="dxa"/>
            <w:tcBorders>
              <w:top w:val="single" w:sz="4" w:space="0" w:color="000000"/>
              <w:left w:val="single" w:sz="6" w:space="0" w:color="000000"/>
              <w:bottom w:val="single" w:sz="6" w:space="0" w:color="000000"/>
              <w:right w:val="single" w:sz="6" w:space="0" w:color="000000"/>
            </w:tcBorders>
            <w:vAlign w:val="center"/>
          </w:tcPr>
          <w:p w14:paraId="3C7746D3" w14:textId="77777777" w:rsidR="000432CB" w:rsidRDefault="00000000">
            <w:pPr>
              <w:jc w:val="center"/>
              <w:rPr>
                <w:rFonts w:ascii="Arial" w:eastAsia="Arial" w:hAnsi="Arial" w:cs="Arial"/>
                <w:sz w:val="20"/>
                <w:szCs w:val="20"/>
              </w:rPr>
            </w:pPr>
            <w:r>
              <w:rPr>
                <w:rFonts w:ascii="Arial" w:eastAsia="Arial" w:hAnsi="Arial" w:cs="Arial"/>
                <w:i/>
                <w:iCs/>
                <w:sz w:val="20"/>
                <w:szCs w:val="20"/>
              </w:rPr>
              <w:t>6</w:t>
            </w:r>
          </w:p>
        </w:tc>
        <w:tc>
          <w:tcPr>
            <w:tcW w:w="1701" w:type="dxa"/>
            <w:tcBorders>
              <w:top w:val="single" w:sz="4" w:space="0" w:color="000000"/>
              <w:left w:val="single" w:sz="6" w:space="0" w:color="000000"/>
              <w:bottom w:val="single" w:sz="6" w:space="0" w:color="000000"/>
              <w:right w:val="single" w:sz="6" w:space="0" w:color="000000"/>
            </w:tcBorders>
            <w:vAlign w:val="center"/>
          </w:tcPr>
          <w:p w14:paraId="3C7746D4" w14:textId="77777777" w:rsidR="000432CB" w:rsidRDefault="00000000">
            <w:pPr>
              <w:jc w:val="center"/>
              <w:rPr>
                <w:rFonts w:ascii="Arial" w:eastAsia="Arial" w:hAnsi="Arial" w:cs="Arial"/>
                <w:sz w:val="20"/>
                <w:szCs w:val="20"/>
              </w:rPr>
            </w:pPr>
            <w:r>
              <w:rPr>
                <w:rFonts w:ascii="Arial" w:eastAsia="Arial" w:hAnsi="Arial" w:cs="Arial"/>
                <w:i/>
                <w:iCs/>
                <w:sz w:val="20"/>
                <w:szCs w:val="20"/>
              </w:rPr>
              <w:t>7</w:t>
            </w:r>
          </w:p>
        </w:tc>
        <w:tc>
          <w:tcPr>
            <w:tcW w:w="1701" w:type="dxa"/>
            <w:tcBorders>
              <w:top w:val="single" w:sz="4" w:space="0" w:color="000000"/>
              <w:left w:val="single" w:sz="6" w:space="0" w:color="000000"/>
              <w:bottom w:val="single" w:sz="6" w:space="0" w:color="000000"/>
            </w:tcBorders>
            <w:vAlign w:val="center"/>
          </w:tcPr>
          <w:p w14:paraId="3C7746D5" w14:textId="77777777" w:rsidR="000432CB" w:rsidRDefault="00000000">
            <w:pPr>
              <w:jc w:val="center"/>
              <w:rPr>
                <w:rFonts w:ascii="Arial" w:eastAsia="Arial" w:hAnsi="Arial" w:cs="Arial"/>
                <w:sz w:val="20"/>
                <w:szCs w:val="20"/>
              </w:rPr>
            </w:pPr>
            <w:r>
              <w:rPr>
                <w:rFonts w:ascii="Arial" w:eastAsia="Arial" w:hAnsi="Arial" w:cs="Arial"/>
                <w:i/>
                <w:iCs/>
                <w:sz w:val="20"/>
                <w:szCs w:val="20"/>
              </w:rPr>
              <w:t>8</w:t>
            </w:r>
          </w:p>
        </w:tc>
      </w:tr>
      <w:tr w:rsidR="000432CB" w14:paraId="3C7746E1" w14:textId="77777777">
        <w:trPr>
          <w:trHeight w:val="907"/>
          <w:jc w:val="center"/>
        </w:trPr>
        <w:tc>
          <w:tcPr>
            <w:tcW w:w="1247" w:type="dxa"/>
            <w:tcBorders>
              <w:top w:val="single" w:sz="6" w:space="0" w:color="000000"/>
              <w:bottom w:val="single" w:sz="4" w:space="0" w:color="000000"/>
              <w:right w:val="single" w:sz="6" w:space="0" w:color="000000"/>
            </w:tcBorders>
            <w:vAlign w:val="center"/>
          </w:tcPr>
          <w:p w14:paraId="3C7746D7" w14:textId="77777777" w:rsidR="000432CB" w:rsidRDefault="00000000">
            <w:pPr>
              <w:jc w:val="center"/>
              <w:rPr>
                <w:rFonts w:ascii="Arial" w:eastAsia="Arial" w:hAnsi="Arial" w:cs="Arial"/>
                <w:sz w:val="20"/>
                <w:szCs w:val="20"/>
              </w:rPr>
            </w:pPr>
            <w:r>
              <w:rPr>
                <w:rFonts w:ascii="Arial" w:eastAsia="Arial" w:hAnsi="Arial" w:cs="Arial"/>
                <w:i/>
                <w:iCs/>
                <w:sz w:val="20"/>
                <w:szCs w:val="20"/>
              </w:rPr>
              <w:t>Name</w:t>
            </w:r>
          </w:p>
        </w:tc>
        <w:tc>
          <w:tcPr>
            <w:tcW w:w="1247" w:type="dxa"/>
            <w:tcBorders>
              <w:top w:val="single" w:sz="6" w:space="0" w:color="000000"/>
              <w:left w:val="single" w:sz="6" w:space="0" w:color="000000"/>
              <w:bottom w:val="single" w:sz="4" w:space="0" w:color="000000"/>
              <w:right w:val="single" w:sz="6" w:space="0" w:color="000000"/>
            </w:tcBorders>
            <w:vAlign w:val="center"/>
          </w:tcPr>
          <w:p w14:paraId="3C7746D8" w14:textId="77777777" w:rsidR="000432CB" w:rsidRDefault="00000000">
            <w:pPr>
              <w:jc w:val="center"/>
              <w:rPr>
                <w:rFonts w:ascii="Arial" w:eastAsia="Arial" w:hAnsi="Arial" w:cs="Arial"/>
                <w:sz w:val="20"/>
                <w:szCs w:val="20"/>
              </w:rPr>
            </w:pPr>
            <w:r>
              <w:rPr>
                <w:rFonts w:ascii="Arial" w:eastAsia="Arial" w:hAnsi="Arial" w:cs="Arial"/>
                <w:i/>
                <w:iCs/>
                <w:sz w:val="20"/>
                <w:szCs w:val="20"/>
              </w:rPr>
              <w:t>Position</w:t>
            </w:r>
          </w:p>
        </w:tc>
        <w:tc>
          <w:tcPr>
            <w:tcW w:w="1588" w:type="dxa"/>
            <w:tcBorders>
              <w:top w:val="single" w:sz="6" w:space="0" w:color="000000"/>
              <w:left w:val="single" w:sz="6" w:space="0" w:color="000000"/>
              <w:bottom w:val="single" w:sz="4" w:space="0" w:color="000000"/>
              <w:right w:val="single" w:sz="6" w:space="0" w:color="000000"/>
            </w:tcBorders>
            <w:vAlign w:val="center"/>
          </w:tcPr>
          <w:p w14:paraId="3C7746D9" w14:textId="77777777" w:rsidR="000432CB" w:rsidRDefault="00000000">
            <w:pPr>
              <w:jc w:val="center"/>
              <w:rPr>
                <w:rFonts w:ascii="Arial" w:eastAsia="Arial" w:hAnsi="Arial" w:cs="Arial"/>
                <w:sz w:val="20"/>
                <w:szCs w:val="20"/>
              </w:rPr>
            </w:pPr>
            <w:r>
              <w:rPr>
                <w:rFonts w:ascii="Arial" w:eastAsia="Arial" w:hAnsi="Arial" w:cs="Arial"/>
                <w:i/>
                <w:iCs/>
                <w:sz w:val="20"/>
                <w:szCs w:val="20"/>
              </w:rPr>
              <w:t>Basic Remuneration rate  per Working Month/Day/Year</w:t>
            </w:r>
          </w:p>
        </w:tc>
        <w:tc>
          <w:tcPr>
            <w:tcW w:w="964" w:type="dxa"/>
            <w:tcBorders>
              <w:top w:val="single" w:sz="6" w:space="0" w:color="000000"/>
              <w:left w:val="single" w:sz="6" w:space="0" w:color="000000"/>
              <w:bottom w:val="single" w:sz="4" w:space="0" w:color="000000"/>
              <w:right w:val="single" w:sz="6" w:space="0" w:color="000000"/>
            </w:tcBorders>
            <w:vAlign w:val="center"/>
          </w:tcPr>
          <w:p w14:paraId="3C7746DA" w14:textId="77777777" w:rsidR="000432CB" w:rsidRDefault="00000000">
            <w:pPr>
              <w:jc w:val="center"/>
              <w:rPr>
                <w:rFonts w:ascii="Arial" w:eastAsia="Arial" w:hAnsi="Arial" w:cs="Arial"/>
                <w:sz w:val="20"/>
                <w:szCs w:val="20"/>
              </w:rPr>
            </w:pPr>
            <w:r>
              <w:rPr>
                <w:rFonts w:ascii="Arial" w:eastAsia="Arial" w:hAnsi="Arial" w:cs="Arial"/>
                <w:i/>
                <w:iCs/>
                <w:sz w:val="20"/>
                <w:szCs w:val="20"/>
              </w:rPr>
              <w:t>Social Charges</w:t>
            </w:r>
            <w:r>
              <w:rPr>
                <w:rFonts w:ascii="Arial" w:eastAsia="Arial" w:hAnsi="Arial" w:cs="Arial"/>
                <w:i/>
                <w:iCs/>
                <w:sz w:val="22"/>
                <w:szCs w:val="22"/>
                <w:vertAlign w:val="superscript"/>
              </w:rPr>
              <w:t>1</w:t>
            </w:r>
          </w:p>
        </w:tc>
        <w:tc>
          <w:tcPr>
            <w:tcW w:w="964" w:type="dxa"/>
            <w:tcBorders>
              <w:top w:val="single" w:sz="6" w:space="0" w:color="000000"/>
              <w:left w:val="single" w:sz="6" w:space="0" w:color="000000"/>
              <w:bottom w:val="single" w:sz="4" w:space="0" w:color="000000"/>
              <w:right w:val="single" w:sz="6" w:space="0" w:color="000000"/>
            </w:tcBorders>
            <w:vAlign w:val="center"/>
          </w:tcPr>
          <w:p w14:paraId="3C7746DB" w14:textId="77777777" w:rsidR="000432CB" w:rsidRDefault="00000000">
            <w:pPr>
              <w:ind w:right="-83"/>
              <w:jc w:val="center"/>
              <w:rPr>
                <w:rFonts w:ascii="Arial" w:eastAsia="Arial" w:hAnsi="Arial" w:cs="Arial"/>
                <w:sz w:val="20"/>
                <w:szCs w:val="20"/>
              </w:rPr>
            </w:pPr>
            <w:r>
              <w:rPr>
                <w:rFonts w:ascii="Arial" w:eastAsia="Arial" w:hAnsi="Arial" w:cs="Arial"/>
                <w:i/>
                <w:iCs/>
                <w:sz w:val="20"/>
                <w:szCs w:val="20"/>
              </w:rPr>
              <w:t>Overhead</w:t>
            </w:r>
            <w:r>
              <w:rPr>
                <w:rFonts w:ascii="Arial" w:eastAsia="Arial" w:hAnsi="Arial" w:cs="Arial"/>
                <w:i/>
                <w:iCs/>
                <w:sz w:val="20"/>
                <w:szCs w:val="20"/>
                <w:vertAlign w:val="superscript"/>
              </w:rPr>
              <w:t>1</w:t>
            </w:r>
          </w:p>
        </w:tc>
        <w:tc>
          <w:tcPr>
            <w:tcW w:w="964" w:type="dxa"/>
            <w:tcBorders>
              <w:top w:val="single" w:sz="6" w:space="0" w:color="000000"/>
              <w:left w:val="single" w:sz="6" w:space="0" w:color="000000"/>
              <w:bottom w:val="single" w:sz="4" w:space="0" w:color="000000"/>
              <w:right w:val="single" w:sz="6" w:space="0" w:color="000000"/>
            </w:tcBorders>
            <w:vAlign w:val="center"/>
          </w:tcPr>
          <w:p w14:paraId="3C7746DC" w14:textId="77777777" w:rsidR="000432CB" w:rsidRDefault="00000000">
            <w:pPr>
              <w:jc w:val="center"/>
              <w:rPr>
                <w:rFonts w:ascii="Arial" w:eastAsia="Arial" w:hAnsi="Arial" w:cs="Arial"/>
                <w:sz w:val="20"/>
                <w:szCs w:val="20"/>
              </w:rPr>
            </w:pPr>
            <w:r>
              <w:rPr>
                <w:rFonts w:ascii="Arial" w:eastAsia="Arial" w:hAnsi="Arial" w:cs="Arial"/>
                <w:i/>
                <w:iCs/>
                <w:sz w:val="20"/>
                <w:szCs w:val="20"/>
              </w:rPr>
              <w:t>Subtotal</w:t>
            </w:r>
          </w:p>
        </w:tc>
        <w:tc>
          <w:tcPr>
            <w:tcW w:w="851" w:type="dxa"/>
            <w:tcBorders>
              <w:top w:val="single" w:sz="6" w:space="0" w:color="000000"/>
              <w:left w:val="single" w:sz="6" w:space="0" w:color="000000"/>
              <w:bottom w:val="single" w:sz="4" w:space="0" w:color="000000"/>
              <w:right w:val="single" w:sz="6" w:space="0" w:color="000000"/>
            </w:tcBorders>
            <w:vAlign w:val="center"/>
          </w:tcPr>
          <w:p w14:paraId="3C7746DD" w14:textId="77777777" w:rsidR="000432CB" w:rsidRDefault="00000000">
            <w:pPr>
              <w:jc w:val="center"/>
              <w:rPr>
                <w:rFonts w:ascii="Arial" w:eastAsia="Arial" w:hAnsi="Arial" w:cs="Arial"/>
                <w:sz w:val="20"/>
                <w:szCs w:val="20"/>
              </w:rPr>
            </w:pPr>
            <w:r>
              <w:rPr>
                <w:rFonts w:ascii="Arial" w:eastAsia="Arial" w:hAnsi="Arial" w:cs="Arial"/>
                <w:i/>
                <w:iCs/>
                <w:sz w:val="20"/>
                <w:szCs w:val="20"/>
              </w:rPr>
              <w:t>Profit</w:t>
            </w:r>
            <w:r>
              <w:rPr>
                <w:rFonts w:ascii="Arial" w:eastAsia="Arial" w:hAnsi="Arial" w:cs="Arial"/>
                <w:i/>
                <w:iCs/>
                <w:sz w:val="22"/>
                <w:szCs w:val="22"/>
                <w:vertAlign w:val="superscript"/>
              </w:rPr>
              <w:t>2</w:t>
            </w:r>
          </w:p>
        </w:tc>
        <w:tc>
          <w:tcPr>
            <w:tcW w:w="1304" w:type="dxa"/>
            <w:tcBorders>
              <w:top w:val="single" w:sz="6" w:space="0" w:color="000000"/>
              <w:left w:val="single" w:sz="6" w:space="0" w:color="000000"/>
              <w:bottom w:val="single" w:sz="4" w:space="0" w:color="000000"/>
              <w:right w:val="single" w:sz="6" w:space="0" w:color="000000"/>
            </w:tcBorders>
            <w:vAlign w:val="center"/>
          </w:tcPr>
          <w:p w14:paraId="3C7746DE" w14:textId="77777777" w:rsidR="000432CB" w:rsidRDefault="00000000">
            <w:pPr>
              <w:jc w:val="center"/>
              <w:rPr>
                <w:rFonts w:ascii="Arial" w:eastAsia="Arial" w:hAnsi="Arial" w:cs="Arial"/>
                <w:sz w:val="20"/>
                <w:szCs w:val="20"/>
              </w:rPr>
            </w:pPr>
            <w:r>
              <w:rPr>
                <w:rFonts w:ascii="Arial" w:eastAsia="Arial" w:hAnsi="Arial" w:cs="Arial"/>
                <w:i/>
                <w:iCs/>
                <w:sz w:val="20"/>
                <w:szCs w:val="20"/>
              </w:rPr>
              <w:t>Away from Home Office Allowance</w:t>
            </w:r>
          </w:p>
        </w:tc>
        <w:tc>
          <w:tcPr>
            <w:tcW w:w="1701" w:type="dxa"/>
            <w:tcBorders>
              <w:top w:val="single" w:sz="6" w:space="0" w:color="000000"/>
              <w:left w:val="single" w:sz="6" w:space="0" w:color="000000"/>
              <w:bottom w:val="single" w:sz="4" w:space="0" w:color="000000"/>
              <w:right w:val="single" w:sz="6" w:space="0" w:color="000000"/>
            </w:tcBorders>
            <w:vAlign w:val="center"/>
          </w:tcPr>
          <w:p w14:paraId="3C7746DF" w14:textId="77777777" w:rsidR="000432CB" w:rsidRDefault="00000000">
            <w:pPr>
              <w:jc w:val="center"/>
              <w:rPr>
                <w:rFonts w:ascii="Arial" w:eastAsia="Arial" w:hAnsi="Arial" w:cs="Arial"/>
                <w:sz w:val="20"/>
                <w:szCs w:val="20"/>
              </w:rPr>
            </w:pPr>
            <w:r>
              <w:rPr>
                <w:rFonts w:ascii="Arial" w:eastAsia="Arial" w:hAnsi="Arial" w:cs="Arial"/>
                <w:i/>
                <w:iCs/>
                <w:sz w:val="20"/>
                <w:szCs w:val="20"/>
              </w:rPr>
              <w:t>Agreed Fixed Rate per Working Month/Day/Hour</w:t>
            </w:r>
          </w:p>
        </w:tc>
        <w:tc>
          <w:tcPr>
            <w:tcW w:w="1701" w:type="dxa"/>
            <w:tcBorders>
              <w:top w:val="single" w:sz="6" w:space="0" w:color="000000"/>
              <w:left w:val="single" w:sz="6" w:space="0" w:color="000000"/>
              <w:bottom w:val="single" w:sz="4" w:space="0" w:color="000000"/>
            </w:tcBorders>
            <w:vAlign w:val="center"/>
          </w:tcPr>
          <w:p w14:paraId="3C7746E0" w14:textId="77777777" w:rsidR="000432CB" w:rsidRDefault="00000000">
            <w:pPr>
              <w:jc w:val="center"/>
              <w:rPr>
                <w:rFonts w:ascii="Arial" w:eastAsia="Arial" w:hAnsi="Arial" w:cs="Arial"/>
                <w:sz w:val="20"/>
                <w:szCs w:val="20"/>
              </w:rPr>
            </w:pPr>
            <w:r>
              <w:rPr>
                <w:rFonts w:ascii="Arial" w:eastAsia="Arial" w:hAnsi="Arial" w:cs="Arial"/>
                <w:i/>
                <w:iCs/>
                <w:sz w:val="20"/>
                <w:szCs w:val="20"/>
              </w:rPr>
              <w:t>Agreed Fixed Rate per Working Month/Day/Hour</w:t>
            </w:r>
            <w:r>
              <w:rPr>
                <w:rFonts w:ascii="Arial" w:eastAsia="Arial" w:hAnsi="Arial" w:cs="Arial"/>
                <w:i/>
                <w:iCs/>
                <w:sz w:val="22"/>
                <w:szCs w:val="22"/>
                <w:vertAlign w:val="superscript"/>
              </w:rPr>
              <w:t>1</w:t>
            </w:r>
          </w:p>
        </w:tc>
      </w:tr>
      <w:tr w:rsidR="000432CB" w14:paraId="3C7746EB" w14:textId="77777777">
        <w:trPr>
          <w:trHeight w:val="397"/>
          <w:jc w:val="center"/>
        </w:trPr>
        <w:tc>
          <w:tcPr>
            <w:tcW w:w="2494" w:type="dxa"/>
            <w:gridSpan w:val="2"/>
            <w:tcBorders>
              <w:top w:val="single" w:sz="4" w:space="0" w:color="000000"/>
              <w:bottom w:val="single" w:sz="6" w:space="0" w:color="000000"/>
              <w:right w:val="single" w:sz="6" w:space="0" w:color="000000"/>
            </w:tcBorders>
            <w:vAlign w:val="center"/>
          </w:tcPr>
          <w:p w14:paraId="3C7746E2" w14:textId="77777777" w:rsidR="000432CB" w:rsidRDefault="00000000">
            <w:pPr>
              <w:jc w:val="center"/>
              <w:rPr>
                <w:rFonts w:ascii="Arial" w:eastAsia="Arial" w:hAnsi="Arial" w:cs="Arial"/>
                <w:sz w:val="20"/>
                <w:szCs w:val="20"/>
              </w:rPr>
            </w:pPr>
            <w:r>
              <w:rPr>
                <w:rFonts w:ascii="Arial" w:eastAsia="Arial" w:hAnsi="Arial" w:cs="Arial"/>
                <w:i/>
                <w:iCs/>
                <w:sz w:val="20"/>
                <w:szCs w:val="20"/>
              </w:rPr>
              <w:t>Home Office</w:t>
            </w:r>
          </w:p>
        </w:tc>
        <w:tc>
          <w:tcPr>
            <w:tcW w:w="1588" w:type="dxa"/>
            <w:tcBorders>
              <w:top w:val="single" w:sz="4" w:space="0" w:color="000000"/>
              <w:left w:val="single" w:sz="6" w:space="0" w:color="000000"/>
              <w:bottom w:val="single" w:sz="6" w:space="0" w:color="000000"/>
              <w:right w:val="single" w:sz="6" w:space="0" w:color="000000"/>
            </w:tcBorders>
            <w:vAlign w:val="center"/>
          </w:tcPr>
          <w:p w14:paraId="3C7746E3" w14:textId="77777777" w:rsidR="000432CB" w:rsidRDefault="000432CB">
            <w:pPr>
              <w:jc w:val="center"/>
              <w:rPr>
                <w:rFonts w:ascii="Arial" w:eastAsia="Arial" w:hAnsi="Arial" w:cs="Arial"/>
                <w:sz w:val="20"/>
                <w:szCs w:val="20"/>
              </w:rPr>
            </w:pPr>
          </w:p>
        </w:tc>
        <w:tc>
          <w:tcPr>
            <w:tcW w:w="964" w:type="dxa"/>
            <w:tcBorders>
              <w:top w:val="single" w:sz="4" w:space="0" w:color="000000"/>
              <w:left w:val="single" w:sz="6" w:space="0" w:color="000000"/>
              <w:bottom w:val="single" w:sz="6" w:space="0" w:color="000000"/>
              <w:right w:val="single" w:sz="6" w:space="0" w:color="000000"/>
            </w:tcBorders>
            <w:vAlign w:val="center"/>
          </w:tcPr>
          <w:p w14:paraId="3C7746E4" w14:textId="77777777" w:rsidR="000432CB" w:rsidRDefault="000432CB">
            <w:pPr>
              <w:jc w:val="center"/>
              <w:rPr>
                <w:rFonts w:ascii="Arial" w:eastAsia="Arial" w:hAnsi="Arial" w:cs="Arial"/>
                <w:sz w:val="20"/>
                <w:szCs w:val="20"/>
              </w:rPr>
            </w:pPr>
          </w:p>
        </w:tc>
        <w:tc>
          <w:tcPr>
            <w:tcW w:w="964" w:type="dxa"/>
            <w:tcBorders>
              <w:top w:val="single" w:sz="4" w:space="0" w:color="000000"/>
              <w:left w:val="single" w:sz="6" w:space="0" w:color="000000"/>
              <w:bottom w:val="single" w:sz="6" w:space="0" w:color="000000"/>
              <w:right w:val="single" w:sz="6" w:space="0" w:color="000000"/>
            </w:tcBorders>
            <w:vAlign w:val="center"/>
          </w:tcPr>
          <w:p w14:paraId="3C7746E5" w14:textId="77777777" w:rsidR="000432CB" w:rsidRDefault="000432CB">
            <w:pPr>
              <w:jc w:val="center"/>
              <w:rPr>
                <w:rFonts w:ascii="Arial" w:eastAsia="Arial" w:hAnsi="Arial" w:cs="Arial"/>
                <w:sz w:val="20"/>
                <w:szCs w:val="20"/>
              </w:rPr>
            </w:pPr>
          </w:p>
        </w:tc>
        <w:tc>
          <w:tcPr>
            <w:tcW w:w="964" w:type="dxa"/>
            <w:tcBorders>
              <w:top w:val="single" w:sz="4" w:space="0" w:color="000000"/>
              <w:left w:val="single" w:sz="6" w:space="0" w:color="000000"/>
              <w:bottom w:val="single" w:sz="6" w:space="0" w:color="000000"/>
              <w:right w:val="single" w:sz="6" w:space="0" w:color="000000"/>
            </w:tcBorders>
            <w:vAlign w:val="center"/>
          </w:tcPr>
          <w:p w14:paraId="3C7746E6" w14:textId="77777777" w:rsidR="000432CB" w:rsidRDefault="000432CB">
            <w:pPr>
              <w:jc w:val="center"/>
              <w:rPr>
                <w:rFonts w:ascii="Arial" w:eastAsia="Arial" w:hAnsi="Arial" w:cs="Arial"/>
                <w:sz w:val="20"/>
                <w:szCs w:val="20"/>
              </w:rPr>
            </w:pPr>
          </w:p>
        </w:tc>
        <w:tc>
          <w:tcPr>
            <w:tcW w:w="851" w:type="dxa"/>
            <w:tcBorders>
              <w:top w:val="single" w:sz="4" w:space="0" w:color="000000"/>
              <w:left w:val="single" w:sz="6" w:space="0" w:color="000000"/>
              <w:bottom w:val="single" w:sz="6" w:space="0" w:color="000000"/>
              <w:right w:val="single" w:sz="6" w:space="0" w:color="000000"/>
            </w:tcBorders>
            <w:vAlign w:val="center"/>
          </w:tcPr>
          <w:p w14:paraId="3C7746E7" w14:textId="77777777" w:rsidR="000432CB" w:rsidRDefault="000432CB">
            <w:pPr>
              <w:jc w:val="center"/>
              <w:rPr>
                <w:rFonts w:ascii="Arial" w:eastAsia="Arial" w:hAnsi="Arial" w:cs="Arial"/>
                <w:sz w:val="20"/>
                <w:szCs w:val="20"/>
              </w:rPr>
            </w:pPr>
          </w:p>
        </w:tc>
        <w:tc>
          <w:tcPr>
            <w:tcW w:w="1304" w:type="dxa"/>
            <w:tcBorders>
              <w:top w:val="single" w:sz="4" w:space="0" w:color="000000"/>
              <w:left w:val="single" w:sz="6" w:space="0" w:color="000000"/>
              <w:bottom w:val="single" w:sz="6" w:space="0" w:color="000000"/>
              <w:right w:val="single" w:sz="6" w:space="0" w:color="000000"/>
            </w:tcBorders>
            <w:vAlign w:val="center"/>
          </w:tcPr>
          <w:p w14:paraId="3C7746E8" w14:textId="77777777" w:rsidR="000432CB" w:rsidRDefault="000432CB">
            <w:pPr>
              <w:jc w:val="center"/>
              <w:rPr>
                <w:rFonts w:ascii="Arial" w:eastAsia="Arial" w:hAnsi="Arial" w:cs="Arial"/>
                <w:sz w:val="20"/>
                <w:szCs w:val="20"/>
              </w:rPr>
            </w:pPr>
          </w:p>
        </w:tc>
        <w:tc>
          <w:tcPr>
            <w:tcW w:w="1701" w:type="dxa"/>
            <w:tcBorders>
              <w:top w:val="single" w:sz="4" w:space="0" w:color="000000"/>
              <w:left w:val="single" w:sz="6" w:space="0" w:color="000000"/>
              <w:bottom w:val="single" w:sz="6" w:space="0" w:color="000000"/>
              <w:right w:val="single" w:sz="6" w:space="0" w:color="000000"/>
            </w:tcBorders>
            <w:vAlign w:val="center"/>
          </w:tcPr>
          <w:p w14:paraId="3C7746E9" w14:textId="77777777" w:rsidR="000432CB" w:rsidRDefault="000432CB">
            <w:pPr>
              <w:jc w:val="center"/>
              <w:rPr>
                <w:rFonts w:ascii="Arial" w:eastAsia="Arial" w:hAnsi="Arial" w:cs="Arial"/>
                <w:sz w:val="20"/>
                <w:szCs w:val="20"/>
              </w:rPr>
            </w:pPr>
          </w:p>
        </w:tc>
        <w:tc>
          <w:tcPr>
            <w:tcW w:w="1701" w:type="dxa"/>
            <w:tcBorders>
              <w:top w:val="single" w:sz="4" w:space="0" w:color="000000"/>
              <w:left w:val="single" w:sz="6" w:space="0" w:color="000000"/>
              <w:bottom w:val="single" w:sz="6" w:space="0" w:color="000000"/>
            </w:tcBorders>
            <w:vAlign w:val="center"/>
          </w:tcPr>
          <w:p w14:paraId="3C7746EA" w14:textId="77777777" w:rsidR="000432CB" w:rsidRDefault="000432CB">
            <w:pPr>
              <w:jc w:val="center"/>
              <w:rPr>
                <w:rFonts w:ascii="Arial" w:eastAsia="Arial" w:hAnsi="Arial" w:cs="Arial"/>
                <w:sz w:val="20"/>
                <w:szCs w:val="20"/>
              </w:rPr>
            </w:pPr>
          </w:p>
        </w:tc>
      </w:tr>
      <w:tr w:rsidR="000432CB" w14:paraId="3C7746F6" w14:textId="77777777">
        <w:trPr>
          <w:trHeight w:val="397"/>
          <w:jc w:val="center"/>
        </w:trPr>
        <w:tc>
          <w:tcPr>
            <w:tcW w:w="1247" w:type="dxa"/>
            <w:tcBorders>
              <w:top w:val="single" w:sz="6" w:space="0" w:color="000000"/>
              <w:bottom w:val="single" w:sz="6" w:space="0" w:color="000000"/>
              <w:right w:val="single" w:sz="6" w:space="0" w:color="000000"/>
            </w:tcBorders>
            <w:vAlign w:val="center"/>
          </w:tcPr>
          <w:p w14:paraId="3C7746EC" w14:textId="77777777" w:rsidR="000432CB" w:rsidRDefault="000432CB">
            <w:pPr>
              <w:jc w:val="center"/>
              <w:rPr>
                <w:rFonts w:ascii="Arial" w:eastAsia="Arial" w:hAnsi="Arial" w:cs="Arial"/>
                <w:sz w:val="20"/>
                <w:szCs w:val="20"/>
              </w:rPr>
            </w:pPr>
          </w:p>
        </w:tc>
        <w:tc>
          <w:tcPr>
            <w:tcW w:w="1247" w:type="dxa"/>
            <w:tcBorders>
              <w:top w:val="single" w:sz="6" w:space="0" w:color="000000"/>
              <w:left w:val="single" w:sz="6" w:space="0" w:color="000000"/>
              <w:bottom w:val="single" w:sz="6" w:space="0" w:color="000000"/>
              <w:right w:val="single" w:sz="6" w:space="0" w:color="000000"/>
            </w:tcBorders>
            <w:vAlign w:val="center"/>
          </w:tcPr>
          <w:p w14:paraId="3C7746ED" w14:textId="77777777" w:rsidR="000432CB" w:rsidRDefault="000432CB">
            <w:pPr>
              <w:jc w:val="center"/>
              <w:rPr>
                <w:rFonts w:ascii="Arial" w:eastAsia="Arial" w:hAnsi="Arial" w:cs="Arial"/>
                <w:sz w:val="20"/>
                <w:szCs w:val="20"/>
              </w:rPr>
            </w:pPr>
          </w:p>
        </w:tc>
        <w:tc>
          <w:tcPr>
            <w:tcW w:w="1588" w:type="dxa"/>
            <w:tcBorders>
              <w:top w:val="single" w:sz="6" w:space="0" w:color="000000"/>
              <w:left w:val="single" w:sz="6" w:space="0" w:color="000000"/>
              <w:bottom w:val="single" w:sz="6" w:space="0" w:color="000000"/>
              <w:right w:val="single" w:sz="6" w:space="0" w:color="000000"/>
            </w:tcBorders>
            <w:vAlign w:val="center"/>
          </w:tcPr>
          <w:p w14:paraId="3C7746EE"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6EF"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6F0"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6F1" w14:textId="77777777" w:rsidR="000432CB" w:rsidRDefault="000432CB">
            <w:pPr>
              <w:jc w:val="center"/>
              <w:rPr>
                <w:rFonts w:ascii="Arial" w:eastAsia="Arial" w:hAnsi="Arial" w:cs="Arial"/>
                <w:sz w:val="20"/>
                <w:szCs w:val="20"/>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3C7746F2" w14:textId="77777777" w:rsidR="000432CB" w:rsidRDefault="000432CB">
            <w:pPr>
              <w:jc w:val="center"/>
              <w:rPr>
                <w:rFonts w:ascii="Arial" w:eastAsia="Arial" w:hAnsi="Arial" w:cs="Arial"/>
                <w:sz w:val="20"/>
                <w:szCs w:val="20"/>
              </w:rPr>
            </w:pPr>
          </w:p>
        </w:tc>
        <w:tc>
          <w:tcPr>
            <w:tcW w:w="1304" w:type="dxa"/>
            <w:tcBorders>
              <w:top w:val="single" w:sz="6" w:space="0" w:color="000000"/>
              <w:left w:val="single" w:sz="6" w:space="0" w:color="000000"/>
              <w:bottom w:val="single" w:sz="6" w:space="0" w:color="000000"/>
              <w:right w:val="single" w:sz="6" w:space="0" w:color="000000"/>
            </w:tcBorders>
            <w:vAlign w:val="center"/>
          </w:tcPr>
          <w:p w14:paraId="3C7746F3"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C7746F4"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tcBorders>
            <w:vAlign w:val="center"/>
          </w:tcPr>
          <w:p w14:paraId="3C7746F5" w14:textId="77777777" w:rsidR="000432CB" w:rsidRDefault="000432CB">
            <w:pPr>
              <w:jc w:val="center"/>
              <w:rPr>
                <w:rFonts w:ascii="Arial" w:eastAsia="Arial" w:hAnsi="Arial" w:cs="Arial"/>
                <w:sz w:val="20"/>
                <w:szCs w:val="20"/>
              </w:rPr>
            </w:pPr>
          </w:p>
        </w:tc>
      </w:tr>
      <w:tr w:rsidR="000432CB" w14:paraId="3C774700" w14:textId="77777777">
        <w:trPr>
          <w:trHeight w:val="483"/>
          <w:jc w:val="center"/>
        </w:trPr>
        <w:tc>
          <w:tcPr>
            <w:tcW w:w="2494" w:type="dxa"/>
            <w:gridSpan w:val="2"/>
            <w:tcBorders>
              <w:top w:val="single" w:sz="6" w:space="0" w:color="000000"/>
              <w:bottom w:val="single" w:sz="6" w:space="0" w:color="000000"/>
              <w:right w:val="single" w:sz="6" w:space="0" w:color="000000"/>
            </w:tcBorders>
            <w:vAlign w:val="center"/>
          </w:tcPr>
          <w:p w14:paraId="3C7746F7" w14:textId="77777777" w:rsidR="000432CB" w:rsidRDefault="00000000">
            <w:pPr>
              <w:jc w:val="center"/>
              <w:rPr>
                <w:rFonts w:ascii="Arial" w:eastAsia="Arial" w:hAnsi="Arial" w:cs="Arial"/>
                <w:sz w:val="20"/>
                <w:szCs w:val="20"/>
              </w:rPr>
            </w:pPr>
            <w:r>
              <w:rPr>
                <w:rFonts w:ascii="Arial" w:eastAsia="Arial" w:hAnsi="Arial" w:cs="Arial"/>
                <w:i/>
                <w:iCs/>
                <w:sz w:val="20"/>
                <w:szCs w:val="20"/>
              </w:rPr>
              <w:t>Work in the Client’s Country</w:t>
            </w:r>
          </w:p>
        </w:tc>
        <w:tc>
          <w:tcPr>
            <w:tcW w:w="1588" w:type="dxa"/>
            <w:tcBorders>
              <w:top w:val="single" w:sz="6" w:space="0" w:color="000000"/>
              <w:left w:val="single" w:sz="6" w:space="0" w:color="000000"/>
              <w:bottom w:val="single" w:sz="6" w:space="0" w:color="000000"/>
              <w:right w:val="single" w:sz="6" w:space="0" w:color="000000"/>
            </w:tcBorders>
            <w:vAlign w:val="center"/>
          </w:tcPr>
          <w:p w14:paraId="3C7746F8"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6F9"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6FA" w14:textId="77777777" w:rsidR="000432CB" w:rsidRDefault="000432CB">
            <w:pPr>
              <w:jc w:val="center"/>
              <w:rPr>
                <w:rFonts w:ascii="Arial" w:eastAsia="Arial" w:hAnsi="Arial" w:cs="Arial"/>
                <w:sz w:val="20"/>
                <w:szCs w:val="20"/>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6FB" w14:textId="77777777" w:rsidR="000432CB" w:rsidRDefault="000432CB">
            <w:pPr>
              <w:jc w:val="center"/>
              <w:rPr>
                <w:rFonts w:ascii="Arial" w:eastAsia="Arial" w:hAnsi="Arial" w:cs="Arial"/>
                <w:sz w:val="20"/>
                <w:szCs w:val="20"/>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3C7746FC" w14:textId="77777777" w:rsidR="000432CB" w:rsidRDefault="000432CB">
            <w:pPr>
              <w:jc w:val="center"/>
              <w:rPr>
                <w:rFonts w:ascii="Arial" w:eastAsia="Arial" w:hAnsi="Arial" w:cs="Arial"/>
                <w:sz w:val="20"/>
                <w:szCs w:val="20"/>
              </w:rPr>
            </w:pPr>
          </w:p>
        </w:tc>
        <w:tc>
          <w:tcPr>
            <w:tcW w:w="1304" w:type="dxa"/>
            <w:tcBorders>
              <w:top w:val="single" w:sz="6" w:space="0" w:color="000000"/>
              <w:left w:val="single" w:sz="6" w:space="0" w:color="000000"/>
              <w:bottom w:val="single" w:sz="6" w:space="0" w:color="000000"/>
              <w:right w:val="single" w:sz="6" w:space="0" w:color="000000"/>
            </w:tcBorders>
            <w:vAlign w:val="center"/>
          </w:tcPr>
          <w:p w14:paraId="3C7746FD"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C7746FE" w14:textId="77777777" w:rsidR="000432CB" w:rsidRDefault="000432CB">
            <w:pPr>
              <w:jc w:val="center"/>
              <w:rPr>
                <w:rFonts w:ascii="Arial" w:eastAsia="Arial" w:hAnsi="Arial" w:cs="Arial"/>
                <w:sz w:val="20"/>
                <w:szCs w:val="20"/>
              </w:rPr>
            </w:pPr>
          </w:p>
        </w:tc>
        <w:tc>
          <w:tcPr>
            <w:tcW w:w="1701" w:type="dxa"/>
            <w:tcBorders>
              <w:top w:val="single" w:sz="6" w:space="0" w:color="000000"/>
              <w:left w:val="single" w:sz="6" w:space="0" w:color="000000"/>
              <w:bottom w:val="single" w:sz="6" w:space="0" w:color="000000"/>
            </w:tcBorders>
            <w:vAlign w:val="center"/>
          </w:tcPr>
          <w:p w14:paraId="3C7746FF" w14:textId="77777777" w:rsidR="000432CB" w:rsidRDefault="000432CB">
            <w:pPr>
              <w:jc w:val="center"/>
              <w:rPr>
                <w:rFonts w:ascii="Arial" w:eastAsia="Arial" w:hAnsi="Arial" w:cs="Arial"/>
                <w:sz w:val="20"/>
                <w:szCs w:val="20"/>
              </w:rPr>
            </w:pPr>
          </w:p>
        </w:tc>
      </w:tr>
      <w:tr w:rsidR="000432CB" w14:paraId="3C77470B" w14:textId="77777777">
        <w:trPr>
          <w:trHeight w:val="397"/>
          <w:jc w:val="center"/>
        </w:trPr>
        <w:tc>
          <w:tcPr>
            <w:tcW w:w="1247" w:type="dxa"/>
            <w:tcBorders>
              <w:top w:val="single" w:sz="6" w:space="0" w:color="000000"/>
              <w:bottom w:val="single" w:sz="6" w:space="0" w:color="000000"/>
              <w:right w:val="single" w:sz="6" w:space="0" w:color="000000"/>
            </w:tcBorders>
            <w:vAlign w:val="center"/>
          </w:tcPr>
          <w:p w14:paraId="3C774701" w14:textId="77777777" w:rsidR="000432CB" w:rsidRDefault="000432CB">
            <w:pPr>
              <w:jc w:val="center"/>
              <w:rPr>
                <w:rFonts w:ascii="Arial" w:eastAsia="Arial" w:hAnsi="Arial" w:cs="Arial"/>
                <w:sz w:val="22"/>
                <w:szCs w:val="22"/>
              </w:rPr>
            </w:pPr>
          </w:p>
        </w:tc>
        <w:tc>
          <w:tcPr>
            <w:tcW w:w="1247" w:type="dxa"/>
            <w:tcBorders>
              <w:top w:val="single" w:sz="6" w:space="0" w:color="000000"/>
              <w:left w:val="single" w:sz="6" w:space="0" w:color="000000"/>
              <w:bottom w:val="single" w:sz="6" w:space="0" w:color="000000"/>
              <w:right w:val="single" w:sz="6" w:space="0" w:color="000000"/>
            </w:tcBorders>
            <w:vAlign w:val="center"/>
          </w:tcPr>
          <w:p w14:paraId="3C774702" w14:textId="77777777" w:rsidR="000432CB" w:rsidRDefault="000432CB">
            <w:pPr>
              <w:jc w:val="center"/>
              <w:rPr>
                <w:rFonts w:ascii="Arial" w:eastAsia="Arial" w:hAnsi="Arial" w:cs="Arial"/>
                <w:sz w:val="22"/>
                <w:szCs w:val="22"/>
              </w:rPr>
            </w:pPr>
          </w:p>
        </w:tc>
        <w:tc>
          <w:tcPr>
            <w:tcW w:w="1588" w:type="dxa"/>
            <w:tcBorders>
              <w:top w:val="single" w:sz="6" w:space="0" w:color="000000"/>
              <w:left w:val="single" w:sz="6" w:space="0" w:color="000000"/>
              <w:bottom w:val="single" w:sz="6" w:space="0" w:color="000000"/>
              <w:right w:val="single" w:sz="6" w:space="0" w:color="000000"/>
            </w:tcBorders>
            <w:vAlign w:val="center"/>
          </w:tcPr>
          <w:p w14:paraId="3C774703" w14:textId="77777777" w:rsidR="000432CB" w:rsidRDefault="000432CB">
            <w:pPr>
              <w:jc w:val="center"/>
              <w:rPr>
                <w:rFonts w:ascii="Arial" w:eastAsia="Arial" w:hAnsi="Arial" w:cs="Arial"/>
                <w:sz w:val="22"/>
                <w:szCs w:val="22"/>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704" w14:textId="77777777" w:rsidR="000432CB" w:rsidRDefault="000432CB">
            <w:pPr>
              <w:jc w:val="center"/>
              <w:rPr>
                <w:rFonts w:ascii="Arial" w:eastAsia="Arial" w:hAnsi="Arial" w:cs="Arial"/>
                <w:sz w:val="22"/>
                <w:szCs w:val="22"/>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705" w14:textId="77777777" w:rsidR="000432CB" w:rsidRDefault="000432CB">
            <w:pPr>
              <w:jc w:val="center"/>
              <w:rPr>
                <w:rFonts w:ascii="Arial" w:eastAsia="Arial" w:hAnsi="Arial" w:cs="Arial"/>
                <w:sz w:val="22"/>
                <w:szCs w:val="22"/>
              </w:rPr>
            </w:pPr>
          </w:p>
        </w:tc>
        <w:tc>
          <w:tcPr>
            <w:tcW w:w="964" w:type="dxa"/>
            <w:tcBorders>
              <w:top w:val="single" w:sz="6" w:space="0" w:color="000000"/>
              <w:left w:val="single" w:sz="6" w:space="0" w:color="000000"/>
              <w:bottom w:val="single" w:sz="6" w:space="0" w:color="000000"/>
              <w:right w:val="single" w:sz="6" w:space="0" w:color="000000"/>
            </w:tcBorders>
            <w:vAlign w:val="center"/>
          </w:tcPr>
          <w:p w14:paraId="3C774706" w14:textId="77777777" w:rsidR="000432CB" w:rsidRDefault="000432CB">
            <w:pPr>
              <w:jc w:val="center"/>
              <w:rPr>
                <w:rFonts w:ascii="Arial" w:eastAsia="Arial" w:hAnsi="Arial" w:cs="Arial"/>
                <w:sz w:val="22"/>
                <w:szCs w:val="22"/>
              </w:rPr>
            </w:pPr>
          </w:p>
        </w:tc>
        <w:tc>
          <w:tcPr>
            <w:tcW w:w="851" w:type="dxa"/>
            <w:tcBorders>
              <w:top w:val="single" w:sz="6" w:space="0" w:color="000000"/>
              <w:left w:val="single" w:sz="6" w:space="0" w:color="000000"/>
              <w:bottom w:val="single" w:sz="6" w:space="0" w:color="000000"/>
              <w:right w:val="single" w:sz="6" w:space="0" w:color="000000"/>
            </w:tcBorders>
            <w:vAlign w:val="center"/>
          </w:tcPr>
          <w:p w14:paraId="3C774707" w14:textId="77777777" w:rsidR="000432CB" w:rsidRDefault="000432CB">
            <w:pPr>
              <w:jc w:val="center"/>
              <w:rPr>
                <w:rFonts w:ascii="Arial" w:eastAsia="Arial" w:hAnsi="Arial" w:cs="Arial"/>
                <w:sz w:val="22"/>
                <w:szCs w:val="22"/>
              </w:rPr>
            </w:pPr>
          </w:p>
        </w:tc>
        <w:tc>
          <w:tcPr>
            <w:tcW w:w="1304" w:type="dxa"/>
            <w:tcBorders>
              <w:top w:val="single" w:sz="6" w:space="0" w:color="000000"/>
              <w:left w:val="single" w:sz="6" w:space="0" w:color="000000"/>
              <w:bottom w:val="single" w:sz="6" w:space="0" w:color="000000"/>
              <w:right w:val="single" w:sz="6" w:space="0" w:color="000000"/>
            </w:tcBorders>
            <w:vAlign w:val="center"/>
          </w:tcPr>
          <w:p w14:paraId="3C774708" w14:textId="77777777" w:rsidR="000432CB" w:rsidRDefault="000432CB">
            <w:pPr>
              <w:jc w:val="center"/>
              <w:rPr>
                <w:rFonts w:ascii="Arial" w:eastAsia="Arial" w:hAnsi="Arial" w:cs="Arial"/>
                <w:sz w:val="22"/>
                <w:szCs w:val="22"/>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C774709" w14:textId="77777777" w:rsidR="000432CB" w:rsidRDefault="000432CB">
            <w:pPr>
              <w:jc w:val="center"/>
              <w:rPr>
                <w:rFonts w:ascii="Arial" w:eastAsia="Arial" w:hAnsi="Arial" w:cs="Arial"/>
                <w:sz w:val="22"/>
                <w:szCs w:val="22"/>
              </w:rPr>
            </w:pPr>
          </w:p>
        </w:tc>
        <w:tc>
          <w:tcPr>
            <w:tcW w:w="1701" w:type="dxa"/>
            <w:tcBorders>
              <w:top w:val="single" w:sz="6" w:space="0" w:color="000000"/>
              <w:left w:val="single" w:sz="6" w:space="0" w:color="000000"/>
              <w:bottom w:val="single" w:sz="6" w:space="0" w:color="000000"/>
            </w:tcBorders>
            <w:vAlign w:val="center"/>
          </w:tcPr>
          <w:p w14:paraId="3C77470A" w14:textId="77777777" w:rsidR="000432CB" w:rsidRDefault="000432CB">
            <w:pPr>
              <w:jc w:val="center"/>
              <w:rPr>
                <w:rFonts w:ascii="Arial" w:eastAsia="Arial" w:hAnsi="Arial" w:cs="Arial"/>
                <w:sz w:val="22"/>
                <w:szCs w:val="22"/>
              </w:rPr>
            </w:pPr>
          </w:p>
        </w:tc>
      </w:tr>
    </w:tbl>
    <w:p w14:paraId="3C77470C" w14:textId="77777777" w:rsidR="000432CB" w:rsidRDefault="000432CB">
      <w:pPr>
        <w:rPr>
          <w:rFonts w:ascii="Arial" w:eastAsia="Arial" w:hAnsi="Arial" w:cs="Arial"/>
        </w:rPr>
      </w:pPr>
    </w:p>
    <w:p w14:paraId="3C77470D" w14:textId="77777777" w:rsidR="000432CB" w:rsidRDefault="00000000">
      <w:pPr>
        <w:pBdr>
          <w:top w:val="nil"/>
          <w:left w:val="nil"/>
          <w:bottom w:val="single" w:sz="4" w:space="1" w:color="000000"/>
          <w:right w:val="nil"/>
          <w:between w:val="nil"/>
        </w:pBdr>
        <w:tabs>
          <w:tab w:val="left" w:pos="360"/>
        </w:tabs>
        <w:ind w:right="73"/>
        <w:rPr>
          <w:rFonts w:ascii="Arial" w:eastAsia="Arial" w:hAnsi="Arial" w:cs="Arial"/>
          <w:color w:val="000000"/>
          <w:sz w:val="20"/>
          <w:szCs w:val="20"/>
        </w:rPr>
      </w:pPr>
      <w:r>
        <w:rPr>
          <w:rFonts w:ascii="Arial" w:eastAsia="Arial" w:hAnsi="Arial" w:cs="Arial"/>
          <w:i/>
          <w:iCs/>
          <w:color w:val="000000"/>
          <w:sz w:val="20"/>
          <w:szCs w:val="20"/>
        </w:rPr>
        <w:t>1</w:t>
      </w:r>
      <w:r>
        <w:rPr>
          <w:rFonts w:ascii="Arial" w:eastAsia="Arial" w:hAnsi="Arial" w:cs="Arial"/>
          <w:i/>
          <w:iCs/>
          <w:color w:val="000000"/>
          <w:sz w:val="20"/>
          <w:szCs w:val="20"/>
        </w:rPr>
        <w:tab/>
        <w:t>Expressed as percentage of 1</w:t>
      </w:r>
    </w:p>
    <w:p w14:paraId="3C77470E" w14:textId="77777777" w:rsidR="000432CB" w:rsidRDefault="00000000">
      <w:pPr>
        <w:pBdr>
          <w:top w:val="nil"/>
          <w:left w:val="nil"/>
          <w:bottom w:val="single" w:sz="4" w:space="1" w:color="000000"/>
          <w:right w:val="nil"/>
          <w:between w:val="nil"/>
        </w:pBdr>
        <w:tabs>
          <w:tab w:val="left" w:pos="360"/>
        </w:tabs>
        <w:ind w:right="73"/>
        <w:rPr>
          <w:rFonts w:ascii="Arial" w:eastAsia="Arial" w:hAnsi="Arial" w:cs="Arial"/>
          <w:color w:val="000000"/>
          <w:sz w:val="20"/>
          <w:szCs w:val="20"/>
        </w:rPr>
      </w:pPr>
      <w:r>
        <w:rPr>
          <w:rFonts w:ascii="Arial" w:eastAsia="Arial" w:hAnsi="Arial" w:cs="Arial"/>
          <w:i/>
          <w:iCs/>
          <w:color w:val="000000"/>
          <w:sz w:val="20"/>
          <w:szCs w:val="20"/>
        </w:rPr>
        <w:t>2</w:t>
      </w:r>
      <w:r>
        <w:rPr>
          <w:rFonts w:ascii="Arial" w:eastAsia="Arial" w:hAnsi="Arial" w:cs="Arial"/>
          <w:i/>
          <w:iCs/>
          <w:color w:val="000000"/>
          <w:sz w:val="20"/>
          <w:szCs w:val="20"/>
        </w:rPr>
        <w:tab/>
        <w:t>Expressed as percentage of 4</w:t>
      </w:r>
    </w:p>
    <w:p w14:paraId="3C77470F" w14:textId="77777777" w:rsidR="000432CB" w:rsidRDefault="00000000">
      <w:pPr>
        <w:rPr>
          <w:rFonts w:ascii="Arial" w:eastAsia="Arial" w:hAnsi="Arial" w:cs="Arial"/>
          <w:sz w:val="20"/>
          <w:szCs w:val="20"/>
        </w:rPr>
      </w:pPr>
      <w:r>
        <w:rPr>
          <w:rFonts w:ascii="Arial" w:eastAsia="Arial" w:hAnsi="Arial" w:cs="Arial"/>
          <w:i/>
          <w:iCs/>
        </w:rPr>
        <w:t xml:space="preserve">*    </w:t>
      </w:r>
      <w:r>
        <w:rPr>
          <w:rFonts w:ascii="Arial" w:eastAsia="Arial" w:hAnsi="Arial" w:cs="Arial"/>
          <w:i/>
          <w:iCs/>
          <w:sz w:val="20"/>
          <w:szCs w:val="20"/>
        </w:rPr>
        <w:t>If more than one currency, add a table</w:t>
      </w:r>
    </w:p>
    <w:p w14:paraId="3C774710" w14:textId="77777777" w:rsidR="000432CB" w:rsidRDefault="000432CB">
      <w:pPr>
        <w:tabs>
          <w:tab w:val="left" w:pos="5760"/>
          <w:tab w:val="left" w:pos="7200"/>
          <w:tab w:val="left" w:pos="10800"/>
        </w:tabs>
        <w:rPr>
          <w:rFonts w:ascii="Arial" w:eastAsia="Arial" w:hAnsi="Arial" w:cs="Arial"/>
          <w:u w:val="single"/>
        </w:rPr>
      </w:pPr>
    </w:p>
    <w:p w14:paraId="3C774711" w14:textId="77777777" w:rsidR="000432CB" w:rsidRDefault="000432CB">
      <w:pPr>
        <w:tabs>
          <w:tab w:val="left" w:pos="5760"/>
          <w:tab w:val="left" w:pos="7200"/>
          <w:tab w:val="left" w:pos="10800"/>
        </w:tabs>
        <w:rPr>
          <w:rFonts w:ascii="Arial" w:eastAsia="Arial" w:hAnsi="Arial" w:cs="Arial"/>
          <w:u w:val="single"/>
        </w:rPr>
      </w:pPr>
    </w:p>
    <w:p w14:paraId="3C774712" w14:textId="77777777" w:rsidR="000432CB" w:rsidRDefault="00000000">
      <w:pPr>
        <w:tabs>
          <w:tab w:val="left" w:pos="5760"/>
          <w:tab w:val="left" w:pos="7200"/>
          <w:tab w:val="left" w:pos="10800"/>
        </w:tabs>
        <w:rPr>
          <w:rFonts w:ascii="Arial" w:eastAsia="Arial" w:hAnsi="Arial" w:cs="Arial"/>
        </w:rPr>
      </w:pPr>
      <w:r>
        <w:rPr>
          <w:rFonts w:ascii="Arial" w:eastAsia="Arial" w:hAnsi="Arial" w:cs="Arial"/>
          <w:i/>
          <w:iCs/>
          <w:u w:val="single"/>
        </w:rPr>
        <w:tab/>
      </w:r>
      <w:r>
        <w:rPr>
          <w:rFonts w:ascii="Arial" w:eastAsia="Arial" w:hAnsi="Arial" w:cs="Arial"/>
          <w:i/>
          <w:iCs/>
        </w:rPr>
        <w:tab/>
      </w:r>
      <w:r>
        <w:rPr>
          <w:rFonts w:ascii="Arial" w:eastAsia="Arial" w:hAnsi="Arial" w:cs="Arial"/>
          <w:i/>
          <w:iCs/>
          <w:u w:val="single"/>
        </w:rPr>
        <w:tab/>
      </w:r>
    </w:p>
    <w:p w14:paraId="3C774713" w14:textId="77777777" w:rsidR="000432CB" w:rsidRDefault="00000000">
      <w:pPr>
        <w:tabs>
          <w:tab w:val="left" w:pos="7200"/>
        </w:tabs>
        <w:rPr>
          <w:rFonts w:ascii="Arial" w:eastAsia="Arial" w:hAnsi="Arial" w:cs="Arial"/>
        </w:rPr>
      </w:pPr>
      <w:r>
        <w:rPr>
          <w:rFonts w:ascii="Arial" w:eastAsia="Arial" w:hAnsi="Arial" w:cs="Arial"/>
          <w:i/>
          <w:iCs/>
        </w:rPr>
        <w:t>Signature</w:t>
      </w:r>
      <w:r>
        <w:rPr>
          <w:rFonts w:ascii="Arial" w:eastAsia="Arial" w:hAnsi="Arial" w:cs="Arial"/>
          <w:i/>
          <w:iCs/>
        </w:rPr>
        <w:tab/>
        <w:t>Date</w:t>
      </w:r>
    </w:p>
    <w:p w14:paraId="3C774714" w14:textId="77777777" w:rsidR="000432CB" w:rsidRDefault="000432CB">
      <w:pPr>
        <w:tabs>
          <w:tab w:val="left" w:pos="5760"/>
        </w:tabs>
        <w:rPr>
          <w:rFonts w:ascii="Arial" w:eastAsia="Arial" w:hAnsi="Arial" w:cs="Arial"/>
        </w:rPr>
      </w:pPr>
    </w:p>
    <w:p w14:paraId="3C774715" w14:textId="77777777" w:rsidR="000432CB" w:rsidRDefault="00000000">
      <w:pPr>
        <w:tabs>
          <w:tab w:val="left" w:pos="5760"/>
        </w:tabs>
        <w:rPr>
          <w:rFonts w:ascii="Arial" w:eastAsia="Arial" w:hAnsi="Arial" w:cs="Arial"/>
        </w:rPr>
      </w:pPr>
      <w:r>
        <w:rPr>
          <w:rFonts w:ascii="Arial" w:eastAsia="Arial" w:hAnsi="Arial" w:cs="Arial"/>
          <w:i/>
          <w:iCs/>
        </w:rPr>
        <w:t xml:space="preserve">Name and Title:  </w:t>
      </w:r>
      <w:r>
        <w:rPr>
          <w:rFonts w:ascii="Arial" w:eastAsia="Arial" w:hAnsi="Arial" w:cs="Arial"/>
          <w:i/>
          <w:iCs/>
          <w:u w:val="single"/>
        </w:rPr>
        <w:tab/>
      </w:r>
    </w:p>
    <w:p w14:paraId="3C774716" w14:textId="77777777" w:rsidR="000432CB" w:rsidRDefault="000432CB">
      <w:pPr>
        <w:tabs>
          <w:tab w:val="left" w:pos="1440"/>
        </w:tabs>
        <w:ind w:left="720" w:hanging="720"/>
        <w:jc w:val="both"/>
        <w:rPr>
          <w:rFonts w:ascii="Arial" w:eastAsia="Arial" w:hAnsi="Arial" w:cs="Arial"/>
        </w:rPr>
        <w:sectPr w:rsidR="000432CB">
          <w:headerReference w:type="default" r:id="rId77"/>
          <w:pgSz w:w="15842" w:h="12242" w:orient="landscape"/>
          <w:pgMar w:top="1729" w:right="1440" w:bottom="1440" w:left="1729" w:header="720" w:footer="720" w:gutter="0"/>
          <w:cols w:space="720"/>
        </w:sectPr>
      </w:pPr>
    </w:p>
    <w:p w14:paraId="3C774717" w14:textId="77777777" w:rsidR="000432CB" w:rsidRDefault="00000000">
      <w:pPr>
        <w:pBdr>
          <w:top w:val="nil"/>
          <w:left w:val="nil"/>
          <w:bottom w:val="nil"/>
          <w:right w:val="nil"/>
          <w:between w:val="nil"/>
        </w:pBdr>
        <w:ind w:left="360" w:hanging="360"/>
        <w:jc w:val="center"/>
        <w:rPr>
          <w:rFonts w:ascii="Arial" w:eastAsia="Arial" w:hAnsi="Arial" w:cs="Arial"/>
          <w:b/>
          <w:bCs/>
          <w:smallCaps/>
          <w:color w:val="000000"/>
        </w:rPr>
      </w:pPr>
      <w:sdt>
        <w:sdtPr>
          <w:tag w:val="goog_rdk_177"/>
          <w:id w:val="112858668"/>
        </w:sdtPr>
        <w:sdtContent>
          <w:r>
            <w:rPr>
              <w:rFonts w:ascii="Arial" w:eastAsia="Arial" w:hAnsi="Arial" w:cs="Arial"/>
              <w:b/>
              <w:bCs/>
              <w:smallCaps/>
              <w:color w:val="000000"/>
            </w:rPr>
            <w:t>Appendix D - Form of PERFORMANCE Guarantee</w:t>
          </w:r>
        </w:sdtContent>
      </w:sdt>
    </w:p>
    <w:p w14:paraId="3C774718" w14:textId="77777777" w:rsidR="000432CB" w:rsidRDefault="00000000">
      <w:pPr>
        <w:jc w:val="center"/>
        <w:rPr>
          <w:rFonts w:ascii="Arial" w:eastAsia="Arial" w:hAnsi="Arial" w:cs="Arial"/>
          <w:b/>
          <w:bCs/>
          <w:smallCaps/>
        </w:rPr>
      </w:pPr>
      <w:r>
        <w:rPr>
          <w:rFonts w:ascii="Arial" w:eastAsia="Arial" w:hAnsi="Arial" w:cs="Arial"/>
          <w:i/>
          <w:iCs/>
        </w:rPr>
        <w:t>[See Clause GCC 11.1]</w:t>
      </w:r>
    </w:p>
    <w:p w14:paraId="3C774719" w14:textId="77777777" w:rsidR="000432CB" w:rsidRDefault="00000000">
      <w:pPr>
        <w:widowControl w:val="0"/>
        <w:tabs>
          <w:tab w:val="left" w:pos="180"/>
          <w:tab w:val="left" w:pos="11610"/>
        </w:tabs>
        <w:spacing w:before="188"/>
        <w:jc w:val="center"/>
        <w:rPr>
          <w:sz w:val="36"/>
          <w:szCs w:val="36"/>
        </w:rPr>
      </w:pPr>
      <w:sdt>
        <w:sdtPr>
          <w:tag w:val="goog_rdk_179"/>
          <w:id w:val="-1468274464"/>
        </w:sdtPr>
        <w:sdtContent>
          <w:r>
            <w:rPr>
              <w:b/>
              <w:bCs/>
              <w:sz w:val="36"/>
              <w:szCs w:val="36"/>
            </w:rPr>
            <w:t>Performance Security</w:t>
          </w:r>
        </w:sdtContent>
      </w:sdt>
    </w:p>
    <w:p w14:paraId="3C77471A" w14:textId="77777777" w:rsidR="000432CB" w:rsidRDefault="00000000">
      <w:pPr>
        <w:widowControl w:val="0"/>
        <w:spacing w:before="21"/>
        <w:jc w:val="center"/>
        <w:rPr>
          <w:sz w:val="26"/>
          <w:szCs w:val="26"/>
        </w:rPr>
      </w:pPr>
      <w:sdt>
        <w:sdtPr>
          <w:tag w:val="goog_rdk_181"/>
          <w:id w:val="749410870"/>
        </w:sdtPr>
        <w:sdtContent>
          <w:r>
            <w:rPr>
              <w:b/>
              <w:bCs/>
              <w:i/>
              <w:iCs/>
              <w:sz w:val="26"/>
              <w:szCs w:val="26"/>
            </w:rPr>
            <w:t>(On letterhead paper of the Bank)</w:t>
          </w:r>
        </w:sdtContent>
      </w:sdt>
    </w:p>
    <w:p w14:paraId="3C77471B" w14:textId="77777777" w:rsidR="000432CB" w:rsidRDefault="00000000">
      <w:pPr>
        <w:widowControl w:val="0"/>
        <w:spacing w:before="140"/>
        <w:jc w:val="both"/>
      </w:pPr>
      <w:sdt>
        <w:sdtPr>
          <w:tag w:val="goog_rdk_183"/>
          <w:id w:val="-803249576"/>
        </w:sdtPr>
        <w:sdtContent>
          <w:r>
            <w:t xml:space="preserve">............................ </w:t>
          </w:r>
          <w:r>
            <w:rPr>
              <w:b/>
              <w:bCs/>
              <w:i/>
              <w:iCs/>
            </w:rPr>
            <w:t>Bank’s Name, and Address of Issuing Branch or Office</w:t>
          </w:r>
          <w:r>
            <w:t xml:space="preserve"> ................................... </w:t>
          </w:r>
        </w:sdtContent>
      </w:sdt>
    </w:p>
    <w:p w14:paraId="3C77471C" w14:textId="77777777" w:rsidR="000432CB" w:rsidRDefault="00000000">
      <w:pPr>
        <w:widowControl w:val="0"/>
        <w:spacing w:before="140"/>
        <w:jc w:val="both"/>
      </w:pPr>
      <w:sdt>
        <w:sdtPr>
          <w:tag w:val="goog_rdk_185"/>
          <w:id w:val="-707215824"/>
        </w:sdtPr>
        <w:sdtContent>
          <w:r>
            <w:t xml:space="preserve">Beneficiary: </w:t>
          </w:r>
          <w:r>
            <w:rPr>
              <w:b/>
              <w:bCs/>
              <w:i/>
              <w:iCs/>
            </w:rPr>
            <w:t>.........................[insert Name and Address of Employer</w:t>
          </w:r>
          <w:r>
            <w:t xml:space="preserve"> ]………….....</w:t>
          </w:r>
        </w:sdtContent>
      </w:sdt>
    </w:p>
    <w:p w14:paraId="3C77471D" w14:textId="77777777" w:rsidR="000432CB" w:rsidRDefault="00000000">
      <w:pPr>
        <w:widowControl w:val="0"/>
        <w:spacing w:before="27"/>
      </w:pPr>
      <w:sdt>
        <w:sdtPr>
          <w:tag w:val="goog_rdk_187"/>
          <w:id w:val="201895007"/>
        </w:sdtPr>
        <w:sdtContent>
          <w:r>
            <w:t>Date: ..................................................</w:t>
          </w:r>
        </w:sdtContent>
      </w:sdt>
    </w:p>
    <w:p w14:paraId="3C77471E" w14:textId="77777777" w:rsidR="000432CB" w:rsidRDefault="000432CB">
      <w:pPr>
        <w:widowControl w:val="0"/>
        <w:spacing w:before="53"/>
      </w:pPr>
    </w:p>
    <w:p w14:paraId="3C77471F" w14:textId="77777777" w:rsidR="000432CB" w:rsidRDefault="00000000">
      <w:pPr>
        <w:widowControl w:val="0"/>
        <w:spacing w:before="53"/>
      </w:pPr>
      <w:sdt>
        <w:sdtPr>
          <w:tag w:val="goog_rdk_189"/>
          <w:id w:val="-1068135926"/>
        </w:sdtPr>
        <w:sdtContent>
          <w:r>
            <w:t>Performance Guarantee No.:………………………………………………….</w:t>
          </w:r>
        </w:sdtContent>
      </w:sdt>
    </w:p>
    <w:p w14:paraId="3C774720" w14:textId="77777777" w:rsidR="000432CB" w:rsidRDefault="000432CB">
      <w:pPr>
        <w:widowControl w:val="0"/>
      </w:pPr>
    </w:p>
    <w:p w14:paraId="3C774721" w14:textId="77777777" w:rsidR="000432CB" w:rsidRDefault="00000000">
      <w:pPr>
        <w:widowControl w:val="0"/>
        <w:spacing w:before="54"/>
        <w:jc w:val="both"/>
      </w:pPr>
      <w:sdt>
        <w:sdtPr>
          <w:tag w:val="goog_rdk_191"/>
          <w:id w:val="-946683066"/>
        </w:sdtPr>
        <w:sdtContent>
          <w:r>
            <w:t>We have been informed that ...</w:t>
          </w:r>
          <w:r>
            <w:tab/>
            <w:t xml:space="preserve">... </w:t>
          </w:r>
          <w:r>
            <w:rPr>
              <w:b/>
              <w:bCs/>
              <w:i/>
              <w:iCs/>
            </w:rPr>
            <w:t>[insert name of the Consultant, which in the case of a joint venture shall be the name of the joint venture]</w:t>
          </w:r>
          <w:r>
            <w:t xml:space="preserve"> (hereinafter called "the Consultant") has been notified by you to sign the Contract No. ………………..</w:t>
          </w:r>
          <w:r>
            <w:rPr>
              <w:b/>
              <w:bCs/>
              <w:i/>
              <w:iCs/>
            </w:rPr>
            <w:t xml:space="preserve"> [insert reference number of the Contract]</w:t>
          </w:r>
          <w:r>
            <w:t>, for the execution of ………..</w:t>
          </w:r>
          <w:r>
            <w:rPr>
              <w:b/>
              <w:bCs/>
              <w:i/>
              <w:iCs/>
            </w:rPr>
            <w:t xml:space="preserve"> [insert name of contract and brief description of consulting services]</w:t>
          </w:r>
          <w:r>
            <w:t xml:space="preserve"> (hereinafter called "the Contract").</w:t>
          </w:r>
        </w:sdtContent>
      </w:sdt>
    </w:p>
    <w:p w14:paraId="3C774722" w14:textId="77777777" w:rsidR="000432CB" w:rsidRDefault="000432CB">
      <w:pPr>
        <w:widowControl w:val="0"/>
      </w:pPr>
    </w:p>
    <w:p w14:paraId="3C774723" w14:textId="77777777" w:rsidR="000432CB" w:rsidRDefault="00000000">
      <w:pPr>
        <w:widowControl w:val="0"/>
        <w:spacing w:before="54"/>
        <w:jc w:val="both"/>
      </w:pPr>
      <w:sdt>
        <w:sdtPr>
          <w:tag w:val="goog_rdk_193"/>
          <w:id w:val="966772684"/>
        </w:sdtPr>
        <w:sdtContent>
          <w:r>
            <w:t>Furthermore, we understand that, according to the conditions of the Contract, a performance guarantee is required.</w:t>
          </w:r>
        </w:sdtContent>
      </w:sdt>
    </w:p>
    <w:p w14:paraId="3C774724" w14:textId="77777777" w:rsidR="000432CB" w:rsidRDefault="000432CB">
      <w:pPr>
        <w:widowControl w:val="0"/>
      </w:pPr>
    </w:p>
    <w:p w14:paraId="3C774725" w14:textId="77777777" w:rsidR="000432CB" w:rsidRDefault="00000000">
      <w:pPr>
        <w:widowControl w:val="0"/>
        <w:tabs>
          <w:tab w:val="left" w:pos="5489"/>
        </w:tabs>
        <w:spacing w:before="54"/>
        <w:jc w:val="both"/>
      </w:pPr>
      <w:sdt>
        <w:sdtPr>
          <w:tag w:val="goog_rdk_195"/>
          <w:id w:val="-2033516596"/>
        </w:sdtPr>
        <w:sdtContent>
          <w:r>
            <w:t>At the request of the Consultant, we...</w:t>
          </w:r>
          <w:r>
            <w:tab/>
            <w:t xml:space="preserve">. </w:t>
          </w:r>
          <w:r>
            <w:rPr>
              <w:b/>
              <w:bCs/>
              <w:i/>
              <w:iCs/>
            </w:rPr>
            <w:t>[insert name of the Bank]</w:t>
          </w:r>
          <w:r>
            <w:t xml:space="preserve"> ……., hereby irrevocably undertake to pay you any sum or sums not exceeding in total an amount of Nepalese Rupees...............</w:t>
          </w:r>
          <w:r>
            <w:rPr>
              <w:b/>
              <w:bCs/>
              <w:i/>
              <w:iCs/>
            </w:rPr>
            <w:t>[insert amount in figures*and amount in words]…..</w:t>
          </w:r>
          <w:r>
            <w:t xml:space="preserve"> such sum being payable in Nepalese Rupees, upon receipt by us of your first demand in writing accompanied by a written statement stating that the consultant is in breach of its obligation(s) under the Contract, without your needing to prove or to show grounds for your demand or the sum specified therein. </w:t>
          </w:r>
        </w:sdtContent>
      </w:sdt>
    </w:p>
    <w:p w14:paraId="3C774726" w14:textId="77777777" w:rsidR="000432CB" w:rsidRDefault="000432CB">
      <w:pPr>
        <w:widowControl w:val="0"/>
      </w:pPr>
    </w:p>
    <w:p w14:paraId="3C774727" w14:textId="77777777" w:rsidR="000432CB" w:rsidRDefault="00000000">
      <w:pPr>
        <w:widowControl w:val="0"/>
        <w:tabs>
          <w:tab w:val="left" w:pos="6592"/>
          <w:tab w:val="left" w:pos="8226"/>
        </w:tabs>
        <w:spacing w:before="53"/>
        <w:jc w:val="both"/>
      </w:pPr>
      <w:sdt>
        <w:sdtPr>
          <w:tag w:val="goog_rdk_197"/>
          <w:id w:val="1748315110"/>
        </w:sdtPr>
        <w:sdtContent>
          <w:r>
            <w:t>This guarantee shall expire, no later than the</w:t>
          </w:r>
          <w:r>
            <w:rPr>
              <w:i/>
              <w:iCs/>
            </w:rPr>
            <w:t>……[</w:t>
          </w:r>
          <w:r>
            <w:rPr>
              <w:b/>
              <w:bCs/>
              <w:i/>
              <w:iCs/>
            </w:rPr>
            <w:t>[insert day].</w:t>
          </w:r>
          <w:r>
            <w:t xml:space="preserve">Day of </w:t>
          </w:r>
          <w:r>
            <w:rPr>
              <w:b/>
              <w:bCs/>
              <w:i/>
              <w:iCs/>
            </w:rPr>
            <w:t>……[[insert month, year]</w:t>
          </w:r>
          <w:r>
            <w:rPr>
              <w:i/>
              <w:iCs/>
            </w:rPr>
            <w:t xml:space="preserve">, </w:t>
          </w:r>
          <w:r>
            <w:t xml:space="preserve">**, and any demand for payment under it must be received by us at this office on or before that date. </w:t>
          </w:r>
        </w:sdtContent>
      </w:sdt>
    </w:p>
    <w:p w14:paraId="3C774728" w14:textId="77777777" w:rsidR="000432CB" w:rsidRDefault="000432CB">
      <w:pPr>
        <w:widowControl w:val="0"/>
        <w:spacing w:before="120"/>
        <w:jc w:val="both"/>
      </w:pPr>
    </w:p>
    <w:p w14:paraId="3C774729" w14:textId="77777777" w:rsidR="000432CB" w:rsidRDefault="00000000">
      <w:pPr>
        <w:widowControl w:val="0"/>
        <w:spacing w:before="120"/>
        <w:jc w:val="both"/>
        <w:rPr>
          <w:u w:val="single"/>
        </w:rPr>
      </w:pPr>
      <w:sdt>
        <w:sdtPr>
          <w:tag w:val="goog_rdk_199"/>
          <w:id w:val="1669654961"/>
        </w:sdtPr>
        <w:sdtContent>
          <w:r>
            <w:rPr>
              <w:u w:val="single"/>
            </w:rPr>
            <w:t>This guarantee is subject to the Uniform Rules for Demand Guarantees (URDG), 2010 Revisions, ICC Publication No. 758, except that the supporting statement under Article 15(a) is hereby excluded</w:t>
          </w:r>
          <w:r>
            <w:t>.</w:t>
          </w:r>
        </w:sdtContent>
      </w:sdt>
    </w:p>
    <w:p w14:paraId="3C77472A" w14:textId="77777777" w:rsidR="000432CB" w:rsidRDefault="000432CB">
      <w:pPr>
        <w:widowControl w:val="0"/>
        <w:tabs>
          <w:tab w:val="left" w:pos="6592"/>
          <w:tab w:val="left" w:pos="8226"/>
        </w:tabs>
        <w:spacing w:before="53"/>
      </w:pPr>
    </w:p>
    <w:p w14:paraId="3C77472B" w14:textId="77777777" w:rsidR="000432CB" w:rsidRDefault="000432CB">
      <w:pPr>
        <w:widowControl w:val="0"/>
      </w:pPr>
    </w:p>
    <w:p w14:paraId="3C77472C" w14:textId="77777777" w:rsidR="000432CB" w:rsidRDefault="000432CB">
      <w:pPr>
        <w:widowControl w:val="0"/>
      </w:pPr>
    </w:p>
    <w:p w14:paraId="3C77472D" w14:textId="77777777" w:rsidR="000432CB" w:rsidRDefault="00000000">
      <w:pPr>
        <w:widowControl w:val="0"/>
        <w:jc w:val="center"/>
      </w:pPr>
      <w:sdt>
        <w:sdtPr>
          <w:tag w:val="goog_rdk_201"/>
          <w:id w:val="-1560194882"/>
        </w:sdtPr>
        <w:sdtContent>
          <w:r>
            <w:rPr>
              <w:b/>
              <w:bCs/>
            </w:rPr>
            <w:t>…………………………………………</w:t>
          </w:r>
        </w:sdtContent>
      </w:sdt>
    </w:p>
    <w:p w14:paraId="3C77472E" w14:textId="77777777" w:rsidR="000432CB" w:rsidRDefault="00000000">
      <w:pPr>
        <w:widowControl w:val="0"/>
        <w:spacing w:before="135"/>
        <w:jc w:val="center"/>
      </w:pPr>
      <w:sdt>
        <w:sdtPr>
          <w:tag w:val="goog_rdk_203"/>
          <w:id w:val="1764088046"/>
        </w:sdtPr>
        <w:sdtContent>
          <w:r>
            <w:rPr>
              <w:b/>
              <w:bCs/>
              <w:i/>
              <w:iCs/>
            </w:rPr>
            <w:t>Seal of Bank and Signature(s)</w:t>
          </w:r>
        </w:sdtContent>
      </w:sdt>
    </w:p>
    <w:p w14:paraId="3C77472F" w14:textId="77777777" w:rsidR="000432CB" w:rsidRDefault="00000000">
      <w:pPr>
        <w:widowControl w:val="0"/>
        <w:spacing w:before="108"/>
        <w:rPr>
          <w:sz w:val="20"/>
          <w:szCs w:val="20"/>
        </w:rPr>
      </w:pPr>
      <w:sdt>
        <w:sdtPr>
          <w:tag w:val="goog_rdk_205"/>
          <w:id w:val="-1993277088"/>
        </w:sdtPr>
        <w:sdtContent>
          <w:r>
            <w:rPr>
              <w:i/>
              <w:iCs/>
              <w:sz w:val="20"/>
              <w:szCs w:val="20"/>
            </w:rPr>
            <w:t xml:space="preserve">Note: </w:t>
          </w:r>
        </w:sdtContent>
      </w:sdt>
    </w:p>
    <w:p w14:paraId="3C774730" w14:textId="77777777" w:rsidR="000432CB" w:rsidRDefault="00000000">
      <w:pPr>
        <w:widowControl w:val="0"/>
        <w:jc w:val="both"/>
        <w:rPr>
          <w:sz w:val="20"/>
          <w:szCs w:val="20"/>
        </w:rPr>
      </w:pPr>
      <w:sdt>
        <w:sdtPr>
          <w:tag w:val="goog_rdk_207"/>
          <w:id w:val="-531469805"/>
        </w:sdtPr>
        <w:sdtContent>
          <w:r>
            <w:rPr>
              <w:i/>
              <w:iCs/>
              <w:sz w:val="20"/>
              <w:szCs w:val="20"/>
            </w:rPr>
            <w:t xml:space="preserve">All italicized text is for guidance on how to prepare this demand guarantee and shall be deleted from the final document. </w:t>
          </w:r>
        </w:sdtContent>
      </w:sdt>
    </w:p>
    <w:p w14:paraId="3C774731" w14:textId="77777777" w:rsidR="000432CB" w:rsidRDefault="00000000">
      <w:pPr>
        <w:widowControl w:val="0"/>
        <w:numPr>
          <w:ilvl w:val="0"/>
          <w:numId w:val="11"/>
        </w:numPr>
        <w:pBdr>
          <w:top w:val="nil"/>
          <w:left w:val="nil"/>
          <w:bottom w:val="nil"/>
          <w:right w:val="nil"/>
          <w:between w:val="nil"/>
        </w:pBdr>
        <w:spacing w:before="10"/>
        <w:ind w:left="360"/>
        <w:jc w:val="both"/>
        <w:rPr>
          <w:color w:val="000000"/>
          <w:sz w:val="20"/>
          <w:szCs w:val="20"/>
        </w:rPr>
      </w:pPr>
      <w:sdt>
        <w:sdtPr>
          <w:tag w:val="goog_rdk_209"/>
          <w:id w:val="-1808509857"/>
        </w:sdtPr>
        <w:sdtContent>
          <w:r>
            <w:rPr>
              <w:i/>
              <w:iCs/>
              <w:color w:val="000000"/>
              <w:sz w:val="20"/>
              <w:szCs w:val="20"/>
            </w:rPr>
            <w:t>The Guarantor shall insert an amount representing the percentage of the Contract Price specified in the Contract in Nepalese Rupees.</w:t>
          </w:r>
        </w:sdtContent>
      </w:sdt>
    </w:p>
    <w:p w14:paraId="3C774732" w14:textId="77777777" w:rsidR="000432CB" w:rsidRDefault="00000000">
      <w:pPr>
        <w:widowControl w:val="0"/>
        <w:spacing w:before="10"/>
        <w:jc w:val="both"/>
        <w:rPr>
          <w:sz w:val="20"/>
          <w:szCs w:val="20"/>
        </w:rPr>
      </w:pPr>
      <w:sdt>
        <w:sdtPr>
          <w:tag w:val="goog_rdk_211"/>
          <w:id w:val="-689455213"/>
        </w:sdtPr>
        <w:sdtContent>
          <w:r>
            <w:rPr>
              <w:i/>
              <w:iCs/>
              <w:sz w:val="20"/>
              <w:szCs w:val="20"/>
            </w:rPr>
            <w:t xml:space="preserve">** Insert the date thirty days after the date specified for the intended completion period.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w:t>
          </w:r>
        </w:sdtContent>
      </w:sdt>
    </w:p>
    <w:bookmarkStart w:id="135" w:name="_heading=h.ct0zwckfo3qt" w:colFirst="0" w:colLast="0"/>
    <w:bookmarkEnd w:id="135"/>
    <w:p w14:paraId="3C774733" w14:textId="77777777" w:rsidR="000432CB" w:rsidRDefault="00000000">
      <w:pPr>
        <w:rPr>
          <w:rFonts w:ascii="Arial" w:eastAsia="Arial" w:hAnsi="Arial" w:cs="Arial"/>
        </w:rPr>
      </w:pPr>
      <w:sdt>
        <w:sdtPr>
          <w:tag w:val="goog_rdk_213"/>
          <w:id w:val="-1929800491"/>
        </w:sdtPr>
        <w:sdtContent>
          <w:r>
            <w:br w:type="page"/>
          </w:r>
        </w:sdtContent>
      </w:sdt>
    </w:p>
    <w:p w14:paraId="3C774734" w14:textId="77777777" w:rsidR="000432CB" w:rsidRDefault="00000000">
      <w:pPr>
        <w:pBdr>
          <w:top w:val="nil"/>
          <w:left w:val="nil"/>
          <w:bottom w:val="nil"/>
          <w:right w:val="nil"/>
          <w:between w:val="nil"/>
        </w:pBdr>
        <w:ind w:left="360" w:hanging="360"/>
        <w:jc w:val="center"/>
        <w:rPr>
          <w:rFonts w:ascii="Arial" w:eastAsia="Arial" w:hAnsi="Arial" w:cs="Arial"/>
          <w:b/>
          <w:bCs/>
          <w:smallCaps/>
          <w:color w:val="000000"/>
        </w:rPr>
      </w:pPr>
      <w:r>
        <w:rPr>
          <w:rFonts w:ascii="Arial" w:eastAsia="Arial" w:hAnsi="Arial" w:cs="Arial"/>
          <w:b/>
          <w:bCs/>
          <w:smallCaps/>
          <w:color w:val="000000"/>
        </w:rPr>
        <w:lastRenderedPageBreak/>
        <w:t>Appendix D - Form of Advance Payments Guarantee</w:t>
      </w:r>
    </w:p>
    <w:p w14:paraId="3C774735" w14:textId="77777777" w:rsidR="000432CB" w:rsidRDefault="000432CB">
      <w:pPr>
        <w:keepNext/>
        <w:jc w:val="both"/>
        <w:rPr>
          <w:rFonts w:ascii="Arial" w:eastAsia="Arial" w:hAnsi="Arial" w:cs="Arial"/>
        </w:rPr>
      </w:pPr>
    </w:p>
    <w:p w14:paraId="3C774736" w14:textId="77777777" w:rsidR="000432CB" w:rsidRDefault="00000000">
      <w:pPr>
        <w:jc w:val="center"/>
        <w:rPr>
          <w:rFonts w:ascii="Arial" w:eastAsia="Arial" w:hAnsi="Arial" w:cs="Arial"/>
        </w:rPr>
      </w:pPr>
      <w:r>
        <w:rPr>
          <w:rFonts w:ascii="Arial" w:eastAsia="Arial" w:hAnsi="Arial" w:cs="Arial"/>
          <w:i/>
          <w:iCs/>
        </w:rPr>
        <w:t>[See Clause GCC 43.2.1]</w:t>
      </w:r>
    </w:p>
    <w:p w14:paraId="3C774737" w14:textId="77777777" w:rsidR="000432CB" w:rsidRDefault="000432CB">
      <w:pPr>
        <w:jc w:val="both"/>
        <w:rPr>
          <w:rFonts w:ascii="Arial" w:eastAsia="Arial" w:hAnsi="Arial" w:cs="Arial"/>
        </w:rPr>
      </w:pPr>
    </w:p>
    <w:p w14:paraId="3C774738" w14:textId="77777777" w:rsidR="000432CB" w:rsidRDefault="000432CB">
      <w:pPr>
        <w:jc w:val="center"/>
        <w:rPr>
          <w:rFonts w:ascii="Arial" w:eastAsia="Arial" w:hAnsi="Arial" w:cs="Arial"/>
        </w:rPr>
      </w:pPr>
    </w:p>
    <w:p w14:paraId="3C774739" w14:textId="77777777" w:rsidR="000432CB" w:rsidRDefault="00000000">
      <w:pPr>
        <w:jc w:val="center"/>
        <w:rPr>
          <w:rFonts w:ascii="Arial" w:eastAsia="Arial" w:hAnsi="Arial" w:cs="Arial"/>
        </w:rPr>
      </w:pPr>
      <w:r>
        <w:rPr>
          <w:rFonts w:ascii="Arial" w:eastAsia="Arial" w:hAnsi="Arial" w:cs="Arial"/>
          <w:b/>
          <w:bCs/>
        </w:rPr>
        <w:t>Bank Guarantee for Advance Payment</w:t>
      </w:r>
    </w:p>
    <w:p w14:paraId="3C77473A" w14:textId="77777777" w:rsidR="000432CB" w:rsidRDefault="000432CB">
      <w:pPr>
        <w:jc w:val="center"/>
        <w:rPr>
          <w:rFonts w:ascii="Arial" w:eastAsia="Arial" w:hAnsi="Arial" w:cs="Arial"/>
        </w:rPr>
      </w:pPr>
    </w:p>
    <w:p w14:paraId="3C77473B" w14:textId="77777777" w:rsidR="000432CB" w:rsidRDefault="00000000">
      <w:pPr>
        <w:pBdr>
          <w:top w:val="nil"/>
          <w:left w:val="nil"/>
          <w:bottom w:val="nil"/>
          <w:right w:val="nil"/>
          <w:between w:val="nil"/>
        </w:pBdr>
        <w:spacing w:before="280" w:after="280"/>
        <w:jc w:val="both"/>
        <w:rPr>
          <w:rFonts w:ascii="Arial" w:eastAsia="Arial" w:hAnsi="Arial" w:cs="Arial"/>
          <w:color w:val="000000"/>
        </w:rPr>
      </w:pPr>
      <w:r>
        <w:rPr>
          <w:rFonts w:ascii="Arial" w:eastAsia="Arial" w:hAnsi="Arial" w:cs="Arial"/>
          <w:b/>
          <w:bCs/>
          <w:color w:val="000000"/>
        </w:rPr>
        <w:t xml:space="preserve">Guarantor: </w:t>
      </w:r>
      <w:r>
        <w:rPr>
          <w:rFonts w:ascii="Arial" w:eastAsia="Arial" w:hAnsi="Arial" w:cs="Arial"/>
          <w:i/>
          <w:iCs/>
          <w:color w:val="000000"/>
        </w:rPr>
        <w:t>_____________________________ [insert commercial Bank’s Name, and Address of Issuing Branch or Office]</w:t>
      </w:r>
    </w:p>
    <w:p w14:paraId="3C77473C" w14:textId="77777777" w:rsidR="000432CB" w:rsidRDefault="00000000">
      <w:pPr>
        <w:pBdr>
          <w:top w:val="nil"/>
          <w:left w:val="nil"/>
          <w:bottom w:val="nil"/>
          <w:right w:val="nil"/>
          <w:between w:val="nil"/>
        </w:pBdr>
        <w:spacing w:before="280" w:after="280"/>
        <w:jc w:val="both"/>
        <w:rPr>
          <w:rFonts w:ascii="Arial" w:eastAsia="Arial" w:hAnsi="Arial" w:cs="Arial"/>
          <w:color w:val="000000"/>
        </w:rPr>
      </w:pPr>
      <w:r>
        <w:rPr>
          <w:rFonts w:ascii="Arial" w:eastAsia="Arial" w:hAnsi="Arial" w:cs="Arial"/>
          <w:b/>
          <w:bCs/>
          <w:color w:val="000000"/>
        </w:rPr>
        <w:t>Beneficiary:</w:t>
      </w:r>
      <w:r>
        <w:rPr>
          <w:rFonts w:ascii="Arial" w:eastAsia="Arial" w:hAnsi="Arial" w:cs="Arial"/>
          <w:color w:val="000000"/>
        </w:rPr>
        <w:tab/>
        <w:t xml:space="preserve">_________________ </w:t>
      </w:r>
      <w:r>
        <w:rPr>
          <w:rFonts w:ascii="Arial" w:eastAsia="Arial" w:hAnsi="Arial" w:cs="Arial"/>
          <w:i/>
          <w:iCs/>
          <w:color w:val="000000"/>
        </w:rPr>
        <w:t>[name and address of Client]</w:t>
      </w:r>
    </w:p>
    <w:p w14:paraId="3C77473D" w14:textId="77777777" w:rsidR="000432CB" w:rsidRDefault="00000000">
      <w:pPr>
        <w:pBdr>
          <w:top w:val="nil"/>
          <w:left w:val="nil"/>
          <w:bottom w:val="nil"/>
          <w:right w:val="nil"/>
          <w:between w:val="nil"/>
        </w:pBdr>
        <w:spacing w:before="280" w:after="280"/>
        <w:jc w:val="both"/>
        <w:rPr>
          <w:rFonts w:ascii="Arial" w:eastAsia="Arial" w:hAnsi="Arial" w:cs="Arial"/>
          <w:color w:val="000000"/>
        </w:rPr>
      </w:pPr>
      <w:r>
        <w:rPr>
          <w:rFonts w:ascii="Arial" w:eastAsia="Arial" w:hAnsi="Arial" w:cs="Arial"/>
          <w:b/>
          <w:bCs/>
          <w:color w:val="000000"/>
        </w:rPr>
        <w:t>Date:</w:t>
      </w:r>
      <w:r>
        <w:rPr>
          <w:rFonts w:ascii="Arial" w:eastAsia="Arial" w:hAnsi="Arial" w:cs="Arial"/>
          <w:color w:val="000000"/>
        </w:rPr>
        <w:tab/>
        <w:t>________________</w:t>
      </w:r>
      <w:r>
        <w:rPr>
          <w:rFonts w:ascii="Arial" w:eastAsia="Arial" w:hAnsi="Arial" w:cs="Arial"/>
          <w:i/>
          <w:iCs/>
          <w:color w:val="000000"/>
        </w:rPr>
        <w:t>[insert date]</w:t>
      </w:r>
    </w:p>
    <w:p w14:paraId="3C77473E" w14:textId="77777777" w:rsidR="000432CB" w:rsidRDefault="00000000">
      <w:pPr>
        <w:pBdr>
          <w:top w:val="nil"/>
          <w:left w:val="nil"/>
          <w:bottom w:val="nil"/>
          <w:right w:val="nil"/>
          <w:between w:val="nil"/>
        </w:pBdr>
        <w:spacing w:before="280" w:after="280"/>
        <w:jc w:val="both"/>
        <w:rPr>
          <w:rFonts w:ascii="Arial" w:eastAsia="Arial" w:hAnsi="Arial" w:cs="Arial"/>
          <w:color w:val="000000"/>
        </w:rPr>
      </w:pPr>
      <w:r>
        <w:rPr>
          <w:rFonts w:ascii="Arial" w:eastAsia="Arial" w:hAnsi="Arial" w:cs="Arial"/>
          <w:b/>
          <w:bCs/>
          <w:color w:val="000000"/>
        </w:rPr>
        <w:t>ADVANCE PAYMENT GUARANTEE No.:</w:t>
      </w:r>
      <w:r>
        <w:rPr>
          <w:rFonts w:ascii="Arial" w:eastAsia="Arial" w:hAnsi="Arial" w:cs="Arial"/>
          <w:color w:val="000000"/>
        </w:rPr>
        <w:tab/>
        <w:t>_________________</w:t>
      </w:r>
      <w:r>
        <w:rPr>
          <w:rFonts w:ascii="Arial" w:eastAsia="Arial" w:hAnsi="Arial" w:cs="Arial"/>
          <w:i/>
          <w:iCs/>
          <w:color w:val="000000"/>
        </w:rPr>
        <w:t>[insert number]</w:t>
      </w:r>
    </w:p>
    <w:p w14:paraId="3C77473F" w14:textId="77777777" w:rsidR="000432CB" w:rsidRDefault="00000000">
      <w:pPr>
        <w:pBdr>
          <w:top w:val="nil"/>
          <w:left w:val="nil"/>
          <w:bottom w:val="nil"/>
          <w:right w:val="nil"/>
          <w:between w:val="nil"/>
        </w:pBdr>
        <w:spacing w:before="280" w:after="280"/>
        <w:jc w:val="both"/>
        <w:rPr>
          <w:rFonts w:ascii="Arial" w:eastAsia="Arial" w:hAnsi="Arial" w:cs="Arial"/>
          <w:color w:val="000000"/>
        </w:rPr>
      </w:pPr>
      <w:r>
        <w:rPr>
          <w:rFonts w:ascii="Arial" w:eastAsia="Arial" w:hAnsi="Arial" w:cs="Arial"/>
          <w:color w:val="000000"/>
        </w:rPr>
        <w:t xml:space="preserve">We have been informed that ____________ </w:t>
      </w:r>
      <w:r>
        <w:rPr>
          <w:rFonts w:ascii="Arial" w:eastAsia="Arial" w:hAnsi="Arial" w:cs="Arial"/>
          <w:i/>
          <w:iCs/>
          <w:color w:val="000000"/>
        </w:rPr>
        <w:t>[name of Consultant or a name of the Joint Venture, same as appears on the signed Contract]</w:t>
      </w:r>
      <w:r>
        <w:rPr>
          <w:rFonts w:ascii="Arial" w:eastAsia="Arial" w:hAnsi="Arial" w:cs="Arial"/>
          <w:color w:val="000000"/>
        </w:rPr>
        <w:t xml:space="preserve"> (hereinafter called "the Consultant") has entered into Contract No. _____________ </w:t>
      </w:r>
      <w:r>
        <w:rPr>
          <w:rFonts w:ascii="Arial" w:eastAsia="Arial" w:hAnsi="Arial" w:cs="Arial"/>
          <w:i/>
          <w:iCs/>
          <w:color w:val="000000"/>
        </w:rPr>
        <w:t xml:space="preserve">[reference number of the contract] </w:t>
      </w:r>
      <w:r>
        <w:rPr>
          <w:rFonts w:ascii="Arial" w:eastAsia="Arial" w:hAnsi="Arial" w:cs="Arial"/>
          <w:color w:val="000000"/>
        </w:rPr>
        <w:t xml:space="preserve">dated ____________ </w:t>
      </w:r>
      <w:r>
        <w:rPr>
          <w:rFonts w:ascii="Arial" w:eastAsia="Arial" w:hAnsi="Arial" w:cs="Arial"/>
          <w:i/>
          <w:iCs/>
          <w:color w:val="000000"/>
        </w:rPr>
        <w:t xml:space="preserve">[insert date] </w:t>
      </w:r>
      <w:r>
        <w:rPr>
          <w:rFonts w:ascii="Arial" w:eastAsia="Arial" w:hAnsi="Arial" w:cs="Arial"/>
          <w:color w:val="000000"/>
        </w:rPr>
        <w:t xml:space="preserve">with the Beneficiary, for the provision of __________________ </w:t>
      </w:r>
      <w:r>
        <w:rPr>
          <w:rFonts w:ascii="Arial" w:eastAsia="Arial" w:hAnsi="Arial" w:cs="Arial"/>
          <w:i/>
          <w:iCs/>
          <w:color w:val="000000"/>
        </w:rPr>
        <w:t>[brief description of Services]</w:t>
      </w:r>
      <w:r>
        <w:rPr>
          <w:rFonts w:ascii="Arial" w:eastAsia="Arial" w:hAnsi="Arial" w:cs="Arial"/>
          <w:color w:val="000000"/>
        </w:rPr>
        <w:t xml:space="preserve"> (hereinafter called "the Contract").</w:t>
      </w:r>
    </w:p>
    <w:p w14:paraId="3C774740" w14:textId="77777777" w:rsidR="000432CB" w:rsidRDefault="00000000">
      <w:pPr>
        <w:pBdr>
          <w:top w:val="nil"/>
          <w:left w:val="nil"/>
          <w:bottom w:val="nil"/>
          <w:right w:val="nil"/>
          <w:between w:val="nil"/>
        </w:pBdr>
        <w:spacing w:before="280" w:after="280"/>
        <w:jc w:val="both"/>
        <w:rPr>
          <w:rFonts w:ascii="Arial" w:eastAsia="Arial" w:hAnsi="Arial" w:cs="Arial"/>
          <w:color w:val="000000"/>
        </w:rPr>
      </w:pPr>
      <w:r>
        <w:rPr>
          <w:rFonts w:ascii="Arial" w:eastAsia="Arial" w:hAnsi="Arial" w:cs="Arial"/>
          <w:color w:val="000000"/>
        </w:rPr>
        <w:t xml:space="preserve">Furthermore, we understand that, according to the conditions of the Contract, an advance payment in the sum of ___________ </w:t>
      </w:r>
      <w:r>
        <w:rPr>
          <w:rFonts w:ascii="Arial" w:eastAsia="Arial" w:hAnsi="Arial" w:cs="Arial"/>
          <w:i/>
          <w:iCs/>
          <w:color w:val="000000"/>
        </w:rPr>
        <w:t xml:space="preserve">[insert amount in figures] </w:t>
      </w:r>
      <w:r>
        <w:rPr>
          <w:rFonts w:ascii="Arial" w:eastAsia="Arial" w:hAnsi="Arial" w:cs="Arial"/>
          <w:color w:val="000000"/>
        </w:rPr>
        <w:t xml:space="preserve">() </w:t>
      </w:r>
      <w:r>
        <w:rPr>
          <w:rFonts w:ascii="Arial" w:eastAsia="Arial" w:hAnsi="Arial" w:cs="Arial"/>
          <w:i/>
          <w:iCs/>
          <w:color w:val="000000"/>
        </w:rPr>
        <w:t>[amount in words]</w:t>
      </w:r>
      <w:r>
        <w:rPr>
          <w:rFonts w:ascii="Arial" w:eastAsia="Arial" w:hAnsi="Arial" w:cs="Arial"/>
          <w:color w:val="000000"/>
        </w:rPr>
        <w:t xml:space="preserve"> is to be made against an advance payment guarantee.</w:t>
      </w:r>
    </w:p>
    <w:p w14:paraId="3C774741" w14:textId="77777777" w:rsidR="000432CB"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At the request of the Consultant, we, as Guarantor, hereby irrevocably undertake to pay the Beneficiary any sum or sums not exceeding in total an amount of ___________ </w:t>
      </w:r>
      <w:r>
        <w:rPr>
          <w:rFonts w:ascii="Arial" w:eastAsia="Arial" w:hAnsi="Arial" w:cs="Arial"/>
          <w:i/>
          <w:iCs/>
          <w:color w:val="000000"/>
        </w:rPr>
        <w:t xml:space="preserve">[amount in figures] </w:t>
      </w:r>
      <w:r>
        <w:rPr>
          <w:rFonts w:ascii="Arial" w:eastAsia="Arial" w:hAnsi="Arial" w:cs="Arial"/>
          <w:color w:val="000000"/>
        </w:rPr>
        <w:t xml:space="preserve">() </w:t>
      </w:r>
      <w:r>
        <w:rPr>
          <w:rFonts w:ascii="Arial" w:eastAsia="Arial" w:hAnsi="Arial" w:cs="Arial"/>
          <w:i/>
          <w:iCs/>
          <w:color w:val="000000"/>
        </w:rPr>
        <w:t>[amount in words]</w:t>
      </w:r>
      <w:r>
        <w:rPr>
          <w:rFonts w:ascii="Arial" w:eastAsia="Arial" w:hAnsi="Arial" w:cs="Arial"/>
          <w:color w:val="000000"/>
          <w:vertAlign w:val="superscript"/>
        </w:rPr>
        <w:footnoteReference w:id="5"/>
      </w:r>
      <w:r>
        <w:rPr>
          <w:rFonts w:ascii="Arial" w:eastAsia="Arial" w:hAnsi="Arial" w:cs="Arial"/>
          <w:color w:val="000000"/>
        </w:rPr>
        <w:t>1 upon receipt by us of the Beneficiary’s complying demand supported by the Beneficiary’s written statement, whether in the demand itself or in a separate signed document accompanying or identifying the demand,  stating that the Consultant is in breach of their obligation under the Contract because the Consultant has failed to repay the advance payment in accordance with the Contract conditions, specifying the amount which the Consultant has filed to repay.</w:t>
      </w:r>
    </w:p>
    <w:p w14:paraId="3C774742" w14:textId="77777777" w:rsidR="000432CB" w:rsidRDefault="00000000">
      <w:pPr>
        <w:pBdr>
          <w:top w:val="nil"/>
          <w:left w:val="nil"/>
          <w:bottom w:val="nil"/>
          <w:right w:val="nil"/>
          <w:between w:val="nil"/>
        </w:pBdr>
        <w:spacing w:before="280" w:after="280"/>
        <w:jc w:val="both"/>
        <w:rPr>
          <w:rFonts w:ascii="Arial" w:eastAsia="Arial" w:hAnsi="Arial" w:cs="Arial"/>
          <w:color w:val="000000"/>
        </w:rPr>
      </w:pPr>
      <w:r>
        <w:rPr>
          <w:rFonts w:ascii="Arial" w:eastAsia="Arial" w:hAnsi="Arial" w:cs="Arial"/>
          <w:color w:val="000000"/>
        </w:rPr>
        <w:t xml:space="preserve">It is a condition for any claim and payment under this guarantee to be made that the advance payment referred to above must have been received by the Consultant on their account number ___________ at _________________ </w:t>
      </w:r>
      <w:r>
        <w:rPr>
          <w:rFonts w:ascii="Arial" w:eastAsia="Arial" w:hAnsi="Arial" w:cs="Arial"/>
          <w:i/>
          <w:iCs/>
          <w:color w:val="000000"/>
        </w:rPr>
        <w:t>[name and address of bank]</w:t>
      </w:r>
      <w:r>
        <w:rPr>
          <w:rFonts w:ascii="Arial" w:eastAsia="Arial" w:hAnsi="Arial" w:cs="Arial"/>
          <w:color w:val="000000"/>
        </w:rPr>
        <w:t>.</w:t>
      </w:r>
    </w:p>
    <w:p w14:paraId="3C774743" w14:textId="77777777" w:rsidR="000432CB"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lastRenderedPageBreak/>
        <w:t xml:space="preserve">The maximum amount of this guarantee shall be progressively reduced by the amount of the advance payment repaid by the Consultant as indicated in certified statements or invoices marked as “paid” by the Client which shall be presented to us. This guarantee shall expire, at the latest, upon our receipt of the payment certificate or paid invoice indicating that the Consultant has made full repayment of the amount of the advance payment, or on the __ day of ___________ </w:t>
      </w:r>
      <w:r>
        <w:rPr>
          <w:rFonts w:ascii="Arial" w:eastAsia="Arial" w:hAnsi="Arial" w:cs="Arial"/>
          <w:i/>
          <w:iCs/>
          <w:color w:val="000000"/>
        </w:rPr>
        <w:t>[month]</w:t>
      </w:r>
      <w:r>
        <w:rPr>
          <w:rFonts w:ascii="Arial" w:eastAsia="Arial" w:hAnsi="Arial" w:cs="Arial"/>
          <w:color w:val="000000"/>
        </w:rPr>
        <w:t xml:space="preserve">, _____ </w:t>
      </w:r>
      <w:r>
        <w:rPr>
          <w:rFonts w:ascii="Arial" w:eastAsia="Arial" w:hAnsi="Arial" w:cs="Arial"/>
          <w:i/>
          <w:iCs/>
          <w:color w:val="000000"/>
        </w:rPr>
        <w:t>[year]</w:t>
      </w:r>
      <w:r>
        <w:rPr>
          <w:rFonts w:ascii="Arial" w:eastAsia="Arial" w:hAnsi="Arial" w:cs="Arial"/>
          <w:color w:val="000000"/>
        </w:rPr>
        <w:t>,</w:t>
      </w:r>
      <w:r>
        <w:rPr>
          <w:rFonts w:ascii="Arial" w:eastAsia="Arial" w:hAnsi="Arial" w:cs="Arial"/>
          <w:color w:val="000000"/>
          <w:vertAlign w:val="superscript"/>
        </w:rPr>
        <w:footnoteReference w:id="6"/>
      </w:r>
      <w:r>
        <w:rPr>
          <w:rFonts w:ascii="Arial" w:eastAsia="Arial" w:hAnsi="Arial" w:cs="Arial"/>
          <w:color w:val="000000"/>
        </w:rPr>
        <w:t>2  whichever is earlier.  Consequently, any demand for payment under this guarantee must be received by us at this office on or before that date.</w:t>
      </w:r>
    </w:p>
    <w:p w14:paraId="3C774744" w14:textId="77777777" w:rsidR="000432CB" w:rsidRDefault="000432CB">
      <w:pPr>
        <w:pBdr>
          <w:top w:val="nil"/>
          <w:left w:val="nil"/>
          <w:bottom w:val="nil"/>
          <w:right w:val="nil"/>
          <w:between w:val="nil"/>
        </w:pBdr>
        <w:jc w:val="both"/>
        <w:rPr>
          <w:rFonts w:ascii="Arial" w:eastAsia="Arial" w:hAnsi="Arial" w:cs="Arial"/>
          <w:color w:val="000000"/>
        </w:rPr>
      </w:pPr>
    </w:p>
    <w:p w14:paraId="3C774745" w14:textId="77777777" w:rsidR="000432CB" w:rsidRDefault="00000000">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This guarantee is subject to the Uniform Rules for Demand Guarantees (URDG) 2010 revision, ICC Publication No. 758.</w:t>
      </w:r>
    </w:p>
    <w:p w14:paraId="3C774746" w14:textId="77777777" w:rsidR="000432CB" w:rsidRDefault="000432CB">
      <w:pPr>
        <w:pBdr>
          <w:top w:val="nil"/>
          <w:left w:val="nil"/>
          <w:bottom w:val="nil"/>
          <w:right w:val="nil"/>
          <w:between w:val="nil"/>
        </w:pBdr>
        <w:jc w:val="both"/>
        <w:rPr>
          <w:rFonts w:ascii="Arial" w:eastAsia="Arial" w:hAnsi="Arial" w:cs="Arial"/>
          <w:color w:val="000000"/>
        </w:rPr>
      </w:pPr>
    </w:p>
    <w:p w14:paraId="3C774747" w14:textId="77777777" w:rsidR="000432CB" w:rsidRDefault="00000000">
      <w:pPr>
        <w:jc w:val="both"/>
        <w:rPr>
          <w:rFonts w:ascii="Arial" w:eastAsia="Arial" w:hAnsi="Arial" w:cs="Arial"/>
        </w:rPr>
      </w:pPr>
      <w:r>
        <w:rPr>
          <w:rFonts w:ascii="Arial" w:eastAsia="Arial" w:hAnsi="Arial" w:cs="Arial"/>
        </w:rPr>
        <w:t>_____________________</w:t>
      </w:r>
    </w:p>
    <w:p w14:paraId="3C774748" w14:textId="77777777" w:rsidR="000432CB" w:rsidRDefault="00000000">
      <w:pPr>
        <w:ind w:firstLine="540"/>
        <w:jc w:val="both"/>
        <w:rPr>
          <w:rFonts w:ascii="Arial" w:eastAsia="Arial" w:hAnsi="Arial" w:cs="Arial"/>
        </w:rPr>
      </w:pPr>
      <w:r>
        <w:rPr>
          <w:rFonts w:ascii="Arial" w:eastAsia="Arial" w:hAnsi="Arial" w:cs="Arial"/>
          <w:i/>
          <w:iCs/>
        </w:rPr>
        <w:t>[signature(s)]</w:t>
      </w:r>
    </w:p>
    <w:p w14:paraId="3C774749" w14:textId="77777777" w:rsidR="000432CB" w:rsidRDefault="000432CB">
      <w:pPr>
        <w:jc w:val="both"/>
        <w:rPr>
          <w:rFonts w:ascii="Arial" w:eastAsia="Arial" w:hAnsi="Arial" w:cs="Arial"/>
        </w:rPr>
      </w:pPr>
    </w:p>
    <w:p w14:paraId="3C77474A" w14:textId="77777777" w:rsidR="000432CB" w:rsidRDefault="00000000">
      <w:pPr>
        <w:tabs>
          <w:tab w:val="left" w:pos="720"/>
        </w:tabs>
        <w:ind w:left="720" w:hanging="720"/>
        <w:jc w:val="both"/>
        <w:rPr>
          <w:rFonts w:ascii="Arial" w:eastAsia="Arial" w:hAnsi="Arial" w:cs="Arial"/>
        </w:rPr>
      </w:pPr>
      <w:r>
        <w:rPr>
          <w:rFonts w:ascii="Arial" w:eastAsia="Arial" w:hAnsi="Arial" w:cs="Arial"/>
          <w:i/>
          <w:iCs/>
        </w:rPr>
        <w:t>Note:</w:t>
      </w:r>
      <w:r>
        <w:rPr>
          <w:rFonts w:ascii="Arial" w:eastAsia="Arial" w:hAnsi="Arial" w:cs="Arial"/>
          <w:i/>
          <w:iCs/>
        </w:rPr>
        <w:tab/>
        <w:t>All italicized text is for indicative purposes only to assist in preparing this form and shall be deleted from the final product.</w:t>
      </w:r>
    </w:p>
    <w:p w14:paraId="3C77474B" w14:textId="77777777" w:rsidR="000432CB" w:rsidRDefault="00000000">
      <w:pPr>
        <w:rPr>
          <w:rFonts w:ascii="Arial" w:eastAsia="Arial" w:hAnsi="Arial" w:cs="Arial"/>
        </w:rPr>
      </w:pPr>
      <w:bookmarkStart w:id="136" w:name="_heading=h.rw2lg9a9pb98" w:colFirst="0" w:colLast="0"/>
      <w:bookmarkEnd w:id="136"/>
      <w:r>
        <w:br w:type="page"/>
      </w:r>
    </w:p>
    <w:p w14:paraId="3C77474C" w14:textId="77777777" w:rsidR="000432CB" w:rsidRDefault="00000000">
      <w:pPr>
        <w:pBdr>
          <w:top w:val="nil"/>
          <w:left w:val="nil"/>
          <w:bottom w:val="nil"/>
          <w:right w:val="nil"/>
          <w:between w:val="nil"/>
        </w:pBdr>
        <w:ind w:left="360" w:hanging="360"/>
        <w:jc w:val="center"/>
        <w:rPr>
          <w:rFonts w:ascii="Arial" w:eastAsia="Arial" w:hAnsi="Arial" w:cs="Arial"/>
          <w:b/>
          <w:bCs/>
          <w:smallCaps/>
          <w:color w:val="000000"/>
        </w:rPr>
      </w:pPr>
      <w:r>
        <w:rPr>
          <w:rFonts w:ascii="Arial" w:eastAsia="Arial" w:hAnsi="Arial" w:cs="Arial"/>
          <w:b/>
          <w:bCs/>
          <w:smallCaps/>
          <w:color w:val="000000"/>
        </w:rPr>
        <w:lastRenderedPageBreak/>
        <w:t>Appendix E – Medical Certificate</w:t>
      </w:r>
    </w:p>
    <w:p w14:paraId="3C77474D" w14:textId="77777777" w:rsidR="000432CB" w:rsidRDefault="000432CB">
      <w:pPr>
        <w:tabs>
          <w:tab w:val="left" w:pos="720"/>
        </w:tabs>
        <w:ind w:left="720" w:hanging="720"/>
        <w:jc w:val="center"/>
        <w:rPr>
          <w:rFonts w:ascii="Arial" w:eastAsia="Arial" w:hAnsi="Arial" w:cs="Arial"/>
        </w:rPr>
      </w:pPr>
    </w:p>
    <w:p w14:paraId="3C77474E" w14:textId="77777777" w:rsidR="000432CB" w:rsidRDefault="00000000">
      <w:pPr>
        <w:rPr>
          <w:rFonts w:ascii="Arial" w:eastAsia="Arial" w:hAnsi="Arial" w:cs="Arial"/>
        </w:rPr>
      </w:pPr>
      <w:bookmarkStart w:id="137" w:name="_heading=h.vdlojcd5cuay" w:colFirst="0" w:colLast="0"/>
      <w:bookmarkEnd w:id="137"/>
      <w:r>
        <w:br w:type="page"/>
      </w:r>
    </w:p>
    <w:p w14:paraId="3C77474F" w14:textId="77777777" w:rsidR="000432CB" w:rsidRDefault="00000000">
      <w:pPr>
        <w:pBdr>
          <w:top w:val="nil"/>
          <w:left w:val="nil"/>
          <w:bottom w:val="nil"/>
          <w:right w:val="nil"/>
          <w:between w:val="nil"/>
        </w:pBdr>
        <w:ind w:left="360" w:hanging="360"/>
        <w:jc w:val="center"/>
        <w:rPr>
          <w:rFonts w:ascii="Arial" w:eastAsia="Arial" w:hAnsi="Arial" w:cs="Arial"/>
          <w:b/>
          <w:bCs/>
          <w:smallCaps/>
          <w:color w:val="000000"/>
        </w:rPr>
      </w:pPr>
      <w:r>
        <w:rPr>
          <w:rFonts w:ascii="Arial" w:eastAsia="Arial" w:hAnsi="Arial" w:cs="Arial"/>
          <w:b/>
          <w:bCs/>
          <w:smallCaps/>
          <w:color w:val="000000"/>
        </w:rPr>
        <w:lastRenderedPageBreak/>
        <w:t>Appendix F –Minutes of Negotiation Meetings</w:t>
      </w:r>
    </w:p>
    <w:p w14:paraId="3C774750" w14:textId="77777777" w:rsidR="000432CB" w:rsidRDefault="000432CB">
      <w:pPr>
        <w:pStyle w:val="Heading6"/>
        <w:rPr>
          <w:rFonts w:ascii="Arial" w:eastAsia="Arial" w:hAnsi="Arial" w:cs="Arial"/>
          <w:sz w:val="16"/>
          <w:szCs w:val="16"/>
        </w:rPr>
      </w:pPr>
    </w:p>
    <w:p w14:paraId="3C774751" w14:textId="77777777" w:rsidR="000432CB" w:rsidRDefault="000432CB">
      <w:pPr>
        <w:rPr>
          <w:rFonts w:ascii="Arial" w:eastAsia="Arial" w:hAnsi="Arial" w:cs="Arial"/>
          <w:sz w:val="22"/>
          <w:szCs w:val="22"/>
        </w:rPr>
      </w:pPr>
    </w:p>
    <w:sectPr w:rsidR="000432CB">
      <w:headerReference w:type="even" r:id="rId78"/>
      <w:pgSz w:w="12242" w:h="15842"/>
      <w:pgMar w:top="1440" w:right="1440" w:bottom="1440" w:left="1800" w:header="720" w:footer="720" w:gutter="0"/>
      <w:pgNumType w:start="2"/>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2" w:author="Adwait Ram Bhandari" w:date="2026-08-10T16:00:00Z" w:initials="ARB">
    <w:p w14:paraId="7C340107" w14:textId="12C5E334" w:rsidR="00690C00" w:rsidRDefault="00690C00">
      <w:pPr>
        <w:pStyle w:val="CommentText"/>
      </w:pPr>
      <w:r>
        <w:rPr>
          <w:rStyle w:val="CommentReference"/>
        </w:rPr>
        <w:annotationRef/>
      </w:r>
      <w:r>
        <w:t>Separate?</w:t>
      </w:r>
    </w:p>
  </w:comment>
  <w:comment w:id="81" w:author="PPMO Office" w:date="2026-07-22T16:13:00Z" w:initials="">
    <w:p w14:paraId="3C774759" w14:textId="77777777" w:rsidR="000432CB" w:rsidRDefault="00537858">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This is for force majure separate clause for EOT is required</w:t>
      </w:r>
    </w:p>
  </w:comment>
  <w:comment w:id="118" w:author="PPMO Office" w:date="2026-07-21T17:07:00Z" w:initials="">
    <w:p w14:paraId="3C77475A" w14:textId="77777777" w:rsidR="000432CB" w:rsidRDefault="00537858">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Interest in advance pyment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340107" w15:done="0"/>
  <w15:commentEx w15:paraId="3C774759" w15:done="0"/>
  <w15:commentEx w15:paraId="3C77475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4F7F7C" w16cex:dateUtc="2026-08-10T10: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340107" w16cid:durableId="224F7F7C"/>
  <w16cid:commentId w16cid:paraId="3C774759" w16cid:durableId="3C7747B5"/>
  <w16cid:commentId w16cid:paraId="3C77475A" w16cid:durableId="3C7747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7BC0D" w14:textId="77777777" w:rsidR="004559DC" w:rsidRDefault="004559DC">
      <w:r>
        <w:separator/>
      </w:r>
    </w:p>
  </w:endnote>
  <w:endnote w:type="continuationSeparator" w:id="0">
    <w:p w14:paraId="09699437" w14:textId="77777777" w:rsidR="004559DC" w:rsidRDefault="00455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embedRegular r:id="rId1" w:fontKey="{09D10A3C-8A0C-4D6A-AC7A-8E459582C964}"/>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8FEFDB76-0568-49FC-BE21-E13E24815A28}"/>
    <w:embedBold r:id="rId3" w:fontKey="{5580646D-53F4-4EDB-989C-F310B1737C68}"/>
  </w:font>
  <w:font w:name="Arial Unicode MS">
    <w:panose1 w:val="020B0604020202020204"/>
    <w:charset w:val="80"/>
    <w:family w:val="swiss"/>
    <w:pitch w:val="variable"/>
    <w:sig w:usb0="F7FFAFFF" w:usb1="E9DFFFFF" w:usb2="0000003F" w:usb3="00000000" w:csb0="003F01FF" w:csb1="00000000"/>
  </w:font>
  <w:font w:name="Kalimati">
    <w:panose1 w:val="00000400000000000000"/>
    <w:charset w:val="01"/>
    <w:family w:val="auto"/>
    <w:pitch w:val="variable"/>
    <w:sig w:usb0="00008000" w:usb1="00000000" w:usb2="00000000" w:usb3="00000000" w:csb0="00000000" w:csb1="00000000"/>
    <w:embedRegular r:id="rId4" w:fontKey="{2F51467D-8B33-4883-AC3F-36E3D49D94B9}"/>
  </w:font>
  <w:font w:name="Kokila">
    <w:panose1 w:val="020B0604020202020204"/>
    <w:charset w:val="00"/>
    <w:family w:val="swiss"/>
    <w:pitch w:val="variable"/>
    <w:sig w:usb0="00008003" w:usb1="00000000" w:usb2="00000000" w:usb3="00000000" w:csb0="00000001" w:csb1="00000000"/>
    <w:embedBold r:id="rId5" w:fontKey="{164136C5-D55E-4601-94DF-36BD38E92C5E}"/>
  </w:font>
  <w:font w:name="Arimo">
    <w:altName w:val="Calibri"/>
    <w:charset w:val="00"/>
    <w:family w:val="auto"/>
    <w:pitch w:val="default"/>
    <w:embedRegular r:id="rId6" w:fontKey="{E6D849AD-63A5-41E8-8AEA-32226EDB7436}"/>
  </w:font>
  <w:font w:name="Calibri">
    <w:panose1 w:val="020F0502020204030204"/>
    <w:charset w:val="00"/>
    <w:family w:val="swiss"/>
    <w:pitch w:val="variable"/>
    <w:sig w:usb0="E4002EFF" w:usb1="C200247B" w:usb2="00000009" w:usb3="00000000" w:csb0="000001FF" w:csb1="00000000"/>
    <w:embedRegular r:id="rId7" w:fontKey="{1C3799F8-ECDA-4D30-9E9C-D28E50B2F639}"/>
  </w:font>
  <w:font w:name="Mangal">
    <w:panose1 w:val="00000400000000000000"/>
    <w:charset w:val="00"/>
    <w:family w:val="roman"/>
    <w:pitch w:val="variable"/>
    <w:sig w:usb0="00008003" w:usb1="00000000" w:usb2="00000000" w:usb3="00000000" w:csb0="00000001" w:csb1="00000000"/>
    <w:embedRegular r:id="rId8" w:fontKey="{4C2378A1-EF9B-4222-9AA5-FA5348B0A1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5B" w14:textId="77777777" w:rsidR="000432CB" w:rsidRDefault="000432CB">
    <w:pPr>
      <w:pBdr>
        <w:top w:val="nil"/>
        <w:left w:val="nil"/>
        <w:bottom w:val="single" w:sz="4" w:space="1" w:color="000000"/>
        <w:right w:val="nil"/>
        <w:between w:val="nil"/>
      </w:pBdr>
      <w:jc w:val="right"/>
      <w:rPr>
        <w:color w:val="000000"/>
      </w:rPr>
    </w:pPr>
  </w:p>
  <w:p w14:paraId="3C77475C" w14:textId="77777777" w:rsidR="000432CB" w:rsidRDefault="00000000">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C77475D" w14:textId="77777777" w:rsidR="000432CB" w:rsidRDefault="000432CB">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5E" w14:textId="77777777" w:rsidR="000432CB" w:rsidRDefault="000432CB">
    <w:pPr>
      <w:pBdr>
        <w:top w:val="nil"/>
        <w:left w:val="nil"/>
        <w:bottom w:val="single" w:sz="4" w:space="1" w:color="000000"/>
        <w:right w:val="nil"/>
        <w:between w:val="nil"/>
      </w:pBdr>
      <w:jc w:val="right"/>
      <w:rPr>
        <w:color w:val="000000"/>
      </w:rPr>
    </w:pPr>
  </w:p>
  <w:p w14:paraId="3C77475F" w14:textId="526A4326" w:rsidR="000432CB" w:rsidRDefault="00000000">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separate"/>
    </w:r>
    <w:r w:rsidR="00537858">
      <w:rPr>
        <w:noProof/>
        <w:color w:val="000000"/>
      </w:rPr>
      <w:t>2</w:t>
    </w:r>
    <w:r>
      <w:rPr>
        <w:color w:val="000000"/>
      </w:rPr>
      <w:fldChar w:fldCharType="end"/>
    </w:r>
  </w:p>
  <w:p w14:paraId="3C774760" w14:textId="77777777" w:rsidR="000432CB" w:rsidRDefault="000432CB">
    <w:pPr>
      <w:pBdr>
        <w:top w:val="nil"/>
        <w:left w:val="nil"/>
        <w:bottom w:val="nil"/>
        <w:right w:val="nil"/>
        <w:between w:val="nil"/>
      </w:pBd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62" w14:textId="77777777" w:rsidR="000432CB" w:rsidRDefault="000432CB">
    <w:pPr>
      <w:pBdr>
        <w:top w:val="nil"/>
        <w:left w:val="nil"/>
        <w:bottom w:val="single" w:sz="4" w:space="1" w:color="000000"/>
        <w:right w:val="nil"/>
        <w:between w:val="nil"/>
      </w:pBdr>
      <w:tabs>
        <w:tab w:val="left" w:pos="823"/>
        <w:tab w:val="right" w:pos="9362"/>
      </w:tabs>
      <w:rPr>
        <w:color w:val="000000"/>
      </w:rPr>
    </w:pPr>
  </w:p>
  <w:p w14:paraId="3C774763" w14:textId="25694434" w:rsidR="000432CB" w:rsidRDefault="00000000">
    <w:pPr>
      <w:pBdr>
        <w:top w:val="nil"/>
        <w:left w:val="nil"/>
        <w:bottom w:val="nil"/>
        <w:right w:val="nil"/>
        <w:between w:val="nil"/>
      </w:pBdr>
      <w:tabs>
        <w:tab w:val="left" w:pos="823"/>
        <w:tab w:val="right" w:pos="9270"/>
        <w:tab w:val="right" w:pos="9362"/>
      </w:tabs>
      <w:rPr>
        <w:color w:val="000000"/>
      </w:rPr>
    </w:pPr>
    <w:r>
      <w:rPr>
        <w:color w:val="000000"/>
      </w:rPr>
      <w:tab/>
    </w:r>
    <w:r>
      <w:rPr>
        <w:color w:val="000000"/>
      </w:rPr>
      <w:tab/>
    </w:r>
    <w:r>
      <w:rPr>
        <w:color w:val="000000"/>
      </w:rPr>
      <w:tab/>
    </w:r>
    <w:r>
      <w:rPr>
        <w:color w:val="000000"/>
      </w:rPr>
      <w:fldChar w:fldCharType="begin"/>
    </w:r>
    <w:r>
      <w:rPr>
        <w:color w:val="000000"/>
      </w:rPr>
      <w:instrText>PAGE</w:instrText>
    </w:r>
    <w:r>
      <w:rPr>
        <w:color w:val="000000"/>
      </w:rPr>
      <w:fldChar w:fldCharType="separate"/>
    </w:r>
    <w:r w:rsidR="00537858">
      <w:rPr>
        <w:noProof/>
        <w:color w:val="000000"/>
      </w:rPr>
      <w:t>1</w:t>
    </w:r>
    <w:r>
      <w:rPr>
        <w:color w:val="000000"/>
      </w:rPr>
      <w:fldChar w:fldCharType="end"/>
    </w:r>
  </w:p>
  <w:p w14:paraId="3C774764" w14:textId="77777777" w:rsidR="000432CB" w:rsidRDefault="000432CB">
    <w:pPr>
      <w:pBdr>
        <w:top w:val="nil"/>
        <w:left w:val="nil"/>
        <w:bottom w:val="nil"/>
        <w:right w:val="nil"/>
        <w:between w:val="nil"/>
      </w:pBdr>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6C" w14:textId="77777777" w:rsidR="000432CB" w:rsidRDefault="000432CB">
    <w:pPr>
      <w:pBdr>
        <w:top w:val="nil"/>
        <w:left w:val="nil"/>
        <w:bottom w:val="single" w:sz="4" w:space="1" w:color="000000"/>
        <w:right w:val="nil"/>
        <w:between w:val="nil"/>
      </w:pBdr>
      <w:jc w:val="right"/>
      <w:rPr>
        <w:color w:val="000000"/>
      </w:rPr>
    </w:pPr>
  </w:p>
  <w:p w14:paraId="3C77476D" w14:textId="5A242630" w:rsidR="000432CB" w:rsidRDefault="00000000">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separate"/>
    </w:r>
    <w:r w:rsidR="00537858">
      <w:rPr>
        <w:noProof/>
        <w:color w:val="000000"/>
      </w:rPr>
      <w:t>9</w:t>
    </w:r>
    <w:r>
      <w:rPr>
        <w:color w:val="000000"/>
      </w:rPr>
      <w:fldChar w:fldCharType="end"/>
    </w:r>
  </w:p>
  <w:p w14:paraId="3C77476E" w14:textId="77777777" w:rsidR="000432CB" w:rsidRDefault="000432CB">
    <w:pPr>
      <w:pBdr>
        <w:top w:val="nil"/>
        <w:left w:val="nil"/>
        <w:bottom w:val="nil"/>
        <w:right w:val="nil"/>
        <w:between w:val="nil"/>
      </w:pBdr>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70" w14:textId="77777777" w:rsidR="000432CB" w:rsidRDefault="000432CB">
    <w:pPr>
      <w:pBdr>
        <w:top w:val="nil"/>
        <w:left w:val="nil"/>
        <w:bottom w:val="single" w:sz="4" w:space="1" w:color="000000"/>
        <w:right w:val="nil"/>
        <w:between w:val="nil"/>
      </w:pBdr>
      <w:jc w:val="right"/>
      <w:rPr>
        <w:color w:val="000000"/>
      </w:rPr>
    </w:pPr>
  </w:p>
  <w:p w14:paraId="3C774771" w14:textId="519EF4DA" w:rsidR="000432CB" w:rsidRDefault="00000000">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separate"/>
    </w:r>
    <w:r w:rsidR="00537858">
      <w:rPr>
        <w:noProof/>
        <w:color w:val="000000"/>
      </w:rPr>
      <w:t>8</w:t>
    </w:r>
    <w:r>
      <w:rPr>
        <w:color w:val="000000"/>
      </w:rPr>
      <w:fldChar w:fldCharType="end"/>
    </w:r>
  </w:p>
  <w:p w14:paraId="3C774772" w14:textId="77777777" w:rsidR="000432CB" w:rsidRDefault="000432CB">
    <w:pPr>
      <w:pBdr>
        <w:top w:val="nil"/>
        <w:left w:val="nil"/>
        <w:bottom w:val="nil"/>
        <w:right w:val="nil"/>
        <w:between w:val="nil"/>
      </w:pBdr>
      <w:rPr>
        <w:color w:val="000000"/>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76" w14:textId="77777777" w:rsidR="000432CB" w:rsidRDefault="000432CB">
    <w:pPr>
      <w:pBdr>
        <w:top w:val="nil"/>
        <w:left w:val="nil"/>
        <w:bottom w:val="single" w:sz="4" w:space="1" w:color="000000"/>
        <w:right w:val="nil"/>
        <w:between w:val="nil"/>
      </w:pBdr>
      <w:jc w:val="right"/>
      <w:rPr>
        <w:color w:val="000000"/>
      </w:rPr>
    </w:pPr>
  </w:p>
  <w:p w14:paraId="3C774777" w14:textId="3AC7B218" w:rsidR="000432CB" w:rsidRDefault="00000000">
    <w:pPr>
      <w:pBdr>
        <w:top w:val="nil"/>
        <w:left w:val="nil"/>
        <w:bottom w:val="nil"/>
        <w:right w:val="nil"/>
        <w:between w:val="nil"/>
      </w:pBdr>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537858">
      <w:rPr>
        <w:noProof/>
        <w:color w:val="000000"/>
        <w:sz w:val="22"/>
        <w:szCs w:val="22"/>
      </w:rPr>
      <w:t>10</w:t>
    </w:r>
    <w:r>
      <w:rPr>
        <w:color w:val="000000"/>
        <w:sz w:val="22"/>
        <w:szCs w:val="22"/>
      </w:rPr>
      <w:fldChar w:fldCharType="end"/>
    </w:r>
  </w:p>
  <w:p w14:paraId="3C774778" w14:textId="77777777" w:rsidR="000432CB" w:rsidRDefault="000432CB">
    <w:pPr>
      <w:pBdr>
        <w:top w:val="nil"/>
        <w:left w:val="nil"/>
        <w:bottom w:val="nil"/>
        <w:right w:val="nil"/>
        <w:between w:val="nil"/>
      </w:pBdr>
      <w:rPr>
        <w:color w:val="00000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7A" w14:textId="77777777" w:rsidR="000432CB" w:rsidRDefault="000432CB">
    <w:pPr>
      <w:pBdr>
        <w:top w:val="nil"/>
        <w:left w:val="nil"/>
        <w:bottom w:val="nil"/>
        <w:right w:val="nil"/>
        <w:between w:val="nil"/>
      </w:pBdr>
      <w:rPr>
        <w:color w:val="000000"/>
      </w:rPr>
    </w:pPr>
  </w:p>
  <w:p w14:paraId="3C77477B" w14:textId="77777777" w:rsidR="000432CB" w:rsidRDefault="000432CB">
    <w:pPr>
      <w:pBdr>
        <w:top w:val="nil"/>
        <w:left w:val="nil"/>
        <w:bottom w:val="nil"/>
        <w:right w:val="nil"/>
        <w:between w:val="nil"/>
      </w:pBdr>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7C" w14:textId="77777777" w:rsidR="000432CB" w:rsidRDefault="000432CB">
    <w:pPr>
      <w:pBdr>
        <w:top w:val="nil"/>
        <w:left w:val="nil"/>
        <w:bottom w:val="single" w:sz="4" w:space="1" w:color="000000"/>
        <w:right w:val="nil"/>
        <w:between w:val="nil"/>
      </w:pBdr>
      <w:jc w:val="right"/>
      <w:rPr>
        <w:color w:val="000000"/>
      </w:rPr>
    </w:pPr>
  </w:p>
  <w:p w14:paraId="3C77477D" w14:textId="77777777" w:rsidR="000432CB" w:rsidRDefault="000432CB">
    <w:pPr>
      <w:pBdr>
        <w:top w:val="nil"/>
        <w:left w:val="nil"/>
        <w:bottom w:val="nil"/>
        <w:right w:val="nil"/>
        <w:between w:val="nil"/>
      </w:pBdr>
      <w:jc w:val="right"/>
      <w:rPr>
        <w:color w:val="000000"/>
      </w:rPr>
    </w:pPr>
  </w:p>
  <w:p w14:paraId="3C77477E" w14:textId="77777777" w:rsidR="000432CB" w:rsidRDefault="000432CB">
    <w:pPr>
      <w:pBdr>
        <w:top w:val="nil"/>
        <w:left w:val="nil"/>
        <w:bottom w:val="nil"/>
        <w:right w:val="nil"/>
        <w:between w:val="nil"/>
      </w:pBdr>
      <w:rPr>
        <w:color w:val="000000"/>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0" w14:textId="77777777" w:rsidR="000432CB" w:rsidRDefault="000432CB">
    <w:pPr>
      <w:pBdr>
        <w:top w:val="nil"/>
        <w:left w:val="nil"/>
        <w:bottom w:val="single" w:sz="4" w:space="1" w:color="000000"/>
        <w:right w:val="nil"/>
        <w:between w:val="nil"/>
      </w:pBdr>
      <w:jc w:val="right"/>
      <w:rPr>
        <w:color w:val="000000"/>
      </w:rPr>
    </w:pPr>
  </w:p>
  <w:p w14:paraId="3C774781" w14:textId="77777777" w:rsidR="000432CB" w:rsidRDefault="000432CB">
    <w:pPr>
      <w:pBdr>
        <w:top w:val="nil"/>
        <w:left w:val="nil"/>
        <w:bottom w:val="nil"/>
        <w:right w:val="nil"/>
        <w:between w:val="nil"/>
      </w:pBdr>
      <w:rPr>
        <w:color w:val="00000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4" w14:textId="77777777" w:rsidR="000432CB" w:rsidRDefault="000432CB">
    <w:pPr>
      <w:pBdr>
        <w:top w:val="nil"/>
        <w:left w:val="nil"/>
        <w:bottom w:val="nil"/>
        <w:right w:val="nil"/>
        <w:between w:val="nil"/>
      </w:pBdr>
      <w:rPr>
        <w:color w:val="00000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3" w14:textId="77777777" w:rsidR="000432CB" w:rsidRDefault="000432CB">
    <w:pPr>
      <w:pBdr>
        <w:top w:val="nil"/>
        <w:left w:val="nil"/>
        <w:bottom w:val="nil"/>
        <w:right w:val="nil"/>
        <w:between w:val="nil"/>
      </w:pBdr>
      <w:rPr>
        <w:color w:val="00000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4" w14:textId="77777777" w:rsidR="000432CB" w:rsidRDefault="000432CB">
    <w:pPr>
      <w:pBdr>
        <w:top w:val="nil"/>
        <w:left w:val="nil"/>
        <w:bottom w:val="nil"/>
        <w:right w:val="nil"/>
        <w:between w:val="nil"/>
      </w:pBdr>
      <w:rPr>
        <w:color w:val="00000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6" w14:textId="77777777" w:rsidR="000432CB" w:rsidRDefault="000432CB">
    <w:pPr>
      <w:pBdr>
        <w:top w:val="nil"/>
        <w:left w:val="nil"/>
        <w:bottom w:val="nil"/>
        <w:right w:val="nil"/>
        <w:between w:val="nil"/>
      </w:pBdr>
      <w:rPr>
        <w:color w:val="00000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B" w14:textId="77777777" w:rsidR="000432CB" w:rsidRDefault="00000000">
    <w:pPr>
      <w:pBdr>
        <w:top w:val="single" w:sz="4" w:space="1" w:color="D9D9D9"/>
        <w:left w:val="nil"/>
        <w:bottom w:val="nil"/>
        <w:right w:val="nil"/>
        <w:between w:val="nil"/>
      </w:pBdr>
      <w:jc w:val="right"/>
      <w:rPr>
        <w:color w:val="000000"/>
      </w:rPr>
    </w:pPr>
    <w:r>
      <w:rPr>
        <w:color w:val="000000"/>
      </w:rPr>
      <w:t>8-</w:t>
    </w:r>
    <w:r>
      <w:rPr>
        <w:color w:val="000000"/>
      </w:rPr>
      <w:fldChar w:fldCharType="begin"/>
    </w:r>
    <w:r>
      <w:rPr>
        <w:color w:val="000000"/>
      </w:rPr>
      <w:instrText>PAGE</w:instrText>
    </w:r>
    <w:r>
      <w:rPr>
        <w:color w:val="000000"/>
      </w:rPr>
      <w:fldChar w:fldCharType="separate"/>
    </w:r>
    <w:r>
      <w:rPr>
        <w:color w:val="000000"/>
      </w:rPr>
      <w:fldChar w:fldCharType="end"/>
    </w:r>
  </w:p>
  <w:p w14:paraId="3C77479C" w14:textId="77777777" w:rsidR="000432CB" w:rsidRDefault="000432CB">
    <w:pPr>
      <w:pBdr>
        <w:top w:val="nil"/>
        <w:left w:val="nil"/>
        <w:bottom w:val="nil"/>
        <w:right w:val="nil"/>
        <w:between w:val="nil"/>
      </w:pBdr>
      <w:rPr>
        <w:color w:val="00000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D" w14:textId="1A082913" w:rsidR="000432CB" w:rsidRDefault="00000000">
    <w:pPr>
      <w:pBdr>
        <w:top w:val="nil"/>
        <w:left w:val="nil"/>
        <w:bottom w:val="nil"/>
        <w:right w:val="nil"/>
        <w:between w:val="nil"/>
      </w:pBdr>
      <w:jc w:val="right"/>
      <w:rPr>
        <w:color w:val="000000"/>
      </w:rPr>
    </w:pPr>
    <w:r>
      <w:rPr>
        <w:color w:val="000000"/>
      </w:rPr>
      <w:t>8-</w:t>
    </w:r>
    <w:r>
      <w:rPr>
        <w:color w:val="000000"/>
      </w:rPr>
      <w:fldChar w:fldCharType="begin"/>
    </w:r>
    <w:r>
      <w:rPr>
        <w:color w:val="000000"/>
      </w:rPr>
      <w:instrText>PAGE</w:instrText>
    </w:r>
    <w:r>
      <w:rPr>
        <w:color w:val="000000"/>
      </w:rPr>
      <w:fldChar w:fldCharType="separate"/>
    </w:r>
    <w:r w:rsidR="00537858">
      <w:rPr>
        <w:noProof/>
        <w:color w:val="000000"/>
      </w:rPr>
      <w:t>24</w:t>
    </w:r>
    <w:r>
      <w:rPr>
        <w:color w:val="000000"/>
      </w:rPr>
      <w:fldChar w:fldCharType="end"/>
    </w:r>
  </w:p>
  <w:p w14:paraId="3C77479E" w14:textId="77777777" w:rsidR="000432CB" w:rsidRDefault="000432CB">
    <w:pPr>
      <w:pBdr>
        <w:top w:val="nil"/>
        <w:left w:val="nil"/>
        <w:bottom w:val="nil"/>
        <w:right w:val="nil"/>
        <w:between w:val="nil"/>
      </w:pBdr>
      <w:rPr>
        <w:color w:val="000000"/>
        <w:sz w:val="20"/>
        <w:szCs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A0" w14:textId="4CE89FE4" w:rsidR="000432CB" w:rsidRDefault="00000000">
    <w:pPr>
      <w:pBdr>
        <w:top w:val="single" w:sz="4" w:space="1" w:color="D9D9D9"/>
        <w:left w:val="nil"/>
        <w:bottom w:val="nil"/>
        <w:right w:val="nil"/>
        <w:between w:val="nil"/>
      </w:pBdr>
      <w:jc w:val="right"/>
      <w:rPr>
        <w:color w:val="000000"/>
      </w:rPr>
    </w:pPr>
    <w:r>
      <w:rPr>
        <w:color w:val="000000"/>
      </w:rPr>
      <w:t>8-</w:t>
    </w:r>
    <w:r>
      <w:rPr>
        <w:color w:val="000000"/>
      </w:rPr>
      <w:fldChar w:fldCharType="begin"/>
    </w:r>
    <w:r>
      <w:rPr>
        <w:color w:val="000000"/>
      </w:rPr>
      <w:instrText>PAGE</w:instrText>
    </w:r>
    <w:r>
      <w:rPr>
        <w:color w:val="000000"/>
      </w:rPr>
      <w:fldChar w:fldCharType="separate"/>
    </w:r>
    <w:r w:rsidR="00537858">
      <w:rPr>
        <w:noProof/>
        <w:color w:val="000000"/>
      </w:rPr>
      <w:t>31</w:t>
    </w:r>
    <w:r>
      <w:rPr>
        <w:color w:val="000000"/>
      </w:rPr>
      <w:fldChar w:fldCharType="end"/>
    </w:r>
  </w:p>
  <w:p w14:paraId="3C7747A1" w14:textId="77777777" w:rsidR="000432CB" w:rsidRDefault="000432CB">
    <w:pPr>
      <w:pBdr>
        <w:top w:val="nil"/>
        <w:left w:val="nil"/>
        <w:bottom w:val="nil"/>
        <w:right w:val="nil"/>
        <w:between w:val="nil"/>
      </w:pBdr>
      <w:rPr>
        <w:color w:val="00000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A4" w14:textId="461C7606" w:rsidR="000432CB" w:rsidRDefault="00000000">
    <w:pPr>
      <w:pBdr>
        <w:top w:val="single" w:sz="4" w:space="1" w:color="D9D9D9"/>
        <w:left w:val="nil"/>
        <w:bottom w:val="nil"/>
        <w:right w:val="nil"/>
        <w:between w:val="nil"/>
      </w:pBdr>
      <w:jc w:val="right"/>
      <w:rPr>
        <w:color w:val="000000"/>
      </w:rPr>
    </w:pPr>
    <w:r>
      <w:rPr>
        <w:color w:val="000000"/>
      </w:rPr>
      <w:t>8-</w:t>
    </w:r>
    <w:r>
      <w:rPr>
        <w:color w:val="000000"/>
      </w:rPr>
      <w:fldChar w:fldCharType="begin"/>
    </w:r>
    <w:r>
      <w:rPr>
        <w:color w:val="000000"/>
      </w:rPr>
      <w:instrText>PAGE</w:instrText>
    </w:r>
    <w:r>
      <w:rPr>
        <w:color w:val="000000"/>
      </w:rPr>
      <w:fldChar w:fldCharType="separate"/>
    </w:r>
    <w:r w:rsidR="00537858">
      <w:rPr>
        <w:noProof/>
        <w:color w:val="000000"/>
      </w:rPr>
      <w:t>29</w:t>
    </w:r>
    <w:r>
      <w:rPr>
        <w:color w:val="000000"/>
      </w:rPr>
      <w:fldChar w:fldCharType="end"/>
    </w:r>
  </w:p>
  <w:p w14:paraId="3C7747A5" w14:textId="77777777" w:rsidR="000432CB" w:rsidRDefault="000432CB">
    <w:pPr>
      <w:pBdr>
        <w:top w:val="nil"/>
        <w:left w:val="nil"/>
        <w:bottom w:val="nil"/>
        <w:right w:val="nil"/>
        <w:between w:val="nil"/>
      </w:pBdr>
      <w:rPr>
        <w:color w:val="00000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AE" w14:textId="134AD442" w:rsidR="000432CB" w:rsidRDefault="00000000">
    <w:pPr>
      <w:pBdr>
        <w:top w:val="single" w:sz="4" w:space="1" w:color="D9D9D9"/>
        <w:left w:val="nil"/>
        <w:bottom w:val="nil"/>
        <w:right w:val="nil"/>
        <w:between w:val="nil"/>
      </w:pBdr>
      <w:jc w:val="right"/>
      <w:rPr>
        <w:color w:val="000000"/>
      </w:rPr>
    </w:pPr>
    <w:r>
      <w:rPr>
        <w:color w:val="000000"/>
      </w:rPr>
      <w:t>8-</w:t>
    </w:r>
    <w:r>
      <w:rPr>
        <w:color w:val="000000"/>
      </w:rPr>
      <w:fldChar w:fldCharType="begin"/>
    </w:r>
    <w:r>
      <w:rPr>
        <w:color w:val="000000"/>
      </w:rPr>
      <w:instrText>PAGE</w:instrText>
    </w:r>
    <w:r>
      <w:rPr>
        <w:color w:val="000000"/>
      </w:rPr>
      <w:fldChar w:fldCharType="separate"/>
    </w:r>
    <w:r w:rsidR="00537858">
      <w:rPr>
        <w:noProof/>
        <w:color w:val="000000"/>
      </w:rPr>
      <w:t>61</w:t>
    </w:r>
    <w:r>
      <w:rPr>
        <w:color w:val="000000"/>
      </w:rPr>
      <w:fldChar w:fldCharType="end"/>
    </w:r>
  </w:p>
  <w:p w14:paraId="3C7747AF" w14:textId="77777777" w:rsidR="000432CB" w:rsidRDefault="000432CB">
    <w:pPr>
      <w:pBdr>
        <w:top w:val="nil"/>
        <w:left w:val="nil"/>
        <w:bottom w:val="nil"/>
        <w:right w:val="nil"/>
        <w:between w:val="nil"/>
      </w:pBdr>
      <w:tabs>
        <w:tab w:val="right" w:pos="8820"/>
      </w:tabs>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0B2C9" w14:textId="77777777" w:rsidR="004559DC" w:rsidRDefault="004559DC">
      <w:r>
        <w:separator/>
      </w:r>
    </w:p>
  </w:footnote>
  <w:footnote w:type="continuationSeparator" w:id="0">
    <w:p w14:paraId="3B42EB0A" w14:textId="77777777" w:rsidR="004559DC" w:rsidRDefault="004559DC">
      <w:r>
        <w:continuationSeparator/>
      </w:r>
    </w:p>
  </w:footnote>
  <w:footnote w:id="1">
    <w:p w14:paraId="3C7747B3" w14:textId="77777777" w:rsidR="000432CB" w:rsidRDefault="00000000">
      <w:pPr>
        <w:pBdr>
          <w:top w:val="nil"/>
          <w:left w:val="nil"/>
          <w:bottom w:val="nil"/>
          <w:right w:val="nil"/>
          <w:between w:val="nil"/>
        </w:pBdr>
        <w:rPr>
          <w:color w:val="000000"/>
          <w:sz w:val="20"/>
          <w:szCs w:val="20"/>
        </w:rPr>
      </w:pPr>
      <w:r>
        <w:rPr>
          <w:vertAlign w:val="superscript"/>
        </w:rPr>
        <w:footnoteRef/>
      </w:r>
      <w:r>
        <w:rPr>
          <w:rFonts w:ascii="Arial" w:eastAsia="Arial" w:hAnsi="Arial" w:cs="Arial"/>
          <w:color w:val="000000"/>
          <w:sz w:val="20"/>
          <w:szCs w:val="20"/>
        </w:rPr>
        <w:t>The proposal refers to the proposed price in Form FIN-1</w:t>
      </w:r>
      <w:r>
        <w:rPr>
          <w:color w:val="000000"/>
          <w:sz w:val="20"/>
          <w:szCs w:val="20"/>
        </w:rPr>
        <w:t>.</w:t>
      </w:r>
    </w:p>
  </w:footnote>
  <w:footnote w:id="2">
    <w:p w14:paraId="3C7747B4" w14:textId="77777777" w:rsidR="000432CB" w:rsidRDefault="00000000">
      <w:pPr>
        <w:pBdr>
          <w:top w:val="nil"/>
          <w:left w:val="nil"/>
          <w:bottom w:val="nil"/>
          <w:right w:val="nil"/>
          <w:between w:val="nil"/>
        </w:pBdr>
        <w:ind w:left="180" w:hanging="180"/>
        <w:rPr>
          <w:color w:val="000000"/>
          <w:sz w:val="18"/>
          <w:szCs w:val="18"/>
        </w:rPr>
      </w:pPr>
      <w:r>
        <w:rPr>
          <w:vertAlign w:val="superscript"/>
        </w:rPr>
        <w:footnoteRef/>
      </w:r>
      <w:r>
        <w:rPr>
          <w:color w:val="000000"/>
          <w:sz w:val="18"/>
          <w:szCs w:val="18"/>
        </w:rPr>
        <w:tab/>
        <w:t>Should match the amount in Form FIN-1.</w:t>
      </w:r>
    </w:p>
  </w:footnote>
  <w:footnote w:id="3">
    <w:p w14:paraId="3C7747B5" w14:textId="77777777" w:rsidR="000432CB" w:rsidRDefault="00000000">
      <w:pPr>
        <w:pBdr>
          <w:top w:val="nil"/>
          <w:left w:val="nil"/>
          <w:bottom w:val="nil"/>
          <w:right w:val="nil"/>
          <w:between w:val="nil"/>
        </w:pBdr>
        <w:ind w:left="180" w:hanging="180"/>
        <w:rPr>
          <w:color w:val="000000"/>
          <w:sz w:val="18"/>
          <w:szCs w:val="18"/>
        </w:rPr>
      </w:pPr>
      <w:r>
        <w:rPr>
          <w:vertAlign w:val="superscript"/>
        </w:rPr>
        <w:footnoteRef/>
      </w:r>
      <w:r>
        <w:rPr>
          <w:color w:val="000000"/>
          <w:sz w:val="18"/>
          <w:szCs w:val="18"/>
        </w:rPr>
        <w:tab/>
        <w:t>In the case of selections that do not include cost as an evaluation factor (i.e., QBS, CQS, and SSS), the Client may use an expanded version of this Form to add columns to request social charges, overhead, other charges (such as premium for field assignments in difficult locations) and the multiplier.</w:t>
      </w:r>
    </w:p>
  </w:footnote>
  <w:footnote w:id="4">
    <w:p w14:paraId="3C7747B6" w14:textId="77777777" w:rsidR="000432CB" w:rsidRDefault="00000000">
      <w:pPr>
        <w:pBdr>
          <w:top w:val="nil"/>
          <w:left w:val="nil"/>
          <w:bottom w:val="nil"/>
          <w:right w:val="nil"/>
          <w:between w:val="nil"/>
        </w:pBdr>
        <w:ind w:left="180" w:hanging="180"/>
        <w:rPr>
          <w:color w:val="000000"/>
          <w:sz w:val="18"/>
          <w:szCs w:val="18"/>
        </w:rPr>
      </w:pPr>
      <w:r>
        <w:rPr>
          <w:vertAlign w:val="superscript"/>
        </w:rPr>
        <w:footnoteRef/>
      </w:r>
      <w:r>
        <w:rPr>
          <w:color w:val="000000"/>
          <w:sz w:val="18"/>
          <w:szCs w:val="18"/>
        </w:rPr>
        <w:tab/>
        <w:t>As identified in the Summary and Personnel Evaluation Sheet.</w:t>
      </w:r>
    </w:p>
  </w:footnote>
  <w:footnote w:id="5">
    <w:p w14:paraId="3C7747B7" w14:textId="77777777" w:rsidR="000432CB" w:rsidRDefault="00000000">
      <w:pPr>
        <w:pBdr>
          <w:top w:val="nil"/>
          <w:left w:val="nil"/>
          <w:bottom w:val="nil"/>
          <w:right w:val="nil"/>
          <w:between w:val="nil"/>
        </w:pBdr>
        <w:tabs>
          <w:tab w:val="left" w:pos="180"/>
        </w:tabs>
        <w:ind w:left="180" w:hanging="180"/>
        <w:jc w:val="both"/>
        <w:rPr>
          <w:color w:val="000000"/>
          <w:sz w:val="20"/>
          <w:szCs w:val="20"/>
        </w:rPr>
      </w:pPr>
      <w:r>
        <w:rPr>
          <w:vertAlign w:val="superscript"/>
        </w:rPr>
        <w:footnoteRef/>
      </w:r>
      <w:r>
        <w:rPr>
          <w:color w:val="000000"/>
          <w:sz w:val="20"/>
          <w:szCs w:val="20"/>
        </w:rPr>
        <w:t>1</w:t>
      </w:r>
      <w:r>
        <w:rPr>
          <w:color w:val="000000"/>
          <w:sz w:val="20"/>
          <w:szCs w:val="20"/>
        </w:rPr>
        <w:tab/>
        <w:t>The Guarantor shall insert an amount representing the amount of the advance payment and denominated either in the currency(ies) of the advance payment as specified in the Contract, or in a freely convertible currency acceptable to the Client.</w:t>
      </w:r>
    </w:p>
  </w:footnote>
  <w:footnote w:id="6">
    <w:p w14:paraId="3C7747B8" w14:textId="77777777" w:rsidR="000432CB" w:rsidRDefault="00000000">
      <w:pPr>
        <w:pBdr>
          <w:top w:val="nil"/>
          <w:left w:val="nil"/>
          <w:bottom w:val="nil"/>
          <w:right w:val="nil"/>
          <w:between w:val="nil"/>
        </w:pBdr>
        <w:tabs>
          <w:tab w:val="left" w:pos="180"/>
        </w:tabs>
        <w:ind w:left="180" w:hanging="180"/>
        <w:jc w:val="both"/>
        <w:rPr>
          <w:color w:val="000000"/>
          <w:sz w:val="20"/>
          <w:szCs w:val="20"/>
        </w:rPr>
      </w:pPr>
      <w:r>
        <w:rPr>
          <w:vertAlign w:val="superscript"/>
        </w:rPr>
        <w:footnoteRef/>
      </w:r>
      <w:r>
        <w:rPr>
          <w:color w:val="000000"/>
          <w:sz w:val="20"/>
          <w:szCs w:val="20"/>
        </w:rPr>
        <w:t>2</w:t>
      </w:r>
      <w:r>
        <w:rPr>
          <w:color w:val="000000"/>
          <w:sz w:val="20"/>
          <w:szCs w:val="20"/>
        </w:rPr>
        <w:tab/>
        <w:t>Insert the expected expiration date. In the event of an extension of the time for completion of the Contract, the Client would need to request an extension of this guarantee from the Guarantor.  Such request must be in writing and must be made prior to the expiration date established in the guarantee. In preparing this guarantee, the Client might consider adding the following text to the form, at the end of the penultimate paragraph: “The Guarantor agrees to a one-time extension of this guarantee for a period not to exceed [six months][one year], in response to the Client’s written request for such extension, such request to be presented to the Guarantor before the expiry of the guarantee.”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61"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65"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Master Document for Selection of Consultants – Harmonized SRFP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66" w14:textId="77777777" w:rsidR="000432CB" w:rsidRDefault="00000000">
    <w:pPr>
      <w:pBdr>
        <w:top w:val="nil"/>
        <w:left w:val="nil"/>
        <w:bottom w:val="single" w:sz="4" w:space="1" w:color="000000"/>
        <w:right w:val="nil"/>
        <w:between w:val="nil"/>
      </w:pBdr>
      <w:ind w:right="73"/>
      <w:jc w:val="right"/>
      <w:rPr>
        <w:color w:val="000000"/>
        <w:sz w:val="20"/>
        <w:szCs w:val="20"/>
      </w:rPr>
    </w:pPr>
    <w:r>
      <w:rPr>
        <w:color w:val="000000"/>
        <w:sz w:val="20"/>
        <w:szCs w:val="20"/>
      </w:rPr>
      <w:t>Document for Selection of Consultants – SRFP</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67" w14:textId="77777777" w:rsidR="000432CB" w:rsidRDefault="000432CB">
    <w:pPr>
      <w:pBdr>
        <w:top w:val="nil"/>
        <w:left w:val="nil"/>
        <w:bottom w:val="single" w:sz="4" w:space="1" w:color="000000"/>
        <w:right w:val="nil"/>
        <w:between w:val="nil"/>
      </w:pBdr>
      <w:ind w:right="73"/>
      <w:rPr>
        <w:color w:val="000000"/>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68"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Master Document for Selection of Consultants – Harmonized SRFP</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69" w14:textId="77777777" w:rsidR="000432CB" w:rsidRDefault="00000000">
    <w:pPr>
      <w:pBdr>
        <w:top w:val="nil"/>
        <w:left w:val="nil"/>
        <w:bottom w:val="single" w:sz="4" w:space="1" w:color="000000"/>
        <w:right w:val="nil"/>
        <w:between w:val="nil"/>
      </w:pBdr>
      <w:ind w:right="73"/>
      <w:jc w:val="right"/>
      <w:rPr>
        <w:color w:val="000000"/>
        <w:sz w:val="22"/>
        <w:szCs w:val="22"/>
      </w:rPr>
    </w:pPr>
    <w:r>
      <w:rPr>
        <w:color w:val="000000"/>
        <w:sz w:val="22"/>
        <w:szCs w:val="22"/>
      </w:rPr>
      <w:t>1-2</w:t>
    </w:r>
  </w:p>
  <w:p w14:paraId="3C77476A" w14:textId="77777777" w:rsidR="000432CB" w:rsidRDefault="000432C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6B" w14:textId="77777777" w:rsidR="000432CB" w:rsidRDefault="000432CB">
    <w:pPr>
      <w:pBdr>
        <w:top w:val="nil"/>
        <w:left w:val="nil"/>
        <w:bottom w:val="single" w:sz="4" w:space="1" w:color="000000"/>
        <w:right w:val="nil"/>
        <w:between w:val="nil"/>
      </w:pBdr>
      <w:ind w:right="73"/>
      <w:rPr>
        <w:color w:val="000000"/>
        <w:sz w:val="20"/>
        <w:szCs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6F" w14:textId="77777777" w:rsidR="000432CB" w:rsidRDefault="000432CB">
    <w:pPr>
      <w:pBdr>
        <w:top w:val="nil"/>
        <w:left w:val="nil"/>
        <w:bottom w:val="single" w:sz="4" w:space="1" w:color="000000"/>
        <w:right w:val="nil"/>
        <w:between w:val="nil"/>
      </w:pBdr>
      <w:ind w:right="73"/>
      <w:jc w:val="right"/>
      <w:rPr>
        <w:color w:val="000000"/>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73" w14:textId="77777777" w:rsidR="000432CB" w:rsidRDefault="000432CB">
    <w:pPr>
      <w:pBdr>
        <w:top w:val="nil"/>
        <w:left w:val="nil"/>
        <w:bottom w:val="single" w:sz="4" w:space="1" w:color="000000"/>
        <w:right w:val="nil"/>
        <w:between w:val="nil"/>
      </w:pBdr>
      <w:ind w:right="73"/>
      <w:jc w:val="right"/>
      <w:rPr>
        <w:color w:val="000000"/>
        <w:sz w:val="22"/>
        <w:szCs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74" w14:textId="37D9D4DB" w:rsidR="000432CB" w:rsidRDefault="00000000">
    <w:pPr>
      <w:pBdr>
        <w:top w:val="nil"/>
        <w:left w:val="nil"/>
        <w:bottom w:val="single" w:sz="4" w:space="1" w:color="000000"/>
        <w:right w:val="nil"/>
        <w:between w:val="nil"/>
      </w:pBdr>
      <w:ind w:right="73"/>
      <w:jc w:val="right"/>
      <w:rPr>
        <w:color w:val="000000"/>
        <w:sz w:val="20"/>
        <w:szCs w:val="20"/>
      </w:rPr>
    </w:pPr>
    <w:r>
      <w:rPr>
        <w:color w:val="000000"/>
        <w:sz w:val="20"/>
        <w:szCs w:val="20"/>
      </w:rPr>
      <w:t>1-</w:t>
    </w:r>
    <w:r>
      <w:rPr>
        <w:color w:val="000000"/>
        <w:sz w:val="20"/>
        <w:szCs w:val="20"/>
      </w:rPr>
      <w:fldChar w:fldCharType="begin"/>
    </w:r>
    <w:r>
      <w:rPr>
        <w:color w:val="000000"/>
        <w:sz w:val="20"/>
        <w:szCs w:val="20"/>
      </w:rPr>
      <w:instrText>PAGE</w:instrText>
    </w:r>
    <w:r>
      <w:rPr>
        <w:color w:val="000000"/>
        <w:sz w:val="20"/>
        <w:szCs w:val="20"/>
      </w:rPr>
      <w:fldChar w:fldCharType="separate"/>
    </w:r>
    <w:r w:rsidR="00537858">
      <w:rPr>
        <w:noProof/>
        <w:color w:val="000000"/>
        <w:sz w:val="20"/>
        <w:szCs w:val="20"/>
      </w:rPr>
      <w:t>10</w:t>
    </w:r>
    <w:r>
      <w:rPr>
        <w:color w:val="000000"/>
        <w:sz w:val="20"/>
        <w:szCs w:val="20"/>
      </w:rPr>
      <w:fldChar w:fldCharType="end"/>
    </w:r>
  </w:p>
  <w:p w14:paraId="3C774775" w14:textId="77777777" w:rsidR="000432CB" w:rsidRDefault="000432CB">
    <w:pPr>
      <w:pBdr>
        <w:top w:val="nil"/>
        <w:left w:val="nil"/>
        <w:bottom w:val="single" w:sz="4" w:space="1" w:color="000000"/>
        <w:right w:val="nil"/>
        <w:between w:val="nil"/>
      </w:pBdr>
      <w:ind w:right="73"/>
      <w:jc w:val="right"/>
      <w:rPr>
        <w:color w:val="000000"/>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79" w14:textId="77777777" w:rsidR="000432CB" w:rsidRDefault="00000000">
    <w:pPr>
      <w:pBdr>
        <w:top w:val="nil"/>
        <w:left w:val="nil"/>
        <w:bottom w:val="single" w:sz="4" w:space="1" w:color="000000"/>
        <w:right w:val="nil"/>
        <w:between w:val="nil"/>
      </w:pBdr>
      <w:ind w:right="73"/>
      <w:jc w:val="right"/>
      <w:rPr>
        <w:color w:val="000000"/>
        <w:sz w:val="22"/>
        <w:szCs w:val="22"/>
      </w:rPr>
    </w:pPr>
    <w:r>
      <w:rPr>
        <w:color w:val="000000"/>
        <w:sz w:val="22"/>
        <w:szCs w:val="22"/>
      </w:rPr>
      <w:t>1-3</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7F" w14:textId="77777777" w:rsidR="000432CB" w:rsidRDefault="00000000">
    <w:pPr>
      <w:pBdr>
        <w:top w:val="nil"/>
        <w:left w:val="nil"/>
        <w:bottom w:val="single" w:sz="4" w:space="1" w:color="000000"/>
        <w:right w:val="nil"/>
        <w:between w:val="nil"/>
      </w:pBdr>
      <w:ind w:right="73"/>
      <w:jc w:val="right"/>
      <w:rPr>
        <w:color w:val="000000"/>
        <w:sz w:val="22"/>
        <w:szCs w:val="22"/>
      </w:rPr>
    </w:pPr>
    <w:r>
      <w:rPr>
        <w:color w:val="000000"/>
        <w:sz w:val="22"/>
        <w:szCs w:val="22"/>
      </w:rPr>
      <w:t>1-1</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2" w14:textId="77777777" w:rsidR="000432CB" w:rsidRDefault="00000000">
    <w:pPr>
      <w:pBdr>
        <w:top w:val="nil"/>
        <w:left w:val="nil"/>
        <w:bottom w:val="single" w:sz="4" w:space="1" w:color="000000"/>
        <w:right w:val="nil"/>
        <w:between w:val="nil"/>
      </w:pBdr>
      <w:ind w:right="73"/>
      <w:jc w:val="right"/>
      <w:rPr>
        <w:color w:val="000000"/>
        <w:sz w:val="22"/>
        <w:szCs w:val="22"/>
      </w:rPr>
    </w:pPr>
    <w:r>
      <w:rPr>
        <w:color w:val="000000"/>
        <w:sz w:val="22"/>
        <w:szCs w:val="22"/>
      </w:rPr>
      <w:t>3-</w:t>
    </w:r>
    <w:r>
      <w:rPr>
        <w:color w:val="000000"/>
        <w:sz w:val="22"/>
        <w:szCs w:val="22"/>
      </w:rPr>
      <w:fldChar w:fldCharType="begin"/>
    </w:r>
    <w:r>
      <w:rPr>
        <w:color w:val="000000"/>
        <w:sz w:val="22"/>
        <w:szCs w:val="22"/>
      </w:rPr>
      <w:instrText>PAGE</w:instrText>
    </w:r>
    <w:r>
      <w:rPr>
        <w:color w:val="000000"/>
        <w:sz w:val="22"/>
        <w:szCs w:val="22"/>
      </w:rPr>
      <w:fldChar w:fldCharType="separate"/>
    </w:r>
    <w:r>
      <w:rPr>
        <w:color w:val="000000"/>
        <w:sz w:val="22"/>
        <w:szCs w:val="22"/>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3" w14:textId="77777777" w:rsidR="000432CB" w:rsidRDefault="00000000">
    <w:pPr>
      <w:pBdr>
        <w:top w:val="nil"/>
        <w:left w:val="nil"/>
        <w:bottom w:val="single" w:sz="4" w:space="1" w:color="000000"/>
        <w:right w:val="nil"/>
        <w:between w:val="nil"/>
      </w:pBdr>
      <w:ind w:right="73"/>
      <w:jc w:val="right"/>
      <w:rPr>
        <w:color w:val="000000"/>
        <w:sz w:val="22"/>
        <w:szCs w:val="22"/>
      </w:rPr>
    </w:pPr>
    <w:r>
      <w:rPr>
        <w:color w:val="000000"/>
        <w:sz w:val="22"/>
        <w:szCs w:val="22"/>
      </w:rPr>
      <w:t>3-11</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5" w14:textId="77777777" w:rsidR="000432CB" w:rsidRDefault="00000000">
    <w:pPr>
      <w:pBdr>
        <w:top w:val="nil"/>
        <w:left w:val="nil"/>
        <w:bottom w:val="single" w:sz="4" w:space="1" w:color="000000"/>
        <w:right w:val="nil"/>
        <w:between w:val="nil"/>
      </w:pBdr>
      <w:ind w:right="73"/>
      <w:jc w:val="right"/>
      <w:rPr>
        <w:color w:val="000000"/>
        <w:sz w:val="22"/>
        <w:szCs w:val="22"/>
      </w:rPr>
    </w:pPr>
    <w:r>
      <w:rPr>
        <w:color w:val="000000"/>
        <w:sz w:val="22"/>
        <w:szCs w:val="22"/>
      </w:rPr>
      <w:t>3-9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6" w14:textId="77777777" w:rsidR="000432CB" w:rsidRDefault="00000000">
    <w:pPr>
      <w:pBdr>
        <w:top w:val="nil"/>
        <w:left w:val="nil"/>
        <w:bottom w:val="single" w:sz="4" w:space="1" w:color="000000"/>
        <w:right w:val="nil"/>
        <w:between w:val="nil"/>
      </w:pBdr>
      <w:ind w:right="73"/>
      <w:jc w:val="right"/>
      <w:rPr>
        <w:color w:val="000000"/>
        <w:sz w:val="22"/>
        <w:szCs w:val="22"/>
      </w:rPr>
    </w:pPr>
    <w:r>
      <w:rPr>
        <w:color w:val="000000"/>
        <w:sz w:val="22"/>
        <w:szCs w:val="22"/>
      </w:rPr>
      <w:t>3-11</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7" w14:textId="77777777" w:rsidR="000432CB" w:rsidRDefault="00000000">
    <w:pPr>
      <w:pBdr>
        <w:top w:val="nil"/>
        <w:left w:val="nil"/>
        <w:bottom w:val="single" w:sz="4" w:space="1" w:color="000000"/>
        <w:right w:val="nil"/>
        <w:between w:val="nil"/>
      </w:pBdr>
      <w:ind w:right="73"/>
      <w:jc w:val="right"/>
      <w:rPr>
        <w:color w:val="000000"/>
        <w:sz w:val="22"/>
        <w:szCs w:val="22"/>
      </w:rPr>
    </w:pPr>
    <w:r>
      <w:rPr>
        <w:color w:val="000000"/>
        <w:sz w:val="22"/>
        <w:szCs w:val="22"/>
      </w:rPr>
      <w:t>3-11</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8" w14:textId="77777777" w:rsidR="000432CB" w:rsidRDefault="00000000">
    <w:pPr>
      <w:pBdr>
        <w:top w:val="nil"/>
        <w:left w:val="nil"/>
        <w:bottom w:val="single" w:sz="4" w:space="1" w:color="000000"/>
        <w:right w:val="nil"/>
        <w:between w:val="nil"/>
      </w:pBdr>
      <w:ind w:right="73"/>
      <w:jc w:val="right"/>
      <w:rPr>
        <w:color w:val="000000"/>
        <w:sz w:val="22"/>
        <w:szCs w:val="22"/>
      </w:rPr>
    </w:pPr>
    <w:r>
      <w:rPr>
        <w:color w:val="000000"/>
        <w:sz w:val="22"/>
        <w:szCs w:val="22"/>
      </w:rPr>
      <w:t>3-10</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9" w14:textId="77777777" w:rsidR="000432CB" w:rsidRDefault="00000000">
    <w:pPr>
      <w:pBdr>
        <w:top w:val="nil"/>
        <w:left w:val="nil"/>
        <w:bottom w:val="single" w:sz="4" w:space="1" w:color="000000"/>
        <w:right w:val="nil"/>
        <w:between w:val="nil"/>
      </w:pBdr>
      <w:ind w:right="73"/>
      <w:jc w:val="right"/>
      <w:rPr>
        <w:color w:val="000000"/>
        <w:sz w:val="22"/>
        <w:szCs w:val="22"/>
      </w:rPr>
    </w:pPr>
    <w:r>
      <w:rPr>
        <w:color w:val="000000"/>
        <w:sz w:val="22"/>
        <w:szCs w:val="22"/>
      </w:rPr>
      <w:t>3-13</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A" w14:textId="77777777" w:rsidR="000432CB" w:rsidRDefault="00000000">
    <w:pPr>
      <w:pBdr>
        <w:top w:val="nil"/>
        <w:left w:val="nil"/>
        <w:bottom w:val="single" w:sz="4" w:space="1" w:color="000000"/>
        <w:right w:val="nil"/>
        <w:between w:val="nil"/>
      </w:pBdr>
      <w:ind w:right="73"/>
      <w:jc w:val="right"/>
      <w:rPr>
        <w:color w:val="000000"/>
        <w:sz w:val="22"/>
        <w:szCs w:val="22"/>
      </w:rPr>
    </w:pPr>
    <w:r>
      <w:rPr>
        <w:color w:val="000000"/>
        <w:sz w:val="22"/>
        <w:szCs w:val="22"/>
      </w:rPr>
      <w:t>3-13</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B"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ab/>
      <w:t>3-12</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C" w14:textId="77777777" w:rsidR="000432CB" w:rsidRDefault="00000000">
    <w:pPr>
      <w:pBdr>
        <w:top w:val="nil"/>
        <w:left w:val="nil"/>
        <w:bottom w:val="single" w:sz="4" w:space="1" w:color="000000"/>
        <w:right w:val="nil"/>
        <w:between w:val="nil"/>
      </w:pBdr>
      <w:ind w:right="73"/>
      <w:jc w:val="right"/>
      <w:rPr>
        <w:color w:val="000000"/>
        <w:sz w:val="20"/>
        <w:szCs w:val="20"/>
      </w:rPr>
    </w:pPr>
    <w:r>
      <w:rPr>
        <w:color w:val="000000"/>
        <w:sz w:val="20"/>
        <w:szCs w:val="20"/>
      </w:rPr>
      <w:t>4-2</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D" w14:textId="77777777" w:rsidR="000432CB" w:rsidRDefault="00000000">
    <w:pPr>
      <w:pBdr>
        <w:top w:val="nil"/>
        <w:left w:val="nil"/>
        <w:bottom w:val="single" w:sz="4" w:space="1" w:color="000000"/>
        <w:right w:val="nil"/>
        <w:between w:val="nil"/>
      </w:pBdr>
      <w:ind w:right="73"/>
      <w:jc w:val="right"/>
      <w:rPr>
        <w:color w:val="000000"/>
        <w:sz w:val="20"/>
        <w:szCs w:val="20"/>
      </w:rPr>
    </w:pPr>
    <w:r>
      <w:rPr>
        <w:color w:val="000000"/>
        <w:sz w:val="20"/>
        <w:szCs w:val="20"/>
      </w:rPr>
      <w:t>4-3</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E" w14:textId="77777777" w:rsidR="000432CB" w:rsidRDefault="00000000">
    <w:pPr>
      <w:pBdr>
        <w:top w:val="nil"/>
        <w:left w:val="nil"/>
        <w:bottom w:val="single" w:sz="4" w:space="1" w:color="000000"/>
        <w:right w:val="nil"/>
        <w:between w:val="nil"/>
      </w:pBdr>
      <w:ind w:right="73"/>
      <w:jc w:val="right"/>
      <w:rPr>
        <w:color w:val="000000"/>
        <w:sz w:val="20"/>
        <w:szCs w:val="20"/>
      </w:rPr>
    </w:pPr>
    <w:r>
      <w:rPr>
        <w:color w:val="000000"/>
        <w:sz w:val="20"/>
        <w:szCs w:val="20"/>
      </w:rPr>
      <w:t>4-1</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8F" w14:textId="77777777" w:rsidR="000432CB" w:rsidRDefault="00000000">
    <w:pPr>
      <w:pBdr>
        <w:top w:val="nil"/>
        <w:left w:val="nil"/>
        <w:bottom w:val="single" w:sz="4" w:space="1" w:color="000000"/>
        <w:right w:val="nil"/>
        <w:between w:val="nil"/>
      </w:pBdr>
      <w:ind w:right="73"/>
      <w:jc w:val="right"/>
      <w:rPr>
        <w:color w:val="000000"/>
        <w:sz w:val="20"/>
        <w:szCs w:val="20"/>
      </w:rPr>
    </w:pPr>
    <w:r>
      <w:rPr>
        <w:color w:val="000000"/>
        <w:sz w:val="20"/>
        <w:szCs w:val="20"/>
      </w:rPr>
      <w:t>4-4</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0" w14:textId="77777777" w:rsidR="000432CB" w:rsidRDefault="00000000">
    <w:pPr>
      <w:pBdr>
        <w:top w:val="nil"/>
        <w:left w:val="nil"/>
        <w:bottom w:val="single" w:sz="4" w:space="1" w:color="000000"/>
        <w:right w:val="nil"/>
        <w:between w:val="nil"/>
      </w:pBdr>
      <w:ind w:right="73"/>
      <w:jc w:val="right"/>
      <w:rPr>
        <w:color w:val="000000"/>
        <w:sz w:val="20"/>
        <w:szCs w:val="20"/>
      </w:rPr>
    </w:pPr>
    <w:r>
      <w:rPr>
        <w:color w:val="000000"/>
        <w:sz w:val="20"/>
        <w:szCs w:val="20"/>
      </w:rPr>
      <w:t>4-8</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1"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IV. Appendices</w:t>
    </w:r>
    <w:r>
      <w:rPr>
        <w:color w:val="000000"/>
        <w:sz w:val="20"/>
        <w:szCs w:val="20"/>
      </w:rPr>
      <w:tab/>
      <w:t>Lump-Sum</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2" w14:textId="77777777" w:rsidR="000432CB" w:rsidRDefault="000432CB">
    <w:pPr>
      <w:pBdr>
        <w:top w:val="nil"/>
        <w:left w:val="nil"/>
        <w:bottom w:val="single" w:sz="4" w:space="1" w:color="000000"/>
        <w:right w:val="nil"/>
        <w:between w:val="nil"/>
      </w:pBdr>
      <w:ind w:right="73"/>
      <w:rPr>
        <w:color w:val="000000"/>
        <w:sz w:val="20"/>
        <w:szCs w:val="20"/>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5" w14:textId="77777777" w:rsidR="000432CB" w:rsidRDefault="00000000">
    <w:pPr>
      <w:pBdr>
        <w:top w:val="nil"/>
        <w:left w:val="nil"/>
        <w:bottom w:val="single" w:sz="4" w:space="1" w:color="000000"/>
        <w:right w:val="nil"/>
        <w:between w:val="nil"/>
      </w:pBdr>
      <w:ind w:right="73"/>
      <w:jc w:val="right"/>
      <w:rPr>
        <w:color w:val="000000"/>
        <w:sz w:val="22"/>
        <w:szCs w:val="22"/>
      </w:rPr>
    </w:pPr>
    <w:r>
      <w:rPr>
        <w:color w:val="000000"/>
        <w:sz w:val="22"/>
        <w:szCs w:val="22"/>
      </w:rPr>
      <w:t>5-1</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7"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IV. Appendices</w:t>
    </w:r>
    <w:r>
      <w:rPr>
        <w:color w:val="000000"/>
        <w:sz w:val="20"/>
        <w:szCs w:val="20"/>
      </w:rPr>
      <w:tab/>
      <w:t>Lump-Sum</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8" w14:textId="77777777" w:rsidR="000432CB" w:rsidRDefault="00000000">
    <w:pPr>
      <w:pBdr>
        <w:top w:val="nil"/>
        <w:left w:val="nil"/>
        <w:bottom w:val="single" w:sz="4" w:space="1" w:color="000000"/>
        <w:right w:val="nil"/>
        <w:between w:val="nil"/>
      </w:pBdr>
      <w:ind w:right="73"/>
      <w:jc w:val="right"/>
      <w:rPr>
        <w:color w:val="000000"/>
        <w:sz w:val="22"/>
        <w:szCs w:val="22"/>
      </w:rPr>
    </w:pPr>
    <w:r>
      <w:rPr>
        <w:color w:val="000000"/>
        <w:sz w:val="22"/>
        <w:szCs w:val="22"/>
      </w:rPr>
      <w:t>7-1</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9"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Consultant’s Services</w:t>
    </w:r>
    <w:r>
      <w:rPr>
        <w:color w:val="000000"/>
        <w:sz w:val="20"/>
        <w:szCs w:val="20"/>
      </w:rPr>
      <w:tab/>
      <w:t>Time-Based</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A"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Consultant’s Services</w:t>
    </w:r>
    <w:r>
      <w:rPr>
        <w:color w:val="000000"/>
        <w:sz w:val="20"/>
        <w:szCs w:val="20"/>
      </w:rPr>
      <w:tab/>
      <w:t>Lump-Sum</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9F"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ab/>
      <w:t>Consultant Services – Time-Based</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A2"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Consultant’s Services</w:t>
    </w:r>
    <w:r>
      <w:rPr>
        <w:color w:val="000000"/>
        <w:sz w:val="20"/>
        <w:szCs w:val="20"/>
      </w:rPr>
      <w:tab/>
      <w:t>Time-Based</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A3" w14:textId="77777777" w:rsidR="000432CB" w:rsidRDefault="000432CB">
    <w:pPr>
      <w:pBdr>
        <w:top w:val="nil"/>
        <w:left w:val="nil"/>
        <w:bottom w:val="single" w:sz="4" w:space="1" w:color="000000"/>
        <w:right w:val="nil"/>
        <w:between w:val="nil"/>
      </w:pBdr>
      <w:ind w:right="73"/>
      <w:rPr>
        <w:color w:val="000000"/>
        <w:sz w:val="20"/>
        <w:szCs w:val="20"/>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A6"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I. Form of Contract</w:t>
    </w:r>
    <w:r>
      <w:rPr>
        <w:color w:val="000000"/>
        <w:sz w:val="20"/>
        <w:szCs w:val="20"/>
      </w:rPr>
      <w:tab/>
      <w:t>Time-Based</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A7" w14:textId="77777777" w:rsidR="000432CB" w:rsidRDefault="00000000">
    <w:pPr>
      <w:pBdr>
        <w:top w:val="nil"/>
        <w:left w:val="nil"/>
        <w:bottom w:val="single" w:sz="4" w:space="1" w:color="000000"/>
        <w:right w:val="nil"/>
        <w:between w:val="nil"/>
      </w:pBdr>
      <w:ind w:right="2"/>
      <w:rPr>
        <w:color w:val="000000"/>
        <w:sz w:val="20"/>
        <w:szCs w:val="20"/>
      </w:rPr>
    </w:pPr>
    <w:r>
      <w:rPr>
        <w:color w:val="000000"/>
        <w:sz w:val="20"/>
        <w:szCs w:val="20"/>
      </w:rPr>
      <w:t>I.Form of Contract</w:t>
    </w:r>
    <w:r>
      <w:rPr>
        <w:color w:val="000000"/>
        <w:sz w:val="20"/>
        <w:szCs w:val="20"/>
      </w:rPr>
      <w:tab/>
      <w:t>Lump-Sum</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A8"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I.Form of Contract</w:t>
    </w:r>
    <w:r>
      <w:rPr>
        <w:color w:val="000000"/>
        <w:sz w:val="20"/>
        <w:szCs w:val="20"/>
      </w:rPr>
      <w:tab/>
      <w:t>Time-Based</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A9"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III. Special Conditions of Contract</w:t>
    </w:r>
    <w:r>
      <w:rPr>
        <w:color w:val="000000"/>
        <w:sz w:val="20"/>
        <w:szCs w:val="20"/>
      </w:rPr>
      <w:tab/>
      <w:t>Time-Based</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AA"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III. Special Conditions of Contract</w:t>
    </w:r>
    <w:r>
      <w:rPr>
        <w:color w:val="000000"/>
        <w:sz w:val="20"/>
        <w:szCs w:val="20"/>
      </w:rPr>
      <w:tab/>
      <w:t>Lump-Sum</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AB"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III. Special Conditions of Contract</w:t>
    </w:r>
    <w:r>
      <w:rPr>
        <w:color w:val="000000"/>
        <w:sz w:val="20"/>
        <w:szCs w:val="20"/>
      </w:rPr>
      <w:tab/>
      <w:t>Time-Based</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AC"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IV. Appendices</w:t>
    </w:r>
    <w:r>
      <w:rPr>
        <w:color w:val="000000"/>
        <w:sz w:val="20"/>
        <w:szCs w:val="20"/>
      </w:rPr>
      <w:tab/>
      <w:t>Time-Based</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AD"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 xml:space="preserve">IV. Appendices </w:t>
    </w:r>
    <w:r>
      <w:rPr>
        <w:color w:val="000000"/>
        <w:sz w:val="20"/>
        <w:szCs w:val="20"/>
      </w:rPr>
      <w:tab/>
      <w:t>Time-Based</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B0" w14:textId="10DBA192"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IV. Appendices</w:t>
    </w:r>
    <w:r>
      <w:rPr>
        <w:color w:val="000000"/>
        <w:sz w:val="20"/>
        <w:szCs w:val="20"/>
      </w:rPr>
      <w:tab/>
    </w:r>
    <w:r w:rsidR="00F962F3">
      <w:rPr>
        <w:color w:val="000000"/>
        <w:sz w:val="20"/>
        <w:szCs w:val="20"/>
      </w:rPr>
      <w:t>Lump-sum Based</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B1" w14:textId="54D2289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 xml:space="preserve">IV. Appendices </w:t>
    </w:r>
    <w:r w:rsidR="00F962F3">
      <w:rPr>
        <w:color w:val="000000"/>
        <w:sz w:val="20"/>
        <w:szCs w:val="20"/>
      </w:rPr>
      <w:t>Lump-sum Based</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47B2" w14:textId="77777777" w:rsidR="000432CB" w:rsidRDefault="00000000">
    <w:pPr>
      <w:pBdr>
        <w:top w:val="nil"/>
        <w:left w:val="nil"/>
        <w:bottom w:val="single" w:sz="4" w:space="1" w:color="000000"/>
        <w:right w:val="nil"/>
        <w:between w:val="nil"/>
      </w:pBdr>
      <w:ind w:right="73"/>
      <w:rPr>
        <w:color w:val="000000"/>
        <w:sz w:val="20"/>
        <w:szCs w:val="20"/>
      </w:rPr>
    </w:pPr>
    <w:r>
      <w:rPr>
        <w:color w:val="000000"/>
        <w:sz w:val="20"/>
        <w:szCs w:val="20"/>
      </w:rPr>
      <w:t>IV. Appendices</w:t>
    </w:r>
    <w:r>
      <w:rPr>
        <w:color w:val="000000"/>
        <w:sz w:val="20"/>
        <w:szCs w:val="20"/>
      </w:rPr>
      <w:tab/>
      <w:t>Lump-Sum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4B01"/>
    <w:multiLevelType w:val="multilevel"/>
    <w:tmpl w:val="54A48E9E"/>
    <w:lvl w:ilvl="0">
      <w:start w:val="31"/>
      <w:numFmt w:val="decimal"/>
      <w:lvlText w:val="%1."/>
      <w:lvlJc w:val="left"/>
      <w:pPr>
        <w:ind w:left="431" w:hanging="431"/>
      </w:pPr>
      <w:rPr>
        <w:b/>
        <w:bCs/>
        <w:i w:val="0"/>
        <w:iCs w:val="0"/>
        <w:sz w:val="24"/>
        <w:szCs w:val="24"/>
        <w:vertAlign w:val="baseline"/>
      </w:rPr>
    </w:lvl>
    <w:lvl w:ilvl="1">
      <w:start w:val="2"/>
      <w:numFmt w:val="decimal"/>
      <w:lvlText w:val="%1.%2"/>
      <w:lvlJc w:val="left"/>
      <w:pPr>
        <w:ind w:left="709" w:hanging="709"/>
      </w:pPr>
      <w:rPr>
        <w:rFonts w:ascii="Arial" w:eastAsia="Arial" w:hAnsi="Arial" w:cs="Arial"/>
        <w:b w:val="0"/>
        <w:bCs w:val="0"/>
        <w:sz w:val="22"/>
        <w:szCs w:val="22"/>
        <w:vertAlign w:val="baseline"/>
      </w:rPr>
    </w:lvl>
    <w:lvl w:ilvl="2">
      <w:start w:val="1"/>
      <w:numFmt w:val="lowerLetter"/>
      <w:lvlText w:val="(%3)"/>
      <w:lvlJc w:val="left"/>
      <w:pPr>
        <w:ind w:left="1418" w:hanging="425"/>
      </w:pPr>
      <w:rPr>
        <w:b w:val="0"/>
        <w:bCs w:val="0"/>
        <w:i w:val="0"/>
        <w:iCs w:val="0"/>
        <w:vertAlign w:val="baseline"/>
      </w:rPr>
    </w:lvl>
    <w:lvl w:ilvl="3">
      <w:start w:val="1"/>
      <w:numFmt w:val="lowerRoman"/>
      <w:lvlText w:val="(%4)"/>
      <w:lvlJc w:val="left"/>
      <w:pPr>
        <w:ind w:left="1843" w:hanging="425"/>
      </w:pPr>
      <w:rPr>
        <w:vertAlign w:val="baseline"/>
      </w:rPr>
    </w:lvl>
    <w:lvl w:ilvl="4">
      <w:start w:val="1"/>
      <w:numFmt w:val="decimal"/>
      <w:lvlText w:val=".%5"/>
      <w:lvlJc w:val="left"/>
      <w:pPr>
        <w:ind w:left="0" w:firstLine="0"/>
      </w:pPr>
      <w:rPr>
        <w:vertAlign w:val="baseline"/>
      </w:rPr>
    </w:lvl>
    <w:lvl w:ilvl="5">
      <w:start w:val="1"/>
      <w:numFmt w:val="decimal"/>
      <w:lvlText w:val=".%5.%6"/>
      <w:lvlJc w:val="left"/>
      <w:pPr>
        <w:ind w:left="0" w:firstLine="0"/>
      </w:pPr>
      <w:rPr>
        <w:vertAlign w:val="baseline"/>
      </w:rPr>
    </w:lvl>
    <w:lvl w:ilvl="6">
      <w:start w:val="1"/>
      <w:numFmt w:val="decimal"/>
      <w:lvlText w:val=".%5.%6.%7"/>
      <w:lvlJc w:val="left"/>
      <w:pPr>
        <w:ind w:left="0" w:firstLine="0"/>
      </w:pPr>
      <w:rPr>
        <w:vertAlign w:val="baseline"/>
      </w:rPr>
    </w:lvl>
    <w:lvl w:ilvl="7">
      <w:start w:val="1"/>
      <w:numFmt w:val="decimal"/>
      <w:lvlText w:val=".%5.%6.%7.%8"/>
      <w:lvlJc w:val="left"/>
      <w:pPr>
        <w:ind w:left="0" w:firstLine="0"/>
      </w:pPr>
      <w:rPr>
        <w:vertAlign w:val="baseline"/>
      </w:rPr>
    </w:lvl>
    <w:lvl w:ilvl="8">
      <w:start w:val="1"/>
      <w:numFmt w:val="decimal"/>
      <w:lvlText w:val=".%5.%6.%7.%8.%9"/>
      <w:lvlJc w:val="left"/>
      <w:pPr>
        <w:ind w:left="4392" w:hanging="1584"/>
      </w:pPr>
      <w:rPr>
        <w:vertAlign w:val="baseline"/>
      </w:rPr>
    </w:lvl>
  </w:abstractNum>
  <w:abstractNum w:abstractNumId="1" w15:restartNumberingAfterBreak="0">
    <w:nsid w:val="09A12188"/>
    <w:multiLevelType w:val="multilevel"/>
    <w:tmpl w:val="0CB83086"/>
    <w:lvl w:ilvl="0">
      <w:start w:val="1"/>
      <w:numFmt w:val="bullet"/>
      <w:lvlText w:val="●"/>
      <w:lvlJc w:val="left"/>
      <w:pPr>
        <w:ind w:left="288" w:hanging="216"/>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DDC5F34"/>
    <w:multiLevelType w:val="multilevel"/>
    <w:tmpl w:val="4A12010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upperLetter"/>
      <w:lvlText w:val="%6."/>
      <w:lvlJc w:val="left"/>
      <w:pPr>
        <w:ind w:left="4500" w:hanging="36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78343C3"/>
    <w:multiLevelType w:val="multilevel"/>
    <w:tmpl w:val="C69621A2"/>
    <w:lvl w:ilvl="0">
      <w:start w:val="1"/>
      <w:numFmt w:val="decimal"/>
      <w:lvlText w:val="%1."/>
      <w:lvlJc w:val="left"/>
      <w:pPr>
        <w:ind w:left="360" w:hanging="360"/>
      </w:pPr>
      <w:rPr>
        <w:vertAlign w:val="baseline"/>
      </w:rPr>
    </w:lvl>
    <w:lvl w:ilvl="1">
      <w:start w:val="19"/>
      <w:numFmt w:val="decimal"/>
      <w:lvlText w:val="%2.1"/>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4" w15:restartNumberingAfterBreak="0">
    <w:nsid w:val="18286CA9"/>
    <w:multiLevelType w:val="multilevel"/>
    <w:tmpl w:val="B350A4BC"/>
    <w:lvl w:ilvl="0">
      <w:start w:val="1"/>
      <w:numFmt w:val="lowerLetter"/>
      <w:lvlText w:val="%1)"/>
      <w:lvlJc w:val="left"/>
      <w:pPr>
        <w:ind w:left="777"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CF5257F"/>
    <w:multiLevelType w:val="multilevel"/>
    <w:tmpl w:val="86AAA05E"/>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4534AF0"/>
    <w:multiLevelType w:val="multilevel"/>
    <w:tmpl w:val="5DE2FBBC"/>
    <w:lvl w:ilvl="0">
      <w:start w:val="1"/>
      <w:numFmt w:val="upperRoman"/>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2FC717C1"/>
    <w:multiLevelType w:val="multilevel"/>
    <w:tmpl w:val="FBB62FB4"/>
    <w:lvl w:ilvl="0">
      <w:start w:val="3"/>
      <w:numFmt w:val="decimal"/>
      <w:lvlText w:val="17.%1"/>
      <w:lvlJc w:val="left"/>
      <w:pPr>
        <w:ind w:left="360" w:hanging="360"/>
      </w:pPr>
      <w:rPr>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310F537A"/>
    <w:multiLevelType w:val="multilevel"/>
    <w:tmpl w:val="672C8FA2"/>
    <w:lvl w:ilvl="0">
      <w:start w:val="1"/>
      <w:numFmt w:val="lowerRoman"/>
      <w:lvlText w:val="(%1)"/>
      <w:lvlJc w:val="left"/>
      <w:pPr>
        <w:ind w:left="1512" w:hanging="720"/>
      </w:pPr>
      <w:rPr>
        <w:vertAlign w:val="baseline"/>
      </w:rPr>
    </w:lvl>
    <w:lvl w:ilvl="1">
      <w:start w:val="1"/>
      <w:numFmt w:val="lowerLetter"/>
      <w:lvlText w:val="%2."/>
      <w:lvlJc w:val="left"/>
      <w:pPr>
        <w:ind w:left="1872" w:hanging="360"/>
      </w:pPr>
      <w:rPr>
        <w:vertAlign w:val="baseline"/>
      </w:rPr>
    </w:lvl>
    <w:lvl w:ilvl="2">
      <w:start w:val="1"/>
      <w:numFmt w:val="lowerRoman"/>
      <w:lvlText w:val="%3."/>
      <w:lvlJc w:val="right"/>
      <w:pPr>
        <w:ind w:left="2592" w:hanging="180"/>
      </w:pPr>
      <w:rPr>
        <w:vertAlign w:val="baseline"/>
      </w:rPr>
    </w:lvl>
    <w:lvl w:ilvl="3">
      <w:start w:val="1"/>
      <w:numFmt w:val="decimal"/>
      <w:lvlText w:val="%4."/>
      <w:lvlJc w:val="left"/>
      <w:pPr>
        <w:ind w:left="3312" w:hanging="360"/>
      </w:pPr>
      <w:rPr>
        <w:vertAlign w:val="baseline"/>
      </w:rPr>
    </w:lvl>
    <w:lvl w:ilvl="4">
      <w:start w:val="1"/>
      <w:numFmt w:val="lowerLetter"/>
      <w:lvlText w:val="%5."/>
      <w:lvlJc w:val="left"/>
      <w:pPr>
        <w:ind w:left="4032" w:hanging="360"/>
      </w:pPr>
      <w:rPr>
        <w:vertAlign w:val="baseline"/>
      </w:rPr>
    </w:lvl>
    <w:lvl w:ilvl="5">
      <w:start w:val="1"/>
      <w:numFmt w:val="lowerRoman"/>
      <w:lvlText w:val="%6."/>
      <w:lvlJc w:val="right"/>
      <w:pPr>
        <w:ind w:left="4752" w:hanging="180"/>
      </w:pPr>
      <w:rPr>
        <w:vertAlign w:val="baseline"/>
      </w:rPr>
    </w:lvl>
    <w:lvl w:ilvl="6">
      <w:start w:val="1"/>
      <w:numFmt w:val="decimal"/>
      <w:lvlText w:val="%7."/>
      <w:lvlJc w:val="left"/>
      <w:pPr>
        <w:ind w:left="5472" w:hanging="360"/>
      </w:pPr>
      <w:rPr>
        <w:vertAlign w:val="baseline"/>
      </w:rPr>
    </w:lvl>
    <w:lvl w:ilvl="7">
      <w:start w:val="1"/>
      <w:numFmt w:val="lowerLetter"/>
      <w:lvlText w:val="%8."/>
      <w:lvlJc w:val="left"/>
      <w:pPr>
        <w:ind w:left="6192" w:hanging="360"/>
      </w:pPr>
      <w:rPr>
        <w:vertAlign w:val="baseline"/>
      </w:rPr>
    </w:lvl>
    <w:lvl w:ilvl="8">
      <w:start w:val="1"/>
      <w:numFmt w:val="lowerRoman"/>
      <w:lvlText w:val="%9."/>
      <w:lvlJc w:val="right"/>
      <w:pPr>
        <w:ind w:left="6912" w:hanging="180"/>
      </w:pPr>
      <w:rPr>
        <w:vertAlign w:val="baseline"/>
      </w:rPr>
    </w:lvl>
  </w:abstractNum>
  <w:abstractNum w:abstractNumId="9" w15:restartNumberingAfterBreak="0">
    <w:nsid w:val="31DF074B"/>
    <w:multiLevelType w:val="multilevel"/>
    <w:tmpl w:val="D6728418"/>
    <w:lvl w:ilvl="0">
      <w:start w:val="1"/>
      <w:numFmt w:val="decimal"/>
      <w:lvlText w:val="%1."/>
      <w:lvlJc w:val="left"/>
      <w:pPr>
        <w:ind w:left="360" w:hanging="360"/>
      </w:pPr>
      <w:rPr>
        <w:vertAlign w:val="baseline"/>
      </w:rPr>
    </w:lvl>
    <w:lvl w:ilvl="1">
      <w:start w:val="1"/>
      <w:numFmt w:val="decimal"/>
      <w:lvlText w:val="4.%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0" w15:restartNumberingAfterBreak="0">
    <w:nsid w:val="32BC1503"/>
    <w:multiLevelType w:val="multilevel"/>
    <w:tmpl w:val="79CCEF94"/>
    <w:lvl w:ilvl="0">
      <w:start w:val="1"/>
      <w:numFmt w:val="decimal"/>
      <w:lvlText w:val="%1."/>
      <w:lvlJc w:val="left"/>
      <w:pPr>
        <w:ind w:left="360" w:hanging="360"/>
      </w:pPr>
      <w:rPr>
        <w:vertAlign w:val="baseline"/>
      </w:rPr>
    </w:lvl>
    <w:lvl w:ilvl="1">
      <w:start w:val="1"/>
      <w:numFmt w:val="decimal"/>
      <w:lvlText w:val="6.%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1" w15:restartNumberingAfterBreak="0">
    <w:nsid w:val="33934561"/>
    <w:multiLevelType w:val="multilevel"/>
    <w:tmpl w:val="A2983450"/>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2" w15:restartNumberingAfterBreak="0">
    <w:nsid w:val="387062F2"/>
    <w:multiLevelType w:val="multilevel"/>
    <w:tmpl w:val="54C2F8A8"/>
    <w:lvl w:ilvl="0">
      <w:start w:val="1"/>
      <w:numFmt w:val="lowerLetter"/>
      <w:lvlText w:val="(%1)"/>
      <w:lvlJc w:val="left"/>
      <w:pPr>
        <w:ind w:left="817" w:hanging="397"/>
      </w:pPr>
      <w:rPr>
        <w:vertAlign w:val="baseline"/>
      </w:rPr>
    </w:lvl>
    <w:lvl w:ilvl="1">
      <w:start w:val="1"/>
      <w:numFmt w:val="lowerLetter"/>
      <w:lvlText w:val="%2."/>
      <w:lvlJc w:val="left"/>
      <w:pPr>
        <w:ind w:left="1537" w:hanging="397"/>
      </w:pPr>
      <w:rPr>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13" w15:restartNumberingAfterBreak="0">
    <w:nsid w:val="3AA33601"/>
    <w:multiLevelType w:val="multilevel"/>
    <w:tmpl w:val="F82AFB92"/>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4" w15:restartNumberingAfterBreak="0">
    <w:nsid w:val="3CAD7CE2"/>
    <w:multiLevelType w:val="multilevel"/>
    <w:tmpl w:val="6926736C"/>
    <w:lvl w:ilvl="0">
      <w:start w:val="1"/>
      <w:numFmt w:val="lowerLetter"/>
      <w:lvlText w:val="(%1)"/>
      <w:lvlJc w:val="left"/>
      <w:pPr>
        <w:ind w:left="456" w:hanging="456"/>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5" w15:restartNumberingAfterBreak="0">
    <w:nsid w:val="3CCA481F"/>
    <w:multiLevelType w:val="multilevel"/>
    <w:tmpl w:val="199251E4"/>
    <w:lvl w:ilvl="0">
      <w:start w:val="1"/>
      <w:numFmt w:val="decimal"/>
      <w:lvlText w:val="%1."/>
      <w:lvlJc w:val="left"/>
      <w:pPr>
        <w:ind w:left="360" w:hanging="360"/>
      </w:pPr>
      <w:rPr>
        <w:vertAlign w:val="baseline"/>
      </w:rPr>
    </w:lvl>
    <w:lvl w:ilvl="1">
      <w:start w:val="1"/>
      <w:numFmt w:val="decimal"/>
      <w:lvlText w:val="3.%2."/>
      <w:lvlJc w:val="left"/>
      <w:pPr>
        <w:ind w:left="720" w:hanging="360"/>
      </w:pPr>
      <w:rPr>
        <w:vertAlign w:val="baseline"/>
      </w:rPr>
    </w:lvl>
    <w:lvl w:ilvl="2">
      <w:start w:val="1"/>
      <w:numFmt w:val="decimal"/>
      <w:lvlText w:val="%1.%2.%3."/>
      <w:lvlJc w:val="left"/>
      <w:pPr>
        <w:ind w:left="1080" w:hanging="360"/>
      </w:pPr>
      <w:rPr>
        <w:vertAlign w:val="baseline"/>
      </w:rPr>
    </w:lvl>
    <w:lvl w:ilvl="3">
      <w:start w:val="1"/>
      <w:numFmt w:val="decimal"/>
      <w:lvlText w:val="%1.%2.%3.%4."/>
      <w:lvlJc w:val="left"/>
      <w:pPr>
        <w:ind w:left="1440" w:hanging="360"/>
      </w:pPr>
      <w:rPr>
        <w:vertAlign w:val="baseline"/>
      </w:rPr>
    </w:lvl>
    <w:lvl w:ilvl="4">
      <w:start w:val="1"/>
      <w:numFmt w:val="decimal"/>
      <w:lvlText w:val="%1.%2.%3.%4.%5."/>
      <w:lvlJc w:val="left"/>
      <w:pPr>
        <w:ind w:left="1800" w:hanging="360"/>
      </w:pPr>
      <w:rPr>
        <w:vertAlign w:val="baseline"/>
      </w:rPr>
    </w:lvl>
    <w:lvl w:ilvl="5">
      <w:start w:val="1"/>
      <w:numFmt w:val="decimal"/>
      <w:lvlText w:val="%1.%2.%3.%4.%5.%6."/>
      <w:lvlJc w:val="left"/>
      <w:pPr>
        <w:ind w:left="2160" w:hanging="360"/>
      </w:pPr>
      <w:rPr>
        <w:vertAlign w:val="baseline"/>
      </w:rPr>
    </w:lvl>
    <w:lvl w:ilvl="6">
      <w:start w:val="1"/>
      <w:numFmt w:val="decimal"/>
      <w:lvlText w:val="%1.%2.%3.%4.%5.%6.%7."/>
      <w:lvlJc w:val="left"/>
      <w:pPr>
        <w:ind w:left="2520" w:hanging="360"/>
      </w:pPr>
      <w:rPr>
        <w:vertAlign w:val="baseline"/>
      </w:rPr>
    </w:lvl>
    <w:lvl w:ilvl="7">
      <w:start w:val="1"/>
      <w:numFmt w:val="decimal"/>
      <w:lvlText w:val="%1.%2.%3.%4.%5.%6.%7.%8."/>
      <w:lvlJc w:val="left"/>
      <w:pPr>
        <w:ind w:left="2880" w:hanging="360"/>
      </w:pPr>
      <w:rPr>
        <w:vertAlign w:val="baseline"/>
      </w:rPr>
    </w:lvl>
    <w:lvl w:ilvl="8">
      <w:start w:val="1"/>
      <w:numFmt w:val="decimal"/>
      <w:lvlText w:val="%1.%2.%3.%4.%5.%6.%7.%8.%9."/>
      <w:lvlJc w:val="left"/>
      <w:pPr>
        <w:ind w:left="3240" w:hanging="360"/>
      </w:pPr>
      <w:rPr>
        <w:vertAlign w:val="baseline"/>
      </w:rPr>
    </w:lvl>
  </w:abstractNum>
  <w:abstractNum w:abstractNumId="16" w15:restartNumberingAfterBreak="0">
    <w:nsid w:val="42574B59"/>
    <w:multiLevelType w:val="multilevel"/>
    <w:tmpl w:val="AA0E8C10"/>
    <w:lvl w:ilvl="0">
      <w:start w:val="1"/>
      <w:numFmt w:val="decimal"/>
      <w:lvlText w:val="%1."/>
      <w:lvlJc w:val="left"/>
      <w:pPr>
        <w:ind w:left="720" w:hanging="72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7" w15:restartNumberingAfterBreak="0">
    <w:nsid w:val="44C61BA5"/>
    <w:multiLevelType w:val="multilevel"/>
    <w:tmpl w:val="608AE3E2"/>
    <w:lvl w:ilvl="0">
      <w:start w:val="1"/>
      <w:numFmt w:val="lowerLetter"/>
      <w:lvlText w:val="(%1)"/>
      <w:lvlJc w:val="left"/>
      <w:pPr>
        <w:ind w:left="1440" w:hanging="72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8" w15:restartNumberingAfterBreak="0">
    <w:nsid w:val="44DF6ED3"/>
    <w:multiLevelType w:val="multilevel"/>
    <w:tmpl w:val="DE006210"/>
    <w:lvl w:ilvl="0">
      <w:start w:val="1"/>
      <w:numFmt w:val="lowerLetter"/>
      <w:lvlText w:val="%1)"/>
      <w:lvlJc w:val="left"/>
      <w:pPr>
        <w:ind w:left="777"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46200AEA"/>
    <w:multiLevelType w:val="multilevel"/>
    <w:tmpl w:val="A7F624B4"/>
    <w:lvl w:ilvl="0">
      <w:start w:val="1"/>
      <w:numFmt w:val="lowerLetter"/>
      <w:lvlText w:val="%1."/>
      <w:lvlJc w:val="left"/>
      <w:pPr>
        <w:ind w:left="1134" w:hanging="567"/>
      </w:pPr>
      <w:rPr>
        <w:vertAlign w:val="baseline"/>
      </w:rPr>
    </w:lvl>
    <w:lvl w:ilvl="1">
      <w:start w:val="1"/>
      <w:numFmt w:val="lowerLetter"/>
      <w:lvlText w:val="%2."/>
      <w:lvlJc w:val="left"/>
      <w:pPr>
        <w:ind w:left="2007" w:hanging="36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20" w15:restartNumberingAfterBreak="0">
    <w:nsid w:val="471F347F"/>
    <w:multiLevelType w:val="multilevel"/>
    <w:tmpl w:val="64E64E34"/>
    <w:lvl w:ilvl="0">
      <w:start w:val="1"/>
      <w:numFmt w:val="lowerLetter"/>
      <w:lvlText w:val="(%1)."/>
      <w:lvlJc w:val="left"/>
      <w:pPr>
        <w:ind w:left="736" w:hanging="360"/>
      </w:pPr>
      <w:rPr>
        <w:vertAlign w:val="baseline"/>
      </w:rPr>
    </w:lvl>
    <w:lvl w:ilvl="1">
      <w:start w:val="1"/>
      <w:numFmt w:val="lowerLetter"/>
      <w:lvlText w:val="(%2)"/>
      <w:lvlJc w:val="left"/>
      <w:pPr>
        <w:ind w:left="1456" w:hanging="360"/>
      </w:pPr>
      <w:rPr>
        <w:vertAlign w:val="baseline"/>
      </w:rPr>
    </w:lvl>
    <w:lvl w:ilvl="2">
      <w:start w:val="1"/>
      <w:numFmt w:val="lowerRoman"/>
      <w:lvlText w:val="%3."/>
      <w:lvlJc w:val="right"/>
      <w:pPr>
        <w:ind w:left="2176" w:hanging="180"/>
      </w:pPr>
      <w:rPr>
        <w:vertAlign w:val="baseline"/>
      </w:rPr>
    </w:lvl>
    <w:lvl w:ilvl="3">
      <w:start w:val="1"/>
      <w:numFmt w:val="decimal"/>
      <w:lvlText w:val="%4."/>
      <w:lvlJc w:val="left"/>
      <w:pPr>
        <w:ind w:left="2896" w:hanging="360"/>
      </w:pPr>
      <w:rPr>
        <w:vertAlign w:val="baseline"/>
      </w:rPr>
    </w:lvl>
    <w:lvl w:ilvl="4">
      <w:start w:val="1"/>
      <w:numFmt w:val="lowerLetter"/>
      <w:lvlText w:val="%5."/>
      <w:lvlJc w:val="left"/>
      <w:pPr>
        <w:ind w:left="3616" w:hanging="360"/>
      </w:pPr>
      <w:rPr>
        <w:vertAlign w:val="baseline"/>
      </w:rPr>
    </w:lvl>
    <w:lvl w:ilvl="5">
      <w:start w:val="1"/>
      <w:numFmt w:val="lowerRoman"/>
      <w:lvlText w:val="%6."/>
      <w:lvlJc w:val="right"/>
      <w:pPr>
        <w:ind w:left="4336" w:hanging="180"/>
      </w:pPr>
      <w:rPr>
        <w:vertAlign w:val="baseline"/>
      </w:rPr>
    </w:lvl>
    <w:lvl w:ilvl="6">
      <w:start w:val="1"/>
      <w:numFmt w:val="decimal"/>
      <w:lvlText w:val="%7."/>
      <w:lvlJc w:val="left"/>
      <w:pPr>
        <w:ind w:left="5056" w:hanging="360"/>
      </w:pPr>
      <w:rPr>
        <w:vertAlign w:val="baseline"/>
      </w:rPr>
    </w:lvl>
    <w:lvl w:ilvl="7">
      <w:start w:val="1"/>
      <w:numFmt w:val="lowerLetter"/>
      <w:lvlText w:val="%8."/>
      <w:lvlJc w:val="left"/>
      <w:pPr>
        <w:ind w:left="5776" w:hanging="360"/>
      </w:pPr>
      <w:rPr>
        <w:vertAlign w:val="baseline"/>
      </w:rPr>
    </w:lvl>
    <w:lvl w:ilvl="8">
      <w:start w:val="1"/>
      <w:numFmt w:val="lowerRoman"/>
      <w:lvlText w:val="%9."/>
      <w:lvlJc w:val="right"/>
      <w:pPr>
        <w:ind w:left="6496" w:hanging="180"/>
      </w:pPr>
      <w:rPr>
        <w:vertAlign w:val="baseline"/>
      </w:rPr>
    </w:lvl>
  </w:abstractNum>
  <w:abstractNum w:abstractNumId="21" w15:restartNumberingAfterBreak="0">
    <w:nsid w:val="4AE21309"/>
    <w:multiLevelType w:val="multilevel"/>
    <w:tmpl w:val="EBB8A122"/>
    <w:lvl w:ilvl="0">
      <w:start w:val="1"/>
      <w:numFmt w:val="decimal"/>
      <w:lvlText w:val="%1."/>
      <w:lvlJc w:val="left"/>
      <w:pPr>
        <w:ind w:left="360" w:hanging="360"/>
      </w:pPr>
      <w:rPr>
        <w:vertAlign w:val="baseline"/>
      </w:rPr>
    </w:lvl>
    <w:lvl w:ilvl="1">
      <w:start w:val="1"/>
      <w:numFmt w:val="decimal"/>
      <w:lvlText w:val="8.%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22" w15:restartNumberingAfterBreak="0">
    <w:nsid w:val="4D306959"/>
    <w:multiLevelType w:val="multilevel"/>
    <w:tmpl w:val="6EF4E216"/>
    <w:lvl w:ilvl="0">
      <w:start w:val="18"/>
      <w:numFmt w:val="decimal"/>
      <w:lvlText w:val="%1"/>
      <w:lvlJc w:val="left"/>
      <w:pPr>
        <w:ind w:left="420" w:hanging="420"/>
      </w:pPr>
      <w:rPr>
        <w:vertAlign w:val="baseline"/>
      </w:rPr>
    </w:lvl>
    <w:lvl w:ilvl="1">
      <w:start w:val="18"/>
      <w:numFmt w:val="decimal"/>
      <w:lvlText w:val="%2.3"/>
      <w:lvlJc w:val="left"/>
      <w:pPr>
        <w:ind w:left="780" w:hanging="420"/>
      </w:pPr>
      <w:rPr>
        <w:vertAlign w:val="baseline"/>
      </w:rPr>
    </w:lvl>
    <w:lvl w:ilvl="2">
      <w:start w:val="1"/>
      <w:numFmt w:val="decimal"/>
      <w:lvlText w:val="%1.%2.%3"/>
      <w:lvlJc w:val="left"/>
      <w:pPr>
        <w:ind w:left="1440" w:hanging="720"/>
      </w:pPr>
      <w:rPr>
        <w:vertAlign w:val="baseline"/>
      </w:rPr>
    </w:lvl>
    <w:lvl w:ilvl="3">
      <w:start w:val="1"/>
      <w:numFmt w:val="decimal"/>
      <w:lvlText w:val="%1.%2.%3.%4"/>
      <w:lvlJc w:val="left"/>
      <w:pPr>
        <w:ind w:left="1800" w:hanging="72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880" w:hanging="1080"/>
      </w:pPr>
      <w:rPr>
        <w:vertAlign w:val="baseline"/>
      </w:rPr>
    </w:lvl>
    <w:lvl w:ilvl="6">
      <w:start w:val="1"/>
      <w:numFmt w:val="decimal"/>
      <w:lvlText w:val="%1.%2.%3.%4.%5.%6.%7"/>
      <w:lvlJc w:val="left"/>
      <w:pPr>
        <w:ind w:left="3600" w:hanging="1440"/>
      </w:pPr>
      <w:rPr>
        <w:vertAlign w:val="baseline"/>
      </w:rPr>
    </w:lvl>
    <w:lvl w:ilvl="7">
      <w:start w:val="1"/>
      <w:numFmt w:val="decimal"/>
      <w:lvlText w:val="%1.%2.%3.%4.%5.%6.%7.%8"/>
      <w:lvlJc w:val="left"/>
      <w:pPr>
        <w:ind w:left="3960" w:hanging="1440"/>
      </w:pPr>
      <w:rPr>
        <w:vertAlign w:val="baseline"/>
      </w:rPr>
    </w:lvl>
    <w:lvl w:ilvl="8">
      <w:start w:val="1"/>
      <w:numFmt w:val="decimal"/>
      <w:lvlText w:val="%1.%2.%3.%4.%5.%6.%7.%8.%9"/>
      <w:lvlJc w:val="left"/>
      <w:pPr>
        <w:ind w:left="4680" w:hanging="1800"/>
      </w:pPr>
      <w:rPr>
        <w:vertAlign w:val="baseline"/>
      </w:rPr>
    </w:lvl>
  </w:abstractNum>
  <w:abstractNum w:abstractNumId="23" w15:restartNumberingAfterBreak="0">
    <w:nsid w:val="50466579"/>
    <w:multiLevelType w:val="multilevel"/>
    <w:tmpl w:val="2B30547A"/>
    <w:lvl w:ilvl="0">
      <w:start w:val="17"/>
      <w:numFmt w:val="decimal"/>
      <w:lvlText w:val="%1.2"/>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4" w15:restartNumberingAfterBreak="0">
    <w:nsid w:val="533135EF"/>
    <w:multiLevelType w:val="multilevel"/>
    <w:tmpl w:val="C0ECCF76"/>
    <w:lvl w:ilvl="0">
      <w:start w:val="2"/>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53A36B60"/>
    <w:multiLevelType w:val="multilevel"/>
    <w:tmpl w:val="000ACC34"/>
    <w:lvl w:ilvl="0">
      <w:start w:val="1"/>
      <w:numFmt w:val="decimal"/>
      <w:lvlText w:val="%1."/>
      <w:lvlJc w:val="left"/>
      <w:pPr>
        <w:ind w:left="360" w:hanging="360"/>
      </w:pPr>
      <w:rPr>
        <w:vertAlign w:val="baseline"/>
      </w:rPr>
    </w:lvl>
    <w:lvl w:ilvl="1">
      <w:start w:val="1"/>
      <w:numFmt w:val="decimal"/>
      <w:lvlText w:val="9.%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26" w15:restartNumberingAfterBreak="0">
    <w:nsid w:val="58015CC8"/>
    <w:multiLevelType w:val="multilevel"/>
    <w:tmpl w:val="41303BE6"/>
    <w:lvl w:ilvl="0">
      <w:start w:val="1"/>
      <w:numFmt w:val="lowerLetter"/>
      <w:lvlText w:val="%1)"/>
      <w:lvlJc w:val="left"/>
      <w:pPr>
        <w:ind w:left="777"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5AA53E0C"/>
    <w:multiLevelType w:val="multilevel"/>
    <w:tmpl w:val="13F4E928"/>
    <w:lvl w:ilvl="0">
      <w:start w:val="1"/>
      <w:numFmt w:val="lowerLetter"/>
      <w:lvlText w:val="%1."/>
      <w:lvlJc w:val="left"/>
      <w:pPr>
        <w:ind w:left="814" w:hanging="397"/>
      </w:pPr>
      <w:rPr>
        <w:color w:val="000000"/>
        <w:vertAlign w:val="baseline"/>
      </w:rPr>
    </w:lvl>
    <w:lvl w:ilvl="1">
      <w:start w:val="1"/>
      <w:numFmt w:val="lowerLetter"/>
      <w:lvlText w:val="%2."/>
      <w:lvlJc w:val="left"/>
      <w:pPr>
        <w:ind w:left="1497" w:hanging="360"/>
      </w:pPr>
      <w:rPr>
        <w:vertAlign w:val="baseline"/>
      </w:rPr>
    </w:lvl>
    <w:lvl w:ilvl="2">
      <w:start w:val="1"/>
      <w:numFmt w:val="lowerRoman"/>
      <w:lvlText w:val="%3."/>
      <w:lvlJc w:val="right"/>
      <w:pPr>
        <w:ind w:left="2217" w:hanging="180"/>
      </w:pPr>
      <w:rPr>
        <w:vertAlign w:val="baseline"/>
      </w:rPr>
    </w:lvl>
    <w:lvl w:ilvl="3">
      <w:start w:val="1"/>
      <w:numFmt w:val="decimal"/>
      <w:lvlText w:val="%4."/>
      <w:lvlJc w:val="left"/>
      <w:pPr>
        <w:ind w:left="2937" w:hanging="360"/>
      </w:pPr>
      <w:rPr>
        <w:vertAlign w:val="baseline"/>
      </w:rPr>
    </w:lvl>
    <w:lvl w:ilvl="4">
      <w:start w:val="1"/>
      <w:numFmt w:val="lowerLetter"/>
      <w:lvlText w:val="%5."/>
      <w:lvlJc w:val="left"/>
      <w:pPr>
        <w:ind w:left="3657" w:hanging="360"/>
      </w:pPr>
      <w:rPr>
        <w:vertAlign w:val="baseline"/>
      </w:rPr>
    </w:lvl>
    <w:lvl w:ilvl="5">
      <w:start w:val="1"/>
      <w:numFmt w:val="lowerRoman"/>
      <w:lvlText w:val="%6."/>
      <w:lvlJc w:val="right"/>
      <w:pPr>
        <w:ind w:left="4377" w:hanging="180"/>
      </w:pPr>
      <w:rPr>
        <w:vertAlign w:val="baseline"/>
      </w:rPr>
    </w:lvl>
    <w:lvl w:ilvl="6">
      <w:start w:val="1"/>
      <w:numFmt w:val="decimal"/>
      <w:lvlText w:val="%7."/>
      <w:lvlJc w:val="left"/>
      <w:pPr>
        <w:ind w:left="5097" w:hanging="360"/>
      </w:pPr>
      <w:rPr>
        <w:vertAlign w:val="baseline"/>
      </w:rPr>
    </w:lvl>
    <w:lvl w:ilvl="7">
      <w:start w:val="1"/>
      <w:numFmt w:val="lowerLetter"/>
      <w:lvlText w:val="%8."/>
      <w:lvlJc w:val="left"/>
      <w:pPr>
        <w:ind w:left="5817" w:hanging="360"/>
      </w:pPr>
      <w:rPr>
        <w:vertAlign w:val="baseline"/>
      </w:rPr>
    </w:lvl>
    <w:lvl w:ilvl="8">
      <w:start w:val="1"/>
      <w:numFmt w:val="lowerRoman"/>
      <w:lvlText w:val="%9."/>
      <w:lvlJc w:val="right"/>
      <w:pPr>
        <w:ind w:left="6537" w:hanging="180"/>
      </w:pPr>
      <w:rPr>
        <w:vertAlign w:val="baseline"/>
      </w:rPr>
    </w:lvl>
  </w:abstractNum>
  <w:abstractNum w:abstractNumId="28" w15:restartNumberingAfterBreak="0">
    <w:nsid w:val="5B1925AF"/>
    <w:multiLevelType w:val="multilevel"/>
    <w:tmpl w:val="BA48EA96"/>
    <w:lvl w:ilvl="0">
      <w:start w:val="1"/>
      <w:numFmt w:val="decimal"/>
      <w:lvlText w:val="%1."/>
      <w:lvlJc w:val="left"/>
      <w:pPr>
        <w:ind w:left="360" w:hanging="360"/>
      </w:pPr>
      <w:rPr>
        <w:vertAlign w:val="baseline"/>
      </w:rPr>
    </w:lvl>
    <w:lvl w:ilvl="1">
      <w:start w:val="1"/>
      <w:numFmt w:val="decimal"/>
      <w:lvlText w:val="7.%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29" w15:restartNumberingAfterBreak="0">
    <w:nsid w:val="5B581008"/>
    <w:multiLevelType w:val="multilevel"/>
    <w:tmpl w:val="6054D310"/>
    <w:lvl w:ilvl="0">
      <w:start w:val="1"/>
      <w:numFmt w:val="lowerLetter"/>
      <w:lvlText w:val="%1."/>
      <w:lvlJc w:val="left"/>
      <w:pPr>
        <w:ind w:left="1127" w:hanging="567"/>
      </w:pPr>
      <w:rPr>
        <w:vertAlign w:val="baseline"/>
      </w:rPr>
    </w:lvl>
    <w:lvl w:ilvl="1">
      <w:start w:val="1"/>
      <w:numFmt w:val="lowerLetter"/>
      <w:lvlText w:val="%2."/>
      <w:lvlJc w:val="left"/>
      <w:pPr>
        <w:ind w:left="2000" w:hanging="360"/>
      </w:pPr>
      <w:rPr>
        <w:vertAlign w:val="baseline"/>
      </w:rPr>
    </w:lvl>
    <w:lvl w:ilvl="2">
      <w:start w:val="1"/>
      <w:numFmt w:val="lowerRoman"/>
      <w:lvlText w:val="%3."/>
      <w:lvlJc w:val="right"/>
      <w:pPr>
        <w:ind w:left="2720" w:hanging="180"/>
      </w:pPr>
      <w:rPr>
        <w:vertAlign w:val="baseline"/>
      </w:rPr>
    </w:lvl>
    <w:lvl w:ilvl="3">
      <w:start w:val="1"/>
      <w:numFmt w:val="decimal"/>
      <w:lvlText w:val="%4."/>
      <w:lvlJc w:val="left"/>
      <w:pPr>
        <w:ind w:left="3440" w:hanging="360"/>
      </w:pPr>
      <w:rPr>
        <w:vertAlign w:val="baseline"/>
      </w:rPr>
    </w:lvl>
    <w:lvl w:ilvl="4">
      <w:start w:val="1"/>
      <w:numFmt w:val="lowerLetter"/>
      <w:lvlText w:val="%5."/>
      <w:lvlJc w:val="left"/>
      <w:pPr>
        <w:ind w:left="4160" w:hanging="360"/>
      </w:pPr>
      <w:rPr>
        <w:vertAlign w:val="baseline"/>
      </w:rPr>
    </w:lvl>
    <w:lvl w:ilvl="5">
      <w:start w:val="1"/>
      <w:numFmt w:val="lowerRoman"/>
      <w:lvlText w:val="%6."/>
      <w:lvlJc w:val="right"/>
      <w:pPr>
        <w:ind w:left="4880" w:hanging="180"/>
      </w:pPr>
      <w:rPr>
        <w:vertAlign w:val="baseline"/>
      </w:rPr>
    </w:lvl>
    <w:lvl w:ilvl="6">
      <w:start w:val="1"/>
      <w:numFmt w:val="decimal"/>
      <w:lvlText w:val="%7."/>
      <w:lvlJc w:val="left"/>
      <w:pPr>
        <w:ind w:left="5600" w:hanging="360"/>
      </w:pPr>
      <w:rPr>
        <w:vertAlign w:val="baseline"/>
      </w:rPr>
    </w:lvl>
    <w:lvl w:ilvl="7">
      <w:start w:val="1"/>
      <w:numFmt w:val="lowerLetter"/>
      <w:lvlText w:val="%8."/>
      <w:lvlJc w:val="left"/>
      <w:pPr>
        <w:ind w:left="6320" w:hanging="360"/>
      </w:pPr>
      <w:rPr>
        <w:vertAlign w:val="baseline"/>
      </w:rPr>
    </w:lvl>
    <w:lvl w:ilvl="8">
      <w:start w:val="1"/>
      <w:numFmt w:val="lowerRoman"/>
      <w:lvlText w:val="%9."/>
      <w:lvlJc w:val="right"/>
      <w:pPr>
        <w:ind w:left="7040" w:hanging="180"/>
      </w:pPr>
      <w:rPr>
        <w:vertAlign w:val="baseline"/>
      </w:rPr>
    </w:lvl>
  </w:abstractNum>
  <w:abstractNum w:abstractNumId="30" w15:restartNumberingAfterBreak="0">
    <w:nsid w:val="5CA2720F"/>
    <w:multiLevelType w:val="multilevel"/>
    <w:tmpl w:val="D6DE9C5C"/>
    <w:lvl w:ilvl="0">
      <w:start w:val="1"/>
      <w:numFmt w:val="decimal"/>
      <w:lvlText w:val="%1."/>
      <w:lvlJc w:val="left"/>
      <w:pPr>
        <w:ind w:left="431" w:hanging="431"/>
      </w:pPr>
      <w:rPr>
        <w:b/>
        <w:bCs/>
        <w:i w:val="0"/>
        <w:iCs w:val="0"/>
        <w:sz w:val="24"/>
        <w:szCs w:val="24"/>
        <w:vertAlign w:val="baseline"/>
      </w:rPr>
    </w:lvl>
    <w:lvl w:ilvl="1">
      <w:start w:val="1"/>
      <w:numFmt w:val="decimal"/>
      <w:lvlText w:val="%1.%2"/>
      <w:lvlJc w:val="left"/>
      <w:pPr>
        <w:ind w:left="709" w:hanging="709"/>
      </w:pPr>
      <w:rPr>
        <w:rFonts w:ascii="Arial" w:eastAsia="Arial" w:hAnsi="Arial" w:cs="Arial"/>
        <w:b w:val="0"/>
        <w:bCs w:val="0"/>
        <w:sz w:val="22"/>
        <w:szCs w:val="22"/>
        <w:vertAlign w:val="baseline"/>
      </w:rPr>
    </w:lvl>
    <w:lvl w:ilvl="2">
      <w:start w:val="1"/>
      <w:numFmt w:val="lowerLetter"/>
      <w:lvlText w:val="(%3)"/>
      <w:lvlJc w:val="left"/>
      <w:pPr>
        <w:ind w:left="1418" w:hanging="425"/>
      </w:pPr>
      <w:rPr>
        <w:b w:val="0"/>
        <w:bCs w:val="0"/>
        <w:i w:val="0"/>
        <w:iCs w:val="0"/>
        <w:vertAlign w:val="baseline"/>
      </w:rPr>
    </w:lvl>
    <w:lvl w:ilvl="3">
      <w:start w:val="1"/>
      <w:numFmt w:val="lowerRoman"/>
      <w:lvlText w:val="(%4)"/>
      <w:lvlJc w:val="left"/>
      <w:pPr>
        <w:ind w:left="1843" w:hanging="425"/>
      </w:pPr>
      <w:rPr>
        <w:vertAlign w:val="baseline"/>
      </w:rPr>
    </w:lvl>
    <w:lvl w:ilvl="4">
      <w:start w:val="1"/>
      <w:numFmt w:val="decimal"/>
      <w:lvlText w:val=".%5"/>
      <w:lvlJc w:val="left"/>
      <w:pPr>
        <w:ind w:left="0" w:firstLine="0"/>
      </w:pPr>
      <w:rPr>
        <w:vertAlign w:val="baseline"/>
      </w:rPr>
    </w:lvl>
    <w:lvl w:ilvl="5">
      <w:start w:val="1"/>
      <w:numFmt w:val="decimal"/>
      <w:lvlText w:val=".%5.%6"/>
      <w:lvlJc w:val="left"/>
      <w:pPr>
        <w:ind w:left="0" w:firstLine="0"/>
      </w:pPr>
      <w:rPr>
        <w:vertAlign w:val="baseline"/>
      </w:rPr>
    </w:lvl>
    <w:lvl w:ilvl="6">
      <w:start w:val="1"/>
      <w:numFmt w:val="decimal"/>
      <w:lvlText w:val=".%5.%6.%7"/>
      <w:lvlJc w:val="left"/>
      <w:pPr>
        <w:ind w:left="0" w:firstLine="0"/>
      </w:pPr>
      <w:rPr>
        <w:vertAlign w:val="baseline"/>
      </w:rPr>
    </w:lvl>
    <w:lvl w:ilvl="7">
      <w:start w:val="1"/>
      <w:numFmt w:val="decimal"/>
      <w:lvlText w:val=".%5.%6.%7.%8"/>
      <w:lvlJc w:val="left"/>
      <w:pPr>
        <w:ind w:left="0" w:firstLine="0"/>
      </w:pPr>
      <w:rPr>
        <w:vertAlign w:val="baseline"/>
      </w:rPr>
    </w:lvl>
    <w:lvl w:ilvl="8">
      <w:start w:val="1"/>
      <w:numFmt w:val="decimal"/>
      <w:lvlText w:val=".%5.%6.%7.%8.%9"/>
      <w:lvlJc w:val="left"/>
      <w:pPr>
        <w:ind w:left="4392" w:hanging="1584"/>
      </w:pPr>
      <w:rPr>
        <w:vertAlign w:val="baseline"/>
      </w:rPr>
    </w:lvl>
  </w:abstractNum>
  <w:abstractNum w:abstractNumId="31" w15:restartNumberingAfterBreak="0">
    <w:nsid w:val="5CED403C"/>
    <w:multiLevelType w:val="multilevel"/>
    <w:tmpl w:val="E9A60E1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2" w15:restartNumberingAfterBreak="0">
    <w:nsid w:val="62DC5D8A"/>
    <w:multiLevelType w:val="multilevel"/>
    <w:tmpl w:val="6ABAFFA2"/>
    <w:lvl w:ilvl="0">
      <w:start w:val="18"/>
      <w:numFmt w:val="decimal"/>
      <w:lvlText w:val="%1"/>
      <w:lvlJc w:val="left"/>
      <w:pPr>
        <w:ind w:left="420" w:hanging="420"/>
      </w:pPr>
      <w:rPr>
        <w:vertAlign w:val="baseline"/>
      </w:rPr>
    </w:lvl>
    <w:lvl w:ilvl="1">
      <w:start w:val="18"/>
      <w:numFmt w:val="decimal"/>
      <w:lvlText w:val="%2.2"/>
      <w:lvlJc w:val="left"/>
      <w:pPr>
        <w:ind w:left="780" w:hanging="420"/>
      </w:pPr>
      <w:rPr>
        <w:vertAlign w:val="baseline"/>
      </w:rPr>
    </w:lvl>
    <w:lvl w:ilvl="2">
      <w:start w:val="1"/>
      <w:numFmt w:val="decimal"/>
      <w:lvlText w:val="%1.%2.%3"/>
      <w:lvlJc w:val="left"/>
      <w:pPr>
        <w:ind w:left="1440" w:hanging="720"/>
      </w:pPr>
      <w:rPr>
        <w:vertAlign w:val="baseline"/>
      </w:rPr>
    </w:lvl>
    <w:lvl w:ilvl="3">
      <w:start w:val="1"/>
      <w:numFmt w:val="decimal"/>
      <w:lvlText w:val="%1.%2.%3.%4"/>
      <w:lvlJc w:val="left"/>
      <w:pPr>
        <w:ind w:left="1800" w:hanging="72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880" w:hanging="1080"/>
      </w:pPr>
      <w:rPr>
        <w:vertAlign w:val="baseline"/>
      </w:rPr>
    </w:lvl>
    <w:lvl w:ilvl="6">
      <w:start w:val="1"/>
      <w:numFmt w:val="decimal"/>
      <w:lvlText w:val="%1.%2.%3.%4.%5.%6.%7"/>
      <w:lvlJc w:val="left"/>
      <w:pPr>
        <w:ind w:left="3600" w:hanging="1440"/>
      </w:pPr>
      <w:rPr>
        <w:vertAlign w:val="baseline"/>
      </w:rPr>
    </w:lvl>
    <w:lvl w:ilvl="7">
      <w:start w:val="1"/>
      <w:numFmt w:val="decimal"/>
      <w:lvlText w:val="%1.%2.%3.%4.%5.%6.%7.%8"/>
      <w:lvlJc w:val="left"/>
      <w:pPr>
        <w:ind w:left="3960" w:hanging="1440"/>
      </w:pPr>
      <w:rPr>
        <w:vertAlign w:val="baseline"/>
      </w:rPr>
    </w:lvl>
    <w:lvl w:ilvl="8">
      <w:start w:val="1"/>
      <w:numFmt w:val="decimal"/>
      <w:lvlText w:val="%1.%2.%3.%4.%5.%6.%7.%8.%9"/>
      <w:lvlJc w:val="left"/>
      <w:pPr>
        <w:ind w:left="4680" w:hanging="1800"/>
      </w:pPr>
      <w:rPr>
        <w:vertAlign w:val="baseline"/>
      </w:rPr>
    </w:lvl>
  </w:abstractNum>
  <w:abstractNum w:abstractNumId="33" w15:restartNumberingAfterBreak="0">
    <w:nsid w:val="677C4C08"/>
    <w:multiLevelType w:val="multilevel"/>
    <w:tmpl w:val="09068E84"/>
    <w:lvl w:ilvl="0">
      <w:start w:val="1"/>
      <w:numFmt w:val="decimal"/>
      <w:lvlText w:val="%1."/>
      <w:lvlJc w:val="left"/>
      <w:pPr>
        <w:ind w:left="360" w:hanging="360"/>
      </w:pPr>
      <w:rPr>
        <w:vertAlign w:val="baseline"/>
      </w:rPr>
    </w:lvl>
    <w:lvl w:ilvl="1">
      <w:start w:val="1"/>
      <w:numFmt w:val="decimal"/>
      <w:lvlText w:val="5.%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34" w15:restartNumberingAfterBreak="0">
    <w:nsid w:val="6C1240FD"/>
    <w:multiLevelType w:val="multilevel"/>
    <w:tmpl w:val="B178F444"/>
    <w:lvl w:ilvl="0">
      <w:start w:val="1"/>
      <w:numFmt w:val="lowerLetter"/>
      <w:lvlText w:val="%1)"/>
      <w:lvlJc w:val="left"/>
      <w:pPr>
        <w:ind w:left="357" w:hanging="357"/>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15:restartNumberingAfterBreak="0">
    <w:nsid w:val="719372F4"/>
    <w:multiLevelType w:val="multilevel"/>
    <w:tmpl w:val="91B431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76CC39A2"/>
    <w:multiLevelType w:val="multilevel"/>
    <w:tmpl w:val="5AB2E640"/>
    <w:lvl w:ilvl="0">
      <w:start w:val="1"/>
      <w:numFmt w:val="lowerRoman"/>
      <w:lvlText w:val="(%1)"/>
      <w:lvlJc w:val="left"/>
      <w:pPr>
        <w:ind w:left="1692" w:hanging="360"/>
      </w:pPr>
      <w:rPr>
        <w:vertAlign w:val="baseline"/>
      </w:rPr>
    </w:lvl>
    <w:lvl w:ilvl="1">
      <w:start w:val="1"/>
      <w:numFmt w:val="lowerLetter"/>
      <w:lvlText w:val="%2."/>
      <w:lvlJc w:val="left"/>
      <w:pPr>
        <w:ind w:left="2412" w:hanging="360"/>
      </w:pPr>
      <w:rPr>
        <w:vertAlign w:val="baseline"/>
      </w:rPr>
    </w:lvl>
    <w:lvl w:ilvl="2">
      <w:start w:val="1"/>
      <w:numFmt w:val="lowerRoman"/>
      <w:lvlText w:val="%3."/>
      <w:lvlJc w:val="right"/>
      <w:pPr>
        <w:ind w:left="3132" w:hanging="180"/>
      </w:pPr>
      <w:rPr>
        <w:vertAlign w:val="baseline"/>
      </w:rPr>
    </w:lvl>
    <w:lvl w:ilvl="3">
      <w:start w:val="1"/>
      <w:numFmt w:val="decimal"/>
      <w:lvlText w:val="%4."/>
      <w:lvlJc w:val="left"/>
      <w:pPr>
        <w:ind w:left="3852" w:hanging="360"/>
      </w:pPr>
      <w:rPr>
        <w:vertAlign w:val="baseline"/>
      </w:rPr>
    </w:lvl>
    <w:lvl w:ilvl="4">
      <w:start w:val="1"/>
      <w:numFmt w:val="lowerLetter"/>
      <w:lvlText w:val="%5."/>
      <w:lvlJc w:val="left"/>
      <w:pPr>
        <w:ind w:left="4572" w:hanging="360"/>
      </w:pPr>
      <w:rPr>
        <w:vertAlign w:val="baseline"/>
      </w:rPr>
    </w:lvl>
    <w:lvl w:ilvl="5">
      <w:start w:val="1"/>
      <w:numFmt w:val="lowerRoman"/>
      <w:lvlText w:val="%6."/>
      <w:lvlJc w:val="right"/>
      <w:pPr>
        <w:ind w:left="5292" w:hanging="180"/>
      </w:pPr>
      <w:rPr>
        <w:vertAlign w:val="baseline"/>
      </w:rPr>
    </w:lvl>
    <w:lvl w:ilvl="6">
      <w:start w:val="1"/>
      <w:numFmt w:val="decimal"/>
      <w:lvlText w:val="%7."/>
      <w:lvlJc w:val="left"/>
      <w:pPr>
        <w:ind w:left="6012" w:hanging="360"/>
      </w:pPr>
      <w:rPr>
        <w:vertAlign w:val="baseline"/>
      </w:rPr>
    </w:lvl>
    <w:lvl w:ilvl="7">
      <w:start w:val="1"/>
      <w:numFmt w:val="lowerLetter"/>
      <w:lvlText w:val="%8."/>
      <w:lvlJc w:val="left"/>
      <w:pPr>
        <w:ind w:left="6732" w:hanging="360"/>
      </w:pPr>
      <w:rPr>
        <w:vertAlign w:val="baseline"/>
      </w:rPr>
    </w:lvl>
    <w:lvl w:ilvl="8">
      <w:start w:val="1"/>
      <w:numFmt w:val="lowerRoman"/>
      <w:lvlText w:val="%9."/>
      <w:lvlJc w:val="right"/>
      <w:pPr>
        <w:ind w:left="7452" w:hanging="180"/>
      </w:pPr>
      <w:rPr>
        <w:vertAlign w:val="baseline"/>
      </w:rPr>
    </w:lvl>
  </w:abstractNum>
  <w:abstractNum w:abstractNumId="37" w15:restartNumberingAfterBreak="0">
    <w:nsid w:val="7B122D8F"/>
    <w:multiLevelType w:val="multilevel"/>
    <w:tmpl w:val="15885B2A"/>
    <w:lvl w:ilvl="0">
      <w:start w:val="1"/>
      <w:numFmt w:val="decimal"/>
      <w:lvlText w:val="%1."/>
      <w:lvlJc w:val="left"/>
      <w:pPr>
        <w:ind w:left="360" w:hanging="360"/>
      </w:pPr>
      <w:rPr>
        <w:vertAlign w:val="baseline"/>
      </w:rPr>
    </w:lvl>
    <w:lvl w:ilvl="1">
      <w:start w:val="1"/>
      <w:numFmt w:val="decimal"/>
      <w:lvlText w:val="2.%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38" w15:restartNumberingAfterBreak="0">
    <w:nsid w:val="7C4065B5"/>
    <w:multiLevelType w:val="multilevel"/>
    <w:tmpl w:val="2CA8976E"/>
    <w:lvl w:ilvl="0">
      <w:start w:val="1"/>
      <w:numFmt w:val="decimal"/>
      <w:lvlText w:val="%1."/>
      <w:lvlJc w:val="left"/>
      <w:pPr>
        <w:ind w:left="360" w:hanging="360"/>
      </w:pPr>
      <w:rPr>
        <w:vertAlign w:val="baseline"/>
      </w:rPr>
    </w:lvl>
    <w:lvl w:ilvl="1">
      <w:start w:val="1"/>
      <w:numFmt w:val="decimal"/>
      <w:lvlText w:val="1%1.%2."/>
      <w:lvlJc w:val="left"/>
      <w:pPr>
        <w:ind w:left="88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39" w15:restartNumberingAfterBreak="0">
    <w:nsid w:val="7C78557B"/>
    <w:multiLevelType w:val="multilevel"/>
    <w:tmpl w:val="285E18EE"/>
    <w:lvl w:ilvl="0">
      <w:start w:val="17"/>
      <w:numFmt w:val="decimal"/>
      <w:lvlText w:val="%1."/>
      <w:lvlJc w:val="left"/>
      <w:pPr>
        <w:ind w:left="360" w:hanging="360"/>
      </w:pPr>
      <w:rPr>
        <w:vertAlign w:val="baseline"/>
      </w:rPr>
    </w:lvl>
    <w:lvl w:ilvl="1">
      <w:start w:val="17"/>
      <w:numFmt w:val="decimal"/>
      <w:lvlText w:val="%2.1"/>
      <w:lvlJc w:val="left"/>
      <w:pPr>
        <w:ind w:left="870" w:hanging="510"/>
      </w:pPr>
      <w:rPr>
        <w:vertAlign w:val="baseline"/>
      </w:rPr>
    </w:lvl>
    <w:lvl w:ilvl="2">
      <w:start w:val="1"/>
      <w:numFmt w:val="decimal"/>
      <w:lvlText w:val="16.%2.%3"/>
      <w:lvlJc w:val="left"/>
      <w:pPr>
        <w:ind w:left="1440" w:hanging="720"/>
      </w:pPr>
      <w:rPr>
        <w:vertAlign w:val="baseline"/>
      </w:rPr>
    </w:lvl>
    <w:lvl w:ilvl="3">
      <w:start w:val="1"/>
      <w:numFmt w:val="decimal"/>
      <w:lvlText w:val="%1.%2.%3.%4"/>
      <w:lvlJc w:val="left"/>
      <w:pPr>
        <w:ind w:left="1800" w:hanging="72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880" w:hanging="1080"/>
      </w:pPr>
      <w:rPr>
        <w:vertAlign w:val="baseline"/>
      </w:rPr>
    </w:lvl>
    <w:lvl w:ilvl="6">
      <w:start w:val="1"/>
      <w:numFmt w:val="decimal"/>
      <w:lvlText w:val="%1.%2.%3.%4.%5.%6.%7"/>
      <w:lvlJc w:val="left"/>
      <w:pPr>
        <w:ind w:left="3600" w:hanging="1440"/>
      </w:pPr>
      <w:rPr>
        <w:vertAlign w:val="baseline"/>
      </w:rPr>
    </w:lvl>
    <w:lvl w:ilvl="7">
      <w:start w:val="1"/>
      <w:numFmt w:val="decimal"/>
      <w:lvlText w:val="%1.%2.%3.%4.%5.%6.%7.%8"/>
      <w:lvlJc w:val="left"/>
      <w:pPr>
        <w:ind w:left="3960" w:hanging="1440"/>
      </w:pPr>
      <w:rPr>
        <w:vertAlign w:val="baseline"/>
      </w:rPr>
    </w:lvl>
    <w:lvl w:ilvl="8">
      <w:start w:val="1"/>
      <w:numFmt w:val="decimal"/>
      <w:lvlText w:val="%1.%2.%3.%4.%5.%6.%7.%8.%9"/>
      <w:lvlJc w:val="left"/>
      <w:pPr>
        <w:ind w:left="4680" w:hanging="1800"/>
      </w:pPr>
      <w:rPr>
        <w:vertAlign w:val="baseline"/>
      </w:rPr>
    </w:lvl>
  </w:abstractNum>
  <w:num w:numId="1" w16cid:durableId="261645628">
    <w:abstractNumId w:val="18"/>
  </w:num>
  <w:num w:numId="2" w16cid:durableId="475605">
    <w:abstractNumId w:val="30"/>
  </w:num>
  <w:num w:numId="3" w16cid:durableId="1595474233">
    <w:abstractNumId w:val="34"/>
  </w:num>
  <w:num w:numId="4" w16cid:durableId="239605956">
    <w:abstractNumId w:val="12"/>
  </w:num>
  <w:num w:numId="5" w16cid:durableId="1642153062">
    <w:abstractNumId w:val="0"/>
  </w:num>
  <w:num w:numId="6" w16cid:durableId="1036006782">
    <w:abstractNumId w:val="36"/>
  </w:num>
  <w:num w:numId="7" w16cid:durableId="340351063">
    <w:abstractNumId w:val="23"/>
  </w:num>
  <w:num w:numId="8" w16cid:durableId="454563371">
    <w:abstractNumId w:val="22"/>
  </w:num>
  <w:num w:numId="9" w16cid:durableId="604383304">
    <w:abstractNumId w:val="7"/>
  </w:num>
  <w:num w:numId="10" w16cid:durableId="56124183">
    <w:abstractNumId w:val="2"/>
  </w:num>
  <w:num w:numId="11" w16cid:durableId="89784729">
    <w:abstractNumId w:val="24"/>
  </w:num>
  <w:num w:numId="12" w16cid:durableId="1048873">
    <w:abstractNumId w:val="3"/>
  </w:num>
  <w:num w:numId="13" w16cid:durableId="1020012983">
    <w:abstractNumId w:val="35"/>
  </w:num>
  <w:num w:numId="14" w16cid:durableId="11340193">
    <w:abstractNumId w:val="20"/>
  </w:num>
  <w:num w:numId="15" w16cid:durableId="48463417">
    <w:abstractNumId w:val="16"/>
  </w:num>
  <w:num w:numId="16" w16cid:durableId="1146582895">
    <w:abstractNumId w:val="14"/>
  </w:num>
  <w:num w:numId="17" w16cid:durableId="1273315981">
    <w:abstractNumId w:val="11"/>
  </w:num>
  <w:num w:numId="18" w16cid:durableId="474225572">
    <w:abstractNumId w:val="13"/>
  </w:num>
  <w:num w:numId="19" w16cid:durableId="291791282">
    <w:abstractNumId w:val="37"/>
  </w:num>
  <w:num w:numId="20" w16cid:durableId="1311978436">
    <w:abstractNumId w:val="15"/>
  </w:num>
  <w:num w:numId="21" w16cid:durableId="1241870580">
    <w:abstractNumId w:val="9"/>
  </w:num>
  <w:num w:numId="22" w16cid:durableId="2129346236">
    <w:abstractNumId w:val="33"/>
  </w:num>
  <w:num w:numId="23" w16cid:durableId="1351376408">
    <w:abstractNumId w:val="10"/>
  </w:num>
  <w:num w:numId="24" w16cid:durableId="1231113835">
    <w:abstractNumId w:val="28"/>
  </w:num>
  <w:num w:numId="25" w16cid:durableId="1635402562">
    <w:abstractNumId w:val="21"/>
  </w:num>
  <w:num w:numId="26" w16cid:durableId="297342568">
    <w:abstractNumId w:val="25"/>
  </w:num>
  <w:num w:numId="27" w16cid:durableId="947153375">
    <w:abstractNumId w:val="38"/>
  </w:num>
  <w:num w:numId="28" w16cid:durableId="1093160050">
    <w:abstractNumId w:val="31"/>
  </w:num>
  <w:num w:numId="29" w16cid:durableId="1162816140">
    <w:abstractNumId w:val="6"/>
  </w:num>
  <w:num w:numId="30" w16cid:durableId="1050953678">
    <w:abstractNumId w:val="39"/>
  </w:num>
  <w:num w:numId="31" w16cid:durableId="919870344">
    <w:abstractNumId w:val="1"/>
  </w:num>
  <w:num w:numId="32" w16cid:durableId="917708378">
    <w:abstractNumId w:val="17"/>
  </w:num>
  <w:num w:numId="33" w16cid:durableId="1130778687">
    <w:abstractNumId w:val="32"/>
  </w:num>
  <w:num w:numId="34" w16cid:durableId="1278827402">
    <w:abstractNumId w:val="5"/>
  </w:num>
  <w:num w:numId="35" w16cid:durableId="181359181">
    <w:abstractNumId w:val="19"/>
  </w:num>
  <w:num w:numId="36" w16cid:durableId="2136022097">
    <w:abstractNumId w:val="8"/>
  </w:num>
  <w:num w:numId="37" w16cid:durableId="78261923">
    <w:abstractNumId w:val="27"/>
  </w:num>
  <w:num w:numId="38" w16cid:durableId="810446011">
    <w:abstractNumId w:val="26"/>
  </w:num>
  <w:num w:numId="39" w16cid:durableId="43600552">
    <w:abstractNumId w:val="29"/>
  </w:num>
  <w:num w:numId="40" w16cid:durableId="144437551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wait Ram Bhandari">
    <w15:presenceInfo w15:providerId="None" w15:userId="Adwait Ram Bhandari"/>
  </w15:person>
  <w15:person w15:author="PPMO Office">
    <w15:presenceInfo w15:providerId="Windows Live" w15:userId="c58a2bc5b4149a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2CB"/>
    <w:rsid w:val="00022B2A"/>
    <w:rsid w:val="000432CB"/>
    <w:rsid w:val="00062023"/>
    <w:rsid w:val="00071E5B"/>
    <w:rsid w:val="00086DC8"/>
    <w:rsid w:val="000B1816"/>
    <w:rsid w:val="00104C56"/>
    <w:rsid w:val="001154C9"/>
    <w:rsid w:val="001B1742"/>
    <w:rsid w:val="001F66C1"/>
    <w:rsid w:val="00223926"/>
    <w:rsid w:val="00271CB1"/>
    <w:rsid w:val="0029230B"/>
    <w:rsid w:val="003115F8"/>
    <w:rsid w:val="003400CF"/>
    <w:rsid w:val="00355CFC"/>
    <w:rsid w:val="003A1916"/>
    <w:rsid w:val="003D73DD"/>
    <w:rsid w:val="004014F9"/>
    <w:rsid w:val="00401581"/>
    <w:rsid w:val="004353F5"/>
    <w:rsid w:val="004467B4"/>
    <w:rsid w:val="004559DC"/>
    <w:rsid w:val="00495289"/>
    <w:rsid w:val="004A79D4"/>
    <w:rsid w:val="004F37FC"/>
    <w:rsid w:val="004F42DE"/>
    <w:rsid w:val="004F5DDF"/>
    <w:rsid w:val="00537858"/>
    <w:rsid w:val="00561F2E"/>
    <w:rsid w:val="00567C31"/>
    <w:rsid w:val="005B23C9"/>
    <w:rsid w:val="005D0C34"/>
    <w:rsid w:val="006334E3"/>
    <w:rsid w:val="00633F11"/>
    <w:rsid w:val="00690C00"/>
    <w:rsid w:val="006A6B6A"/>
    <w:rsid w:val="006C4D55"/>
    <w:rsid w:val="006C6F8F"/>
    <w:rsid w:val="006E57DB"/>
    <w:rsid w:val="007111AA"/>
    <w:rsid w:val="007F0781"/>
    <w:rsid w:val="008406A0"/>
    <w:rsid w:val="00842ABF"/>
    <w:rsid w:val="008764EA"/>
    <w:rsid w:val="008A2F2B"/>
    <w:rsid w:val="008B3AB9"/>
    <w:rsid w:val="009F6C5D"/>
    <w:rsid w:val="00A75B7E"/>
    <w:rsid w:val="00A80D21"/>
    <w:rsid w:val="00A829CE"/>
    <w:rsid w:val="00A85C40"/>
    <w:rsid w:val="00B63F5B"/>
    <w:rsid w:val="00B90C0A"/>
    <w:rsid w:val="00BA1E12"/>
    <w:rsid w:val="00BC7638"/>
    <w:rsid w:val="00BF7396"/>
    <w:rsid w:val="00C22201"/>
    <w:rsid w:val="00C24473"/>
    <w:rsid w:val="00C35CFE"/>
    <w:rsid w:val="00C37E62"/>
    <w:rsid w:val="00C71A51"/>
    <w:rsid w:val="00CD4232"/>
    <w:rsid w:val="00CE3E43"/>
    <w:rsid w:val="00CE79EB"/>
    <w:rsid w:val="00D42534"/>
    <w:rsid w:val="00D61CC1"/>
    <w:rsid w:val="00D86515"/>
    <w:rsid w:val="00DA7807"/>
    <w:rsid w:val="00DC2BCD"/>
    <w:rsid w:val="00E06E5E"/>
    <w:rsid w:val="00E12271"/>
    <w:rsid w:val="00F23FBF"/>
    <w:rsid w:val="00F24839"/>
    <w:rsid w:val="00F962F3"/>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7395C"/>
  <w15:docId w15:val="{6A4AE5FC-3C5A-4DA9-88A6-31A98C621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ne-NP"/>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jc w:val="center"/>
      <w:outlineLvl w:val="0"/>
    </w:pPr>
    <w:rPr>
      <w:rFonts w:ascii="Cambria" w:eastAsia="Cambria" w:hAnsi="Cambria" w:cs="Cambria"/>
      <w:b/>
      <w:bCs/>
      <w:sz w:val="32"/>
      <w:szCs w:val="32"/>
    </w:rPr>
  </w:style>
  <w:style w:type="paragraph" w:styleId="Heading2">
    <w:name w:val="heading 2"/>
    <w:basedOn w:val="Normal"/>
    <w:next w:val="Normal"/>
    <w:uiPriority w:val="9"/>
    <w:unhideWhenUsed/>
    <w:qFormat/>
    <w:pPr>
      <w:ind w:left="360" w:hanging="360"/>
      <w:outlineLvl w:val="1"/>
    </w:pPr>
    <w:rPr>
      <w:b/>
      <w:bCs/>
    </w:rPr>
  </w:style>
  <w:style w:type="paragraph" w:styleId="Heading3">
    <w:name w:val="heading 3"/>
    <w:basedOn w:val="Normal"/>
    <w:next w:val="Normal"/>
    <w:uiPriority w:val="9"/>
    <w:unhideWhenUsed/>
    <w:qFormat/>
    <w:pPr>
      <w:ind w:left="720" w:hanging="720"/>
      <w:outlineLvl w:val="2"/>
    </w:pPr>
    <w:rPr>
      <w:b/>
      <w:bCs/>
    </w:rPr>
  </w:style>
  <w:style w:type="paragraph" w:styleId="Heading4">
    <w:name w:val="heading 4"/>
    <w:basedOn w:val="Normal"/>
    <w:next w:val="Normal"/>
    <w:uiPriority w:val="9"/>
    <w:unhideWhenUsed/>
    <w:qFormat/>
    <w:pPr>
      <w:keepNext/>
      <w:keepLines/>
      <w:spacing w:before="240" w:after="40"/>
      <w:outlineLvl w:val="3"/>
    </w:pPr>
    <w:rPr>
      <w:b/>
      <w:bCs/>
    </w:rPr>
  </w:style>
  <w:style w:type="paragraph" w:styleId="Heading5">
    <w:name w:val="heading 5"/>
    <w:basedOn w:val="Normal"/>
    <w:next w:val="Normal"/>
    <w:uiPriority w:val="9"/>
    <w:unhideWhenUsed/>
    <w:qFormat/>
    <w:pPr>
      <w:spacing w:after="200"/>
      <w:ind w:left="360" w:hanging="360"/>
      <w:outlineLvl w:val="4"/>
    </w:pPr>
    <w:rPr>
      <w:b/>
      <w:bCs/>
    </w:rPr>
  </w:style>
  <w:style w:type="paragraph" w:styleId="Heading6">
    <w:name w:val="heading 6"/>
    <w:basedOn w:val="Normal"/>
    <w:next w:val="Normal"/>
    <w:uiPriority w:val="9"/>
    <w:unhideWhenUsed/>
    <w:qFormat/>
    <w:pPr>
      <w:ind w:left="1080" w:hanging="1080"/>
      <w:jc w:val="center"/>
      <w:outlineLvl w:val="5"/>
    </w:pPr>
    <w:rPr>
      <w:b/>
      <w:bCs/>
      <w:small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qFormat/>
    <w:pPr>
      <w:jc w:val="center"/>
    </w:pPr>
    <w:rPr>
      <w:rFonts w:ascii="Cambria" w:eastAsia="Cambria" w:hAnsi="Cambria" w:cs="Cambria"/>
      <w:b/>
      <w:bCs/>
      <w:sz w:val="32"/>
      <w:szCs w:val="32"/>
    </w:rPr>
  </w:style>
  <w:style w:type="paragraph" w:styleId="Subtitle">
    <w:name w:val="Subtitle"/>
    <w:basedOn w:val="Normal"/>
    <w:next w:val="Normal"/>
    <w:uiPriority w:val="11"/>
    <w:qFormat/>
    <w:pPr>
      <w:spacing w:after="60"/>
      <w:jc w:val="center"/>
    </w:pPr>
    <w:rPr>
      <w:rFonts w:ascii="Cambria" w:eastAsia="Cambria" w:hAnsi="Cambria" w:cs="Cambria"/>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72" w:type="dxa"/>
        <w:bottom w:w="0" w:type="dxa"/>
        <w:right w:w="72" w:type="dxa"/>
      </w:tblCellMar>
    </w:tblPr>
  </w:style>
  <w:style w:type="table" w:customStyle="1" w:styleId="a1">
    <w:basedOn w:val="TableNormal0"/>
    <w:tblPr>
      <w:tblStyleRowBandSize w:val="1"/>
      <w:tblStyleColBandSize w:val="1"/>
      <w:tblCellMar>
        <w:top w:w="0" w:type="dxa"/>
        <w:left w:w="72" w:type="dxa"/>
        <w:bottom w:w="0" w:type="dxa"/>
        <w:right w:w="72" w:type="dxa"/>
      </w:tblCellMar>
    </w:tblPr>
  </w:style>
  <w:style w:type="table" w:customStyle="1" w:styleId="a2">
    <w:basedOn w:val="TableNormal0"/>
    <w:tblPr>
      <w:tblStyleRowBandSize w:val="1"/>
      <w:tblStyleColBandSize w:val="1"/>
      <w:tblCellMar>
        <w:top w:w="0" w:type="dxa"/>
        <w:left w:w="72" w:type="dxa"/>
        <w:bottom w:w="0" w:type="dxa"/>
        <w:right w:w="72" w:type="dxa"/>
      </w:tblCellMar>
    </w:tblPr>
  </w:style>
  <w:style w:type="table" w:customStyle="1" w:styleId="a3">
    <w:basedOn w:val="TableNormal0"/>
    <w:tblPr>
      <w:tblStyleRowBandSize w:val="1"/>
      <w:tblStyleColBandSize w:val="1"/>
      <w:tblCellMar>
        <w:top w:w="0" w:type="dxa"/>
        <w:left w:w="72" w:type="dxa"/>
        <w:bottom w:w="0" w:type="dxa"/>
        <w:right w:w="72"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70" w:type="dxa"/>
        <w:bottom w:w="0" w:type="dxa"/>
        <w:right w:w="70"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Pr>
      <w:sz w:val="20"/>
      <w:szCs w:val="18"/>
    </w:rPr>
  </w:style>
  <w:style w:type="character" w:customStyle="1" w:styleId="CommentTextChar">
    <w:name w:val="Comment Text Char"/>
    <w:basedOn w:val="DefaultParagraphFont"/>
    <w:link w:val="CommentText"/>
    <w:uiPriority w:val="99"/>
    <w:semiHidden/>
    <w:rPr>
      <w:sz w:val="20"/>
      <w:szCs w:val="18"/>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561F2E"/>
    <w:pPr>
      <w:ind w:left="720"/>
      <w:contextualSpacing/>
    </w:pPr>
    <w:rPr>
      <w:lang w:val="en-US" w:bidi="ar-SA"/>
    </w:rPr>
  </w:style>
  <w:style w:type="paragraph" w:styleId="Revision">
    <w:name w:val="Revision"/>
    <w:hidden/>
    <w:uiPriority w:val="99"/>
    <w:semiHidden/>
    <w:rsid w:val="003115F8"/>
    <w:rPr>
      <w:szCs w:val="21"/>
    </w:rPr>
  </w:style>
  <w:style w:type="paragraph" w:styleId="CommentSubject">
    <w:name w:val="annotation subject"/>
    <w:basedOn w:val="CommentText"/>
    <w:next w:val="CommentText"/>
    <w:link w:val="CommentSubjectChar"/>
    <w:uiPriority w:val="99"/>
    <w:semiHidden/>
    <w:unhideWhenUsed/>
    <w:rsid w:val="003D73DD"/>
    <w:rPr>
      <w:b/>
      <w:bCs/>
    </w:rPr>
  </w:style>
  <w:style w:type="character" w:customStyle="1" w:styleId="CommentSubjectChar">
    <w:name w:val="Comment Subject Char"/>
    <w:basedOn w:val="CommentTextChar"/>
    <w:link w:val="CommentSubject"/>
    <w:uiPriority w:val="99"/>
    <w:semiHidden/>
    <w:rsid w:val="003D73DD"/>
    <w:rPr>
      <w:b/>
      <w:bCs/>
      <w:sz w:val="20"/>
      <w:szCs w:val="18"/>
    </w:rPr>
  </w:style>
  <w:style w:type="paragraph" w:styleId="Header">
    <w:name w:val="header"/>
    <w:basedOn w:val="Normal"/>
    <w:link w:val="HeaderChar"/>
    <w:uiPriority w:val="99"/>
    <w:unhideWhenUsed/>
    <w:rsid w:val="003D73DD"/>
    <w:pPr>
      <w:tabs>
        <w:tab w:val="center" w:pos="4680"/>
        <w:tab w:val="right" w:pos="9360"/>
      </w:tabs>
    </w:pPr>
    <w:rPr>
      <w:szCs w:val="21"/>
    </w:rPr>
  </w:style>
  <w:style w:type="character" w:customStyle="1" w:styleId="HeaderChar">
    <w:name w:val="Header Char"/>
    <w:basedOn w:val="DefaultParagraphFont"/>
    <w:link w:val="Header"/>
    <w:uiPriority w:val="99"/>
    <w:rsid w:val="003D73DD"/>
    <w:rPr>
      <w:szCs w:val="21"/>
    </w:rPr>
  </w:style>
  <w:style w:type="character" w:styleId="Hyperlink">
    <w:name w:val="Hyperlink"/>
    <w:basedOn w:val="DefaultParagraphFont"/>
    <w:uiPriority w:val="99"/>
    <w:unhideWhenUsed/>
    <w:rsid w:val="00690C00"/>
    <w:rPr>
      <w:color w:val="0000FF" w:themeColor="hyperlink"/>
      <w:u w:val="single"/>
    </w:rPr>
  </w:style>
  <w:style w:type="character" w:styleId="UnresolvedMention">
    <w:name w:val="Unresolved Mention"/>
    <w:basedOn w:val="DefaultParagraphFont"/>
    <w:uiPriority w:val="99"/>
    <w:semiHidden/>
    <w:unhideWhenUsed/>
    <w:rsid w:val="00690C00"/>
    <w:rPr>
      <w:color w:val="605E5C"/>
      <w:shd w:val="clear" w:color="auto" w:fill="E1DFDD"/>
    </w:rPr>
  </w:style>
  <w:style w:type="character" w:customStyle="1" w:styleId="TitleChar">
    <w:name w:val="Title Char"/>
    <w:link w:val="Title"/>
    <w:rsid w:val="00F23FBF"/>
    <w:rPr>
      <w:rFonts w:ascii="Cambria" w:eastAsia="Cambria" w:hAnsi="Cambria" w:cs="Cambria"/>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header" Target="header23.xml"/><Relationship Id="rId47" Type="http://schemas.openxmlformats.org/officeDocument/2006/relationships/header" Target="header28.xml"/><Relationship Id="rId63" Type="http://schemas.openxmlformats.org/officeDocument/2006/relationships/header" Target="header37.xml"/><Relationship Id="rId68" Type="http://schemas.microsoft.com/office/2016/09/relationships/commentsIds" Target="commentsIds.xml"/><Relationship Id="rId16" Type="http://schemas.openxmlformats.org/officeDocument/2006/relationships/header" Target="header5.xml"/><Relationship Id="rId11" Type="http://schemas.openxmlformats.org/officeDocument/2006/relationships/header" Target="header1.xml"/><Relationship Id="rId32" Type="http://schemas.openxmlformats.org/officeDocument/2006/relationships/header" Target="header14.xml"/><Relationship Id="rId37" Type="http://schemas.openxmlformats.org/officeDocument/2006/relationships/header" Target="header18.xml"/><Relationship Id="rId53" Type="http://schemas.openxmlformats.org/officeDocument/2006/relationships/header" Target="header31.xml"/><Relationship Id="rId58" Type="http://schemas.openxmlformats.org/officeDocument/2006/relationships/header" Target="header34.xml"/><Relationship Id="rId74" Type="http://schemas.openxmlformats.org/officeDocument/2006/relationships/header" Target="header44.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36.xml"/><Relationship Id="rId19" Type="http://schemas.openxmlformats.org/officeDocument/2006/relationships/footer" Target="footer4.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footer" Target="footer8.xml"/><Relationship Id="rId30" Type="http://schemas.openxmlformats.org/officeDocument/2006/relationships/hyperlink" Target="http://www.blacklist.ppmo.gov.np" TargetMode="Externa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footer" Target="footer11.xml"/><Relationship Id="rId56" Type="http://schemas.openxmlformats.org/officeDocument/2006/relationships/footer" Target="footer14.xml"/><Relationship Id="rId64" Type="http://schemas.openxmlformats.org/officeDocument/2006/relationships/header" Target="header38.xml"/><Relationship Id="rId69" Type="http://schemas.microsoft.com/office/2018/08/relationships/commentsExtensible" Target="commentsExtensible.xml"/><Relationship Id="rId77" Type="http://schemas.openxmlformats.org/officeDocument/2006/relationships/header" Target="header46.xml"/><Relationship Id="rId8" Type="http://schemas.openxmlformats.org/officeDocument/2006/relationships/image" Target="media/image1.jpeg"/><Relationship Id="rId51" Type="http://schemas.openxmlformats.org/officeDocument/2006/relationships/footer" Target="footer13.xml"/><Relationship Id="rId72" Type="http://schemas.openxmlformats.org/officeDocument/2006/relationships/header" Target="header42.xml"/><Relationship Id="rId80" Type="http://schemas.microsoft.com/office/2011/relationships/people" Target="people.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oter" Target="footer10.xml"/><Relationship Id="rId38" Type="http://schemas.openxmlformats.org/officeDocument/2006/relationships/header" Target="header19.xml"/><Relationship Id="rId46" Type="http://schemas.openxmlformats.org/officeDocument/2006/relationships/header" Target="header27.xml"/><Relationship Id="rId59" Type="http://schemas.openxmlformats.org/officeDocument/2006/relationships/footer" Target="footer16.xml"/><Relationship Id="rId67" Type="http://schemas.microsoft.com/office/2011/relationships/commentsExtended" Target="commentsExtended.xml"/><Relationship Id="rId20" Type="http://schemas.openxmlformats.org/officeDocument/2006/relationships/header" Target="header8.xml"/><Relationship Id="rId41" Type="http://schemas.openxmlformats.org/officeDocument/2006/relationships/header" Target="header22.xml"/><Relationship Id="rId54" Type="http://schemas.openxmlformats.org/officeDocument/2006/relationships/header" Target="header32.xml"/><Relationship Id="rId62" Type="http://schemas.openxmlformats.org/officeDocument/2006/relationships/footer" Target="footer17.xml"/><Relationship Id="rId70" Type="http://schemas.openxmlformats.org/officeDocument/2006/relationships/header" Target="header40.xml"/><Relationship Id="rId75"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2.xml"/><Relationship Id="rId36" Type="http://schemas.openxmlformats.org/officeDocument/2006/relationships/header" Target="header17.xml"/><Relationship Id="rId49" Type="http://schemas.openxmlformats.org/officeDocument/2006/relationships/footer" Target="footer12.xml"/><Relationship Id="rId57" Type="http://schemas.openxmlformats.org/officeDocument/2006/relationships/footer" Target="footer15.xml"/><Relationship Id="rId10"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eader" Target="header25.xml"/><Relationship Id="rId52" Type="http://schemas.openxmlformats.org/officeDocument/2006/relationships/header" Target="header30.xml"/><Relationship Id="rId60" Type="http://schemas.openxmlformats.org/officeDocument/2006/relationships/header" Target="header35.xml"/><Relationship Id="rId65" Type="http://schemas.openxmlformats.org/officeDocument/2006/relationships/header" Target="header39.xml"/><Relationship Id="rId73" Type="http://schemas.openxmlformats.org/officeDocument/2006/relationships/header" Target="header43.xml"/><Relationship Id="rId78" Type="http://schemas.openxmlformats.org/officeDocument/2006/relationships/header" Target="header47.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2.xml"/><Relationship Id="rId18" Type="http://schemas.openxmlformats.org/officeDocument/2006/relationships/header" Target="header7.xml"/><Relationship Id="rId39" Type="http://schemas.openxmlformats.org/officeDocument/2006/relationships/header" Target="header20.xml"/><Relationship Id="rId34" Type="http://schemas.openxmlformats.org/officeDocument/2006/relationships/header" Target="header15.xml"/><Relationship Id="rId50" Type="http://schemas.openxmlformats.org/officeDocument/2006/relationships/header" Target="header29.xml"/><Relationship Id="rId55" Type="http://schemas.openxmlformats.org/officeDocument/2006/relationships/header" Target="header33.xml"/><Relationship Id="rId76" Type="http://schemas.openxmlformats.org/officeDocument/2006/relationships/header" Target="header45.xml"/><Relationship Id="rId7" Type="http://schemas.openxmlformats.org/officeDocument/2006/relationships/endnotes" Target="endnotes.xml"/><Relationship Id="rId71" Type="http://schemas.openxmlformats.org/officeDocument/2006/relationships/header" Target="header41.xml"/><Relationship Id="rId2" Type="http://schemas.openxmlformats.org/officeDocument/2006/relationships/numbering" Target="numbering.xml"/><Relationship Id="rId29" Type="http://schemas.openxmlformats.org/officeDocument/2006/relationships/footer" Target="footer9.xml"/><Relationship Id="rId24" Type="http://schemas.openxmlformats.org/officeDocument/2006/relationships/footer" Target="footer6.xml"/><Relationship Id="rId40" Type="http://schemas.openxmlformats.org/officeDocument/2006/relationships/header" Target="header21.xml"/><Relationship Id="rId45" Type="http://schemas.openxmlformats.org/officeDocument/2006/relationships/header" Target="header26.xml"/><Relationship Id="rId66" Type="http://schemas.openxmlformats.org/officeDocument/2006/relationships/comments" Target="comment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OnLIhByCAf4Ld7LnM7Q+M/VJfw==">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96</Pages>
  <Words>26354</Words>
  <Characters>150224</Characters>
  <Application>Microsoft Office Word</Application>
  <DocSecurity>0</DocSecurity>
  <Lines>1251</Lines>
  <Paragraphs>352</Paragraphs>
  <ScaleCrop>false</ScaleCrop>
  <Company/>
  <LinksUpToDate>false</LinksUpToDate>
  <CharactersWithSpaces>176226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Adwait Ram Bhandari</dc:creator>
  <cp:lastModifiedBy>DELL</cp:lastModifiedBy>
  <cp:revision>33</cp:revision>
  <dcterms:created xsi:type="dcterms:W3CDTF">2026-08-18T06:20:00Z</dcterms:created>
  <dcterms:modified xsi:type="dcterms:W3CDTF">2026-09-18T06:59:00Z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lpwstr>-245954179</vt:lpwstr>
  </property>
  <property fmtid="{D5CDD505-2E9C-101B-9397-08002B2CF9AE}" pid="3" name="_EmailSubject">
    <vt:lpwstr>Harmonisation</vt:lpwstr>
  </property>
  <property fmtid="{D5CDD505-2E9C-101B-9397-08002B2CF9AE}" pid="4" name="_AuthorEmail">
    <vt:lpwstr>bertj@ebrd.com</vt:lpwstr>
  </property>
  <property fmtid="{D5CDD505-2E9C-101B-9397-08002B2CF9AE}" pid="5" name="_AuthorEmailDisplayName">
    <vt:lpwstr>Bert, Johan</vt:lpwstr>
  </property>
  <property fmtid="{D5CDD505-2E9C-101B-9397-08002B2CF9AE}" pid="6" name="_PreviousAdHocReviewCycleID">
    <vt:lpwstr>-1055558278</vt:lpwstr>
  </property>
  <property fmtid="{D5CDD505-2E9C-101B-9397-08002B2CF9AE}" pid="7" name="_ReviewingToolsShownOnce">
    <vt:lpwstr>_ReviewingToolsShownOnce</vt:lpwstr>
  </property>
</Properties>
</file>