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DCCF1" w14:textId="4BAC56C8" w:rsidR="00954665" w:rsidRDefault="00954665" w:rsidP="00FA54B8">
      <w:pPr>
        <w:shd w:val="clear" w:color="auto" w:fill="FFFFFF"/>
        <w:spacing w:after="0" w:line="240" w:lineRule="auto"/>
        <w:rPr>
          <w:rFonts w:ascii="Kalimati" w:eastAsia="Times New Roman" w:hAnsi="Kalimati" w:cs="Kalimati"/>
          <w:color w:val="222222"/>
          <w:kern w:val="0"/>
          <w:sz w:val="24"/>
          <w:szCs w:val="24"/>
          <w14:ligatures w14:val="none"/>
        </w:rPr>
      </w:pPr>
    </w:p>
    <w:p w14:paraId="37603817" w14:textId="6C6A737F" w:rsidR="007C7DB8" w:rsidRPr="00ED3E6C" w:rsidRDefault="007C7DB8" w:rsidP="00CF0696">
      <w:pPr>
        <w:shd w:val="clear" w:color="auto" w:fill="FFFFFF"/>
        <w:spacing w:after="0" w:line="240" w:lineRule="auto"/>
        <w:jc w:val="center"/>
        <w:rPr>
          <w:rFonts w:ascii="Kalimati" w:eastAsia="Times New Roman" w:hAnsi="Kalimati" w:cs="Kalimati"/>
          <w:color w:val="222222"/>
          <w:kern w:val="0"/>
          <w:sz w:val="24"/>
          <w:szCs w:val="24"/>
          <w14:ligatures w14:val="none"/>
        </w:rPr>
      </w:pPr>
      <w:r w:rsidRPr="00ED3E6C">
        <w:rPr>
          <w:rFonts w:ascii="Kalimati" w:eastAsia="Times New Roman" w:hAnsi="Kalimati" w:cs="Kalimati"/>
          <w:color w:val="222222"/>
          <w:kern w:val="0"/>
          <w:sz w:val="24"/>
          <w:szCs w:val="24"/>
          <w:cs/>
          <w14:ligatures w14:val="none"/>
        </w:rPr>
        <w:t>नेपाल सरकार</w:t>
      </w:r>
    </w:p>
    <w:p w14:paraId="01548D0C" w14:textId="035553D9" w:rsidR="007C7DB8" w:rsidRPr="00ED3E6C" w:rsidRDefault="007C7DB8" w:rsidP="007C7DB8">
      <w:pPr>
        <w:shd w:val="clear" w:color="auto" w:fill="FFFFFF"/>
        <w:spacing w:after="0" w:line="240" w:lineRule="auto"/>
        <w:jc w:val="center"/>
        <w:rPr>
          <w:rFonts w:ascii="Kalimati" w:eastAsia="Times New Roman" w:hAnsi="Kalimati" w:cs="Kalimati"/>
          <w:color w:val="222222"/>
          <w:kern w:val="0"/>
          <w:sz w:val="24"/>
          <w:szCs w:val="24"/>
          <w14:ligatures w14:val="none"/>
        </w:rPr>
      </w:pPr>
      <w:r>
        <w:rPr>
          <w:rFonts w:ascii="Kalimati" w:eastAsia="Times New Roman" w:hAnsi="Kalimati" w:cs="Kalimati" w:hint="cs"/>
          <w:color w:val="222222"/>
          <w:kern w:val="0"/>
          <w:sz w:val="24"/>
          <w:szCs w:val="24"/>
          <w:cs/>
          <w14:ligatures w14:val="none"/>
        </w:rPr>
        <w:t xml:space="preserve">कृषि, </w:t>
      </w:r>
      <w:r w:rsidRPr="00ED3E6C">
        <w:rPr>
          <w:rFonts w:ascii="Kalimati" w:eastAsia="Times New Roman" w:hAnsi="Kalimati" w:cs="Kalimati"/>
          <w:color w:val="222222"/>
          <w:kern w:val="0"/>
          <w:sz w:val="24"/>
          <w:szCs w:val="24"/>
          <w:cs/>
          <w14:ligatures w14:val="none"/>
        </w:rPr>
        <w:t xml:space="preserve">वन तथा </w:t>
      </w:r>
      <w:r>
        <w:rPr>
          <w:rFonts w:ascii="Kalimati" w:eastAsia="Times New Roman" w:hAnsi="Kalimati" w:cs="Kalimati" w:hint="cs"/>
          <w:color w:val="222222"/>
          <w:kern w:val="0"/>
          <w:sz w:val="24"/>
          <w:szCs w:val="24"/>
          <w:cs/>
          <w14:ligatures w14:val="none"/>
        </w:rPr>
        <w:t xml:space="preserve">पर्यावरण </w:t>
      </w:r>
      <w:r w:rsidRPr="00ED3E6C">
        <w:rPr>
          <w:rFonts w:ascii="Kalimati" w:eastAsia="Times New Roman" w:hAnsi="Kalimati" w:cs="Kalimati"/>
          <w:color w:val="222222"/>
          <w:kern w:val="0"/>
          <w:sz w:val="24"/>
          <w:szCs w:val="24"/>
          <w:cs/>
          <w14:ligatures w14:val="none"/>
        </w:rPr>
        <w:t>मन्त्रालय</w:t>
      </w:r>
    </w:p>
    <w:p w14:paraId="23B3ABCD" w14:textId="77777777" w:rsidR="007C7DB8" w:rsidRDefault="007C7DB8" w:rsidP="007C7DB8">
      <w:pPr>
        <w:shd w:val="clear" w:color="auto" w:fill="FFFFFF"/>
        <w:spacing w:after="0" w:line="240" w:lineRule="auto"/>
        <w:jc w:val="center"/>
        <w:rPr>
          <w:rFonts w:ascii="Kalimati" w:eastAsia="Times New Roman" w:hAnsi="Kalimati" w:cs="Kalimati"/>
          <w:color w:val="222222"/>
          <w:kern w:val="0"/>
          <w:sz w:val="28"/>
          <w:szCs w:val="28"/>
          <w14:ligatures w14:val="none"/>
        </w:rPr>
      </w:pPr>
      <w:r w:rsidRPr="00ED3E6C">
        <w:rPr>
          <w:rFonts w:ascii="Kalimati" w:eastAsia="Times New Roman" w:hAnsi="Kalimati" w:cs="Kalimati"/>
          <w:color w:val="222222"/>
          <w:kern w:val="0"/>
          <w:sz w:val="28"/>
          <w:szCs w:val="28"/>
          <w:cs/>
          <w14:ligatures w14:val="none"/>
        </w:rPr>
        <w:t xml:space="preserve">वन तथा </w:t>
      </w:r>
      <w:r w:rsidRPr="00806C33">
        <w:rPr>
          <w:rFonts w:ascii="Kalimati" w:eastAsia="Times New Roman" w:hAnsi="Kalimati" w:cs="Kalimati" w:hint="cs"/>
          <w:color w:val="222222"/>
          <w:kern w:val="0"/>
          <w:sz w:val="28"/>
          <w:szCs w:val="28"/>
          <w:cs/>
          <w14:ligatures w14:val="none"/>
        </w:rPr>
        <w:t>भू-</w:t>
      </w:r>
      <w:r w:rsidRPr="00ED3E6C">
        <w:rPr>
          <w:rFonts w:ascii="Kalimati" w:eastAsia="Times New Roman" w:hAnsi="Kalimati" w:cs="Kalimati"/>
          <w:color w:val="222222"/>
          <w:kern w:val="0"/>
          <w:sz w:val="28"/>
          <w:szCs w:val="28"/>
          <w:cs/>
          <w14:ligatures w14:val="none"/>
        </w:rPr>
        <w:t>स</w:t>
      </w:r>
      <w:r w:rsidRPr="006A7D73">
        <w:rPr>
          <w:rFonts w:ascii="Kalimati" w:eastAsia="Times New Roman" w:hAnsi="Kalimati" w:cs="Kalimati"/>
          <w:color w:val="222222"/>
          <w:kern w:val="0"/>
          <w:sz w:val="28"/>
          <w:szCs w:val="28"/>
          <w:cs/>
          <w14:ligatures w14:val="none"/>
        </w:rPr>
        <w:t>ं</w:t>
      </w:r>
      <w:r w:rsidRPr="00ED3E6C">
        <w:rPr>
          <w:rFonts w:ascii="Kalimati" w:eastAsia="Times New Roman" w:hAnsi="Kalimati" w:cs="Kalimati"/>
          <w:color w:val="222222"/>
          <w:kern w:val="0"/>
          <w:sz w:val="28"/>
          <w:szCs w:val="28"/>
          <w:cs/>
          <w14:ligatures w14:val="none"/>
        </w:rPr>
        <w:t>रक्षण विभाग</w:t>
      </w:r>
    </w:p>
    <w:p w14:paraId="3ED291EB" w14:textId="77777777" w:rsidR="007C7DB8" w:rsidRPr="001A46EF" w:rsidRDefault="007C7DB8" w:rsidP="007C7DB8">
      <w:pPr>
        <w:shd w:val="clear" w:color="auto" w:fill="FFFFFF"/>
        <w:spacing w:after="0" w:line="240" w:lineRule="auto"/>
        <w:jc w:val="center"/>
        <w:rPr>
          <w:rFonts w:ascii="Kalimati" w:eastAsia="Times New Roman" w:hAnsi="Kalimati" w:cs="Kalimati"/>
          <w:color w:val="222222"/>
          <w:kern w:val="0"/>
          <w:szCs w:val="22"/>
          <w14:ligatures w14:val="none"/>
        </w:rPr>
      </w:pPr>
      <w:r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>बबरमहल, काठमाडौं</w:t>
      </w:r>
    </w:p>
    <w:p w14:paraId="2F34BD6D" w14:textId="295E79E0" w:rsidR="007C7DB8" w:rsidRPr="004426E2" w:rsidRDefault="007C7DB8" w:rsidP="007C7DB8">
      <w:pPr>
        <w:shd w:val="clear" w:color="auto" w:fill="FFFFFF"/>
        <w:spacing w:after="0" w:line="240" w:lineRule="auto"/>
        <w:jc w:val="center"/>
        <w:rPr>
          <w:rFonts w:ascii="Kalimati" w:eastAsia="Times New Roman" w:hAnsi="Kalimati" w:cs="Kalimati"/>
          <w:b/>
          <w:bCs/>
          <w:color w:val="222222"/>
          <w:kern w:val="0"/>
          <w:sz w:val="28"/>
          <w:szCs w:val="28"/>
          <w14:ligatures w14:val="none"/>
        </w:rPr>
      </w:pPr>
      <w:r w:rsidRPr="004426E2">
        <w:rPr>
          <w:rFonts w:ascii="Kalimati" w:eastAsia="Times New Roman" w:hAnsi="Kalimati" w:cs="Kalimati" w:hint="cs"/>
          <w:b/>
          <w:bCs/>
          <w:color w:val="222222"/>
          <w:kern w:val="0"/>
          <w:sz w:val="28"/>
          <w:szCs w:val="28"/>
          <w:cs/>
          <w14:ligatures w14:val="none"/>
        </w:rPr>
        <w:t xml:space="preserve">राष्ट्रिय </w:t>
      </w:r>
      <w:r w:rsidRPr="004426E2">
        <w:rPr>
          <w:rFonts w:ascii="Kalimati" w:eastAsia="Times New Roman" w:hAnsi="Kalimati" w:cs="Kalimati"/>
          <w:b/>
          <w:bCs/>
          <w:color w:val="222222"/>
          <w:kern w:val="0"/>
          <w:sz w:val="28"/>
          <w:szCs w:val="28"/>
          <w:cs/>
          <w14:ligatures w14:val="none"/>
        </w:rPr>
        <w:t xml:space="preserve">पुरस्कारका लागि </w:t>
      </w:r>
      <w:r w:rsidRPr="004426E2">
        <w:rPr>
          <w:rFonts w:ascii="Kalimati" w:eastAsia="Times New Roman" w:hAnsi="Kalimati" w:cs="Kalimati" w:hint="cs"/>
          <w:b/>
          <w:bCs/>
          <w:color w:val="222222"/>
          <w:kern w:val="0"/>
          <w:sz w:val="28"/>
          <w:szCs w:val="28"/>
          <w:cs/>
          <w14:ligatures w14:val="none"/>
        </w:rPr>
        <w:t xml:space="preserve">मनोनयन </w:t>
      </w:r>
      <w:r w:rsidR="004426E2">
        <w:rPr>
          <w:rFonts w:ascii="Kalimati" w:eastAsia="Times New Roman" w:hAnsi="Kalimati" w:cs="Kalimati"/>
          <w:b/>
          <w:bCs/>
          <w:color w:val="222222"/>
          <w:kern w:val="0"/>
          <w:sz w:val="28"/>
          <w:szCs w:val="28"/>
          <w:cs/>
          <w14:ligatures w14:val="none"/>
        </w:rPr>
        <w:t>गर्ने सम्बन्</w:t>
      </w:r>
      <w:r w:rsidR="004426E2">
        <w:rPr>
          <w:rFonts w:ascii="Kalimati" w:eastAsia="Times New Roman" w:hAnsi="Kalimati" w:cs="Kalimati" w:hint="cs"/>
          <w:b/>
          <w:bCs/>
          <w:color w:val="222222"/>
          <w:kern w:val="0"/>
          <w:sz w:val="28"/>
          <w:szCs w:val="28"/>
          <w:cs/>
          <w14:ligatures w14:val="none"/>
        </w:rPr>
        <w:t>धी</w:t>
      </w:r>
      <w:r w:rsidRPr="004426E2">
        <w:rPr>
          <w:rFonts w:ascii="Kalimati" w:eastAsia="Times New Roman" w:hAnsi="Kalimati" w:cs="Kalimati"/>
          <w:b/>
          <w:bCs/>
          <w:color w:val="222222"/>
          <w:kern w:val="0"/>
          <w:sz w:val="28"/>
          <w:szCs w:val="28"/>
          <w:cs/>
          <w14:ligatures w14:val="none"/>
        </w:rPr>
        <w:t xml:space="preserve"> सूचना</w:t>
      </w:r>
    </w:p>
    <w:p w14:paraId="38040641" w14:textId="465C4BAB" w:rsidR="007C7DB8" w:rsidRPr="004426E2" w:rsidRDefault="007C7DB8" w:rsidP="007C7D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Kalimati"/>
          <w:b/>
          <w:bCs/>
          <w:color w:val="222222"/>
          <w:kern w:val="0"/>
          <w:sz w:val="28"/>
          <w:szCs w:val="28"/>
          <w14:ligatures w14:val="none"/>
        </w:rPr>
      </w:pPr>
      <w:r w:rsidRPr="004426E2">
        <w:rPr>
          <w:rFonts w:ascii="Calibri" w:eastAsia="Times New Roman" w:hAnsi="Calibri" w:cs="Kalimati" w:hint="cs"/>
          <w:b/>
          <w:bCs/>
          <w:color w:val="222222"/>
          <w:kern w:val="0"/>
          <w:sz w:val="28"/>
          <w:szCs w:val="28"/>
          <w:cs/>
          <w14:ligatures w14:val="none"/>
        </w:rPr>
        <w:t>दोस्रो पटक सूचना प्रकाशित</w:t>
      </w:r>
    </w:p>
    <w:p w14:paraId="5DCFA900" w14:textId="2BA10AD9" w:rsidR="00CF0696" w:rsidRPr="007C7DB8" w:rsidRDefault="00CF0696" w:rsidP="007C7D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Kalimati"/>
          <w:b/>
          <w:bCs/>
          <w:color w:val="222222"/>
          <w:kern w:val="0"/>
          <w:sz w:val="24"/>
          <w:szCs w:val="24"/>
          <w:cs/>
          <w14:ligatures w14:val="none"/>
        </w:rPr>
      </w:pPr>
      <w:r>
        <w:rPr>
          <w:rFonts w:ascii="Calibri" w:eastAsia="Times New Roman" w:hAnsi="Calibri" w:cs="Kalimati" w:hint="cs"/>
          <w:b/>
          <w:bCs/>
          <w:color w:val="222222"/>
          <w:kern w:val="0"/>
          <w:sz w:val="24"/>
          <w:szCs w:val="24"/>
          <w:cs/>
          <w14:ligatures w14:val="none"/>
        </w:rPr>
        <w:t>२०८३।०२।१९</w:t>
      </w:r>
    </w:p>
    <w:p w14:paraId="1553C0B0" w14:textId="3FEB904B" w:rsidR="007C7DB8" w:rsidRDefault="007C7DB8" w:rsidP="007C7DB8">
      <w:pPr>
        <w:shd w:val="clear" w:color="auto" w:fill="FFFFFF"/>
        <w:spacing w:after="0" w:line="240" w:lineRule="auto"/>
        <w:jc w:val="both"/>
        <w:rPr>
          <w:rFonts w:ascii="Kalimati" w:eastAsia="Times New Roman" w:hAnsi="Kalimati" w:cs="Kalimati"/>
          <w:color w:val="222222"/>
          <w:kern w:val="0"/>
          <w:szCs w:val="22"/>
          <w14:ligatures w14:val="none"/>
        </w:rPr>
      </w:pPr>
      <w:r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>यस विभागले हरेक वर्ष सामुदायिक वन दिवसको अवसरमा वितरण गर्ने</w:t>
      </w:r>
      <w:r w:rsidRPr="00F76888">
        <w:rPr>
          <w:rFonts w:ascii="Kalimati" w:eastAsia="Times New Roman" w:hAnsi="Kalimati" w:cs="Kalimati"/>
          <w:color w:val="222222"/>
          <w:kern w:val="0"/>
          <w:szCs w:val="22"/>
          <w:cs/>
          <w14:ligatures w14:val="none"/>
        </w:rPr>
        <w:t xml:space="preserve"> निम्न पुरस्कारहरुका लागि सामुदायिक वन उपभोक्ता समूहहरु</w:t>
      </w:r>
      <w:r w:rsidRPr="00F76888">
        <w:rPr>
          <w:rFonts w:ascii="Kalimati" w:eastAsia="Times New Roman" w:hAnsi="Kalimati" w:cs="Kalimati"/>
          <w:color w:val="222222"/>
          <w:kern w:val="0"/>
          <w:szCs w:val="22"/>
          <w14:ligatures w14:val="none"/>
        </w:rPr>
        <w:t xml:space="preserve">, </w:t>
      </w:r>
      <w:r w:rsidRPr="00F76888">
        <w:rPr>
          <w:rFonts w:ascii="Kalimati" w:eastAsia="Times New Roman" w:hAnsi="Kalimati" w:cs="Kalimati"/>
          <w:color w:val="222222"/>
          <w:kern w:val="0"/>
          <w:szCs w:val="22"/>
          <w:cs/>
          <w14:ligatures w14:val="none"/>
        </w:rPr>
        <w:t>साझेदारी वन उपभोक्ता समूहहरु</w:t>
      </w:r>
      <w:r w:rsidRPr="00F76888">
        <w:rPr>
          <w:rFonts w:ascii="Kalimati" w:eastAsia="Times New Roman" w:hAnsi="Kalimati" w:cs="Kalimati"/>
          <w:color w:val="222222"/>
          <w:kern w:val="0"/>
          <w:szCs w:val="22"/>
          <w14:ligatures w14:val="none"/>
        </w:rPr>
        <w:t xml:space="preserve">, </w:t>
      </w:r>
      <w:r w:rsidRPr="00F76888">
        <w:rPr>
          <w:rFonts w:ascii="Kalimati" w:eastAsia="Times New Roman" w:hAnsi="Kalimati" w:cs="Kalimati"/>
          <w:color w:val="222222"/>
          <w:kern w:val="0"/>
          <w:szCs w:val="22"/>
          <w:cs/>
          <w14:ligatures w14:val="none"/>
        </w:rPr>
        <w:t>कबुलियती वन उपभोक्ता समूहहरु</w:t>
      </w:r>
      <w:r w:rsidRPr="00F76888">
        <w:rPr>
          <w:rFonts w:ascii="Kalimati" w:eastAsia="Times New Roman" w:hAnsi="Kalimati" w:cs="Kalimati"/>
          <w:color w:val="222222"/>
          <w:kern w:val="0"/>
          <w:szCs w:val="22"/>
          <w14:ligatures w14:val="none"/>
        </w:rPr>
        <w:t xml:space="preserve">, </w:t>
      </w:r>
      <w:r w:rsidRPr="00F76888">
        <w:rPr>
          <w:rFonts w:ascii="Kalimati" w:eastAsia="Times New Roman" w:hAnsi="Kalimati" w:cs="Kalimati"/>
          <w:color w:val="222222"/>
          <w:kern w:val="0"/>
          <w:szCs w:val="22"/>
          <w:cs/>
          <w14:ligatures w14:val="none"/>
        </w:rPr>
        <w:t>न</w:t>
      </w:r>
      <w:r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िजी </w:t>
      </w:r>
      <w:r w:rsidRPr="00F76888">
        <w:rPr>
          <w:rFonts w:ascii="Kalimati" w:eastAsia="Times New Roman" w:hAnsi="Kalimati" w:cs="Kalimati"/>
          <w:color w:val="222222"/>
          <w:kern w:val="0"/>
          <w:szCs w:val="22"/>
          <w:cs/>
          <w14:ligatures w14:val="none"/>
        </w:rPr>
        <w:t>वन</w:t>
      </w:r>
      <w:r w:rsidRPr="00F76888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 </w:t>
      </w:r>
      <w:r w:rsidRPr="00F76888">
        <w:rPr>
          <w:rFonts w:ascii="Kalimati" w:eastAsia="Times New Roman" w:hAnsi="Kalimati" w:cs="Kalimati"/>
          <w:color w:val="222222"/>
          <w:kern w:val="0"/>
          <w:szCs w:val="22"/>
          <w:cs/>
          <w14:ligatures w14:val="none"/>
        </w:rPr>
        <w:t xml:space="preserve">कृषकहरु तथा राष्ट्रसेवक कर्मचारीहरुलाई पुरस्कारमा मनोनयन हुनका लागि </w:t>
      </w:r>
      <w:r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>आ.व.</w:t>
      </w:r>
      <w:r>
        <w:rPr>
          <w:rFonts w:ascii="Kalimati" w:eastAsia="Times New Roman" w:hAnsi="Kalimati" w:cs="Kalimati"/>
          <w:color w:val="222222"/>
          <w:kern w:val="0"/>
          <w:szCs w:val="22"/>
          <w14:ligatures w14:val="none"/>
        </w:rPr>
        <w:t>082</w:t>
      </w:r>
      <w:r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>/</w:t>
      </w:r>
      <w:r>
        <w:rPr>
          <w:rFonts w:ascii="Kalimati" w:eastAsia="Times New Roman" w:hAnsi="Kalimati" w:cs="Kalimati"/>
          <w:color w:val="222222"/>
          <w:kern w:val="0"/>
          <w:szCs w:val="22"/>
          <w14:ligatures w14:val="none"/>
        </w:rPr>
        <w:t>083</w:t>
      </w:r>
      <w:r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 मा </w:t>
      </w:r>
      <w:r w:rsidRPr="00F76888">
        <w:rPr>
          <w:rFonts w:ascii="Kalimati" w:eastAsia="Times New Roman" w:hAnsi="Kalimati" w:cs="Kalimati"/>
          <w:color w:val="222222"/>
          <w:kern w:val="0"/>
          <w:szCs w:val="22"/>
          <w:cs/>
          <w14:ligatures w14:val="none"/>
        </w:rPr>
        <w:t>सम्पन्न भए गरेका कार्यहरुको प्रमाणि</w:t>
      </w:r>
      <w:r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>त</w:t>
      </w:r>
      <w:r w:rsidRPr="00F76888">
        <w:rPr>
          <w:rFonts w:ascii="Kalimati" w:eastAsia="Times New Roman" w:hAnsi="Kalimati" w:cs="Kalimati"/>
          <w:color w:val="222222"/>
          <w:kern w:val="0"/>
          <w:szCs w:val="22"/>
          <w:cs/>
          <w14:ligatures w14:val="none"/>
        </w:rPr>
        <w:t xml:space="preserve"> दस्तावेज सहित</w:t>
      </w:r>
      <w:r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 यस विभागको वेबसाइटमा राखिएको "</w:t>
      </w:r>
      <w:r w:rsidRPr="00F14F61">
        <w:rPr>
          <w:rFonts w:ascii="Kalimati" w:eastAsia="Times New Roman" w:hAnsi="Kalimati" w:cs="Kalimati" w:hint="cs"/>
          <w:b/>
          <w:bCs/>
          <w:color w:val="222222"/>
          <w:kern w:val="0"/>
          <w:szCs w:val="22"/>
          <w:cs/>
          <w14:ligatures w14:val="none"/>
        </w:rPr>
        <w:t>वन क्षेत्र सम्बन्धी राष्ट्रिय पुरस्कारको कार्यविधि</w:t>
      </w:r>
      <w:r w:rsidRPr="00F14F61">
        <w:rPr>
          <w:rFonts w:ascii="Kalimati" w:eastAsia="Times New Roman" w:hAnsi="Kalimati" w:cs="Kalimati"/>
          <w:b/>
          <w:bCs/>
          <w:color w:val="222222"/>
          <w:kern w:val="0"/>
          <w:szCs w:val="22"/>
          <w:cs/>
          <w14:ligatures w14:val="none"/>
        </w:rPr>
        <w:t>,</w:t>
      </w:r>
      <w:r w:rsidRPr="00F14F61">
        <w:rPr>
          <w:rFonts w:ascii="Kalimati" w:eastAsia="Times New Roman" w:hAnsi="Kalimati" w:cs="Kalimati" w:hint="cs"/>
          <w:b/>
          <w:bCs/>
          <w:color w:val="222222"/>
          <w:kern w:val="0"/>
          <w:szCs w:val="22"/>
          <w:cs/>
          <w14:ligatures w14:val="none"/>
        </w:rPr>
        <w:t xml:space="preserve"> 2082</w:t>
      </w:r>
      <w:r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>" बमोजिम</w:t>
      </w:r>
      <w:r w:rsidRPr="00F76888">
        <w:rPr>
          <w:rFonts w:ascii="Kalimati" w:eastAsia="Times New Roman" w:hAnsi="Kalimati" w:cs="Kalimati"/>
          <w:color w:val="222222"/>
          <w:kern w:val="0"/>
          <w:szCs w:val="22"/>
          <w:cs/>
          <w14:ligatures w14:val="none"/>
        </w:rPr>
        <w:t xml:space="preserve"> </w:t>
      </w:r>
      <w:r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हुने गरी  </w:t>
      </w:r>
      <w:r w:rsidR="00954665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मिति </w:t>
      </w:r>
      <w:r w:rsidR="0068646C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२०८३।०२।१८ सम्म </w:t>
      </w:r>
      <w:r w:rsidR="00954665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यस विभागमा </w:t>
      </w:r>
      <w:r w:rsidR="0068646C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आइपुग्ने गरी </w:t>
      </w:r>
      <w:r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>आवेदन</w:t>
      </w:r>
      <w:r w:rsidRPr="00F76888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 पेश गर्नु हुन </w:t>
      </w:r>
      <w:r w:rsidR="0068646C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भनि </w:t>
      </w:r>
      <w:r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>पहिलो पटक मिति २०८३।</w:t>
      </w:r>
      <w:r w:rsidR="0068646C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०१।२० मा </w:t>
      </w:r>
      <w:r w:rsidR="00E26313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सूचना </w:t>
      </w:r>
      <w:r w:rsidR="0068646C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>प्रकाशित भएक</w:t>
      </w:r>
      <w:r w:rsidR="00E26313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>ोमा प्रयाप्त दस्तावे</w:t>
      </w:r>
      <w:r w:rsidR="00954665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>ज</w:t>
      </w:r>
      <w:r w:rsidR="00E26313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हरु </w:t>
      </w:r>
      <w:r w:rsidR="00B4713E" w:rsidRPr="00B4713E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>पेश नभएको</w:t>
      </w:r>
      <w:r w:rsidR="00E26313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 हुँदा यस </w:t>
      </w:r>
      <w:r w:rsidR="006C5CE0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>विभागको मिति २०८२।०२।</w:t>
      </w:r>
      <w:r w:rsidR="0068646C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 गतेको विभा</w:t>
      </w:r>
      <w:r w:rsidR="00E26313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>गि</w:t>
      </w:r>
      <w:r w:rsidR="0068646C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य निर्णयानुसार मिति </w:t>
      </w:r>
      <w:r w:rsidR="0068646C" w:rsidRPr="00F76888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>२०८</w:t>
      </w:r>
      <w:r w:rsidR="0068646C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>३</w:t>
      </w:r>
      <w:r w:rsidR="00954665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।०२।१९ गते देखि लागु हुने गरी मिति २०८३ </w:t>
      </w:r>
      <w:r w:rsidR="0068646C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असार </w:t>
      </w:r>
      <w:r w:rsidR="0068646C">
        <w:rPr>
          <w:rFonts w:ascii="Kalimati" w:eastAsia="Times New Roman" w:hAnsi="Kalimati" w:cs="Kalimati" w:hint="cs"/>
          <w:color w:val="000000" w:themeColor="text1"/>
          <w:kern w:val="0"/>
          <w:szCs w:val="22"/>
          <w:cs/>
          <w14:ligatures w14:val="none"/>
        </w:rPr>
        <w:t>०२</w:t>
      </w:r>
      <w:r w:rsidR="0068646C">
        <w:rPr>
          <w:rFonts w:ascii="Kalimati" w:eastAsia="Times New Roman" w:hAnsi="Kalimati" w:cs="Kalimati"/>
          <w:color w:val="222222"/>
          <w:kern w:val="0"/>
          <w:szCs w:val="22"/>
          <w14:ligatures w14:val="none"/>
        </w:rPr>
        <w:t xml:space="preserve"> </w:t>
      </w:r>
      <w:r w:rsidR="0068646C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गते सम्म </w:t>
      </w:r>
      <w:r w:rsidR="00A06D79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जम्मा १५ दिन म्याद थप गरिएको व्यहोरा </w:t>
      </w:r>
      <w:r w:rsidRPr="00F76888">
        <w:rPr>
          <w:rFonts w:ascii="Kalimati" w:eastAsia="Times New Roman" w:hAnsi="Kalimati" w:cs="Kalimati"/>
          <w:color w:val="222222"/>
          <w:kern w:val="0"/>
          <w:szCs w:val="22"/>
          <w:cs/>
          <w14:ligatures w14:val="none"/>
        </w:rPr>
        <w:t>सबै</w:t>
      </w:r>
      <w:r w:rsidRPr="00F76888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 </w:t>
      </w:r>
      <w:r w:rsidRPr="00F76888">
        <w:rPr>
          <w:rFonts w:ascii="Kalimati" w:eastAsia="Times New Roman" w:hAnsi="Kalimati" w:cs="Kalimati"/>
          <w:color w:val="222222"/>
          <w:kern w:val="0"/>
          <w:szCs w:val="22"/>
          <w:cs/>
          <w14:ligatures w14:val="none"/>
        </w:rPr>
        <w:t>सरोकारवालाहरु</w:t>
      </w:r>
      <w:r w:rsidRPr="00F76888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को </w:t>
      </w:r>
      <w:r w:rsidRPr="00F76888">
        <w:rPr>
          <w:rFonts w:ascii="Kalimati" w:eastAsia="Times New Roman" w:hAnsi="Kalimati" w:cs="Kalimati"/>
          <w:color w:val="222222"/>
          <w:kern w:val="0"/>
          <w:szCs w:val="22"/>
          <w:cs/>
          <w14:ligatures w14:val="none"/>
        </w:rPr>
        <w:t xml:space="preserve">जानकारीको लागि </w:t>
      </w:r>
      <w:r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 xml:space="preserve">अनुरोध </w:t>
      </w:r>
      <w:r w:rsidRPr="00F76888">
        <w:rPr>
          <w:rFonts w:ascii="Kalimati" w:eastAsia="Times New Roman" w:hAnsi="Kalimati" w:cs="Kalimati"/>
          <w:color w:val="222222"/>
          <w:kern w:val="0"/>
          <w:szCs w:val="22"/>
          <w:cs/>
          <w14:ligatures w14:val="none"/>
        </w:rPr>
        <w:t>छ ।</w:t>
      </w:r>
      <w:r>
        <w:rPr>
          <w:rFonts w:ascii="Kalimati" w:eastAsia="Times New Roman" w:hAnsi="Kalimati" w:cs="Kalimati"/>
          <w:color w:val="222222"/>
          <w:kern w:val="0"/>
          <w:szCs w:val="22"/>
          <w14:ligatures w14:val="none"/>
        </w:rPr>
        <w:t xml:space="preserve"> </w:t>
      </w:r>
      <w:r w:rsidR="00A06D79">
        <w:rPr>
          <w:rFonts w:ascii="Kalimati" w:eastAsia="Times New Roman" w:hAnsi="Kalimati" w:cs="Kalimati" w:hint="cs"/>
          <w:color w:val="222222"/>
          <w:kern w:val="0"/>
          <w:szCs w:val="22"/>
          <w:cs/>
          <w14:ligatures w14:val="none"/>
        </w:rPr>
        <w:t>साथै उक्त समयभित्र आवेदन पेश गर्नुहुन अनुरोध छ ।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754"/>
        <w:gridCol w:w="2211"/>
        <w:gridCol w:w="7290"/>
      </w:tblGrid>
      <w:tr w:rsidR="007C7DB8" w:rsidRPr="00F14F61" w14:paraId="56B2622A" w14:textId="77777777" w:rsidTr="00583BFD">
        <w:trPr>
          <w:trHeight w:val="328"/>
        </w:trPr>
        <w:tc>
          <w:tcPr>
            <w:tcW w:w="754" w:type="dxa"/>
          </w:tcPr>
          <w:p w14:paraId="4913DB5B" w14:textId="77777777" w:rsidR="007C7DB8" w:rsidRPr="00F14F61" w:rsidRDefault="007C7DB8" w:rsidP="00DD00C7">
            <w:pPr>
              <w:shd w:val="clear" w:color="auto" w:fill="FFFFFF"/>
              <w:rPr>
                <w:rFonts w:ascii="Kalimati" w:eastAsia="Times New Roman" w:hAnsi="Kalimati" w:cs="Kalimati"/>
                <w:b/>
                <w:bCs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 w:hint="cs"/>
                <w:b/>
                <w:bCs/>
                <w:color w:val="222222"/>
                <w:kern w:val="0"/>
                <w:sz w:val="20"/>
                <w:cs/>
                <w14:ligatures w14:val="none"/>
              </w:rPr>
              <w:t>सि.नं.</w:t>
            </w:r>
          </w:p>
        </w:tc>
        <w:tc>
          <w:tcPr>
            <w:tcW w:w="2211" w:type="dxa"/>
          </w:tcPr>
          <w:p w14:paraId="19D30D79" w14:textId="77777777" w:rsidR="007C7DB8" w:rsidRPr="00F14F61" w:rsidRDefault="007C7DB8" w:rsidP="00DD00C7">
            <w:pPr>
              <w:jc w:val="both"/>
              <w:rPr>
                <w:rFonts w:ascii="Kalimati" w:eastAsia="Times New Roman" w:hAnsi="Kalimati" w:cs="Kalimati"/>
                <w:b/>
                <w:bCs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 w:hint="cs"/>
                <w:b/>
                <w:bCs/>
                <w:color w:val="222222"/>
                <w:kern w:val="0"/>
                <w:sz w:val="20"/>
                <w:cs/>
                <w14:ligatures w14:val="none"/>
              </w:rPr>
              <w:t>पुरस्कारको शिर्षक</w:t>
            </w:r>
          </w:p>
        </w:tc>
        <w:tc>
          <w:tcPr>
            <w:tcW w:w="7290" w:type="dxa"/>
          </w:tcPr>
          <w:p w14:paraId="50B8A583" w14:textId="77777777" w:rsidR="007C7DB8" w:rsidRPr="00F14F61" w:rsidRDefault="007C7DB8" w:rsidP="00DD00C7">
            <w:pPr>
              <w:jc w:val="both"/>
              <w:rPr>
                <w:rFonts w:ascii="Kalimati" w:eastAsia="Times New Roman" w:hAnsi="Kalimati" w:cs="Kalimati"/>
                <w:b/>
                <w:bCs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 w:hint="cs"/>
                <w:b/>
                <w:bCs/>
                <w:color w:val="222222"/>
                <w:kern w:val="0"/>
                <w:sz w:val="20"/>
                <w:cs/>
                <w14:ligatures w14:val="none"/>
              </w:rPr>
              <w:t>सिफारिसको प्रक्रिया</w:t>
            </w:r>
          </w:p>
        </w:tc>
      </w:tr>
      <w:tr w:rsidR="007C7DB8" w:rsidRPr="00F14F61" w14:paraId="3A4BD4F3" w14:textId="77777777" w:rsidTr="00583BFD">
        <w:trPr>
          <w:trHeight w:val="451"/>
        </w:trPr>
        <w:tc>
          <w:tcPr>
            <w:tcW w:w="754" w:type="dxa"/>
          </w:tcPr>
          <w:p w14:paraId="146CBB5A" w14:textId="77777777" w:rsidR="007C7DB8" w:rsidRPr="00F14F61" w:rsidRDefault="007C7DB8" w:rsidP="00DD00C7">
            <w:pPr>
              <w:jc w:val="both"/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१</w:t>
            </w:r>
          </w:p>
        </w:tc>
        <w:tc>
          <w:tcPr>
            <w:tcW w:w="2211" w:type="dxa"/>
          </w:tcPr>
          <w:p w14:paraId="2A5C3A39" w14:textId="77777777" w:rsidR="007C7DB8" w:rsidRPr="00F14F61" w:rsidRDefault="007C7DB8" w:rsidP="00DD00C7">
            <w:pPr>
              <w:shd w:val="clear" w:color="auto" w:fill="FFFFFF"/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गणेशमान सिंह सामुदायिक वन पुरस्कार</w:t>
            </w:r>
          </w:p>
        </w:tc>
        <w:tc>
          <w:tcPr>
            <w:tcW w:w="7290" w:type="dxa"/>
          </w:tcPr>
          <w:p w14:paraId="2F325DF9" w14:textId="77777777" w:rsidR="007C7DB8" w:rsidRPr="00F14F61" w:rsidRDefault="007C7DB8" w:rsidP="00DD00C7">
            <w:pPr>
              <w:jc w:val="both"/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प्रत्येक डिभिजन वन कार्यालयले आफ्नो कार्यक्ष</w:t>
            </w:r>
            <w:r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े</w:t>
            </w: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त्रको १ वटा उत्कृष्ट सामुदायिक वन सिफारिस गरी प्रदेश वन निर्देशनालय मार्फत वन तथा भू-संरक्षण विभागमा पेश गर्ने</w:t>
            </w:r>
          </w:p>
        </w:tc>
      </w:tr>
      <w:tr w:rsidR="007C7DB8" w:rsidRPr="00F14F61" w14:paraId="7A44CB4C" w14:textId="77777777" w:rsidTr="00583BFD">
        <w:trPr>
          <w:trHeight w:val="791"/>
        </w:trPr>
        <w:tc>
          <w:tcPr>
            <w:tcW w:w="754" w:type="dxa"/>
          </w:tcPr>
          <w:p w14:paraId="0A3550A9" w14:textId="77777777" w:rsidR="007C7DB8" w:rsidRPr="00F14F61" w:rsidRDefault="007C7DB8" w:rsidP="00DD00C7">
            <w:pPr>
              <w:jc w:val="both"/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२</w:t>
            </w:r>
          </w:p>
        </w:tc>
        <w:tc>
          <w:tcPr>
            <w:tcW w:w="2211" w:type="dxa"/>
          </w:tcPr>
          <w:p w14:paraId="3A6429D4" w14:textId="77777777" w:rsidR="007C7DB8" w:rsidRPr="00F14F61" w:rsidRDefault="007C7DB8" w:rsidP="00DD00C7">
            <w:pPr>
              <w:jc w:val="both"/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कबुलियती वन राष्ट्रिय  पुरस्कार</w:t>
            </w:r>
          </w:p>
        </w:tc>
        <w:tc>
          <w:tcPr>
            <w:tcW w:w="7290" w:type="dxa"/>
          </w:tcPr>
          <w:p w14:paraId="2FA579F7" w14:textId="77777777" w:rsidR="007C7DB8" w:rsidRPr="00F14F61" w:rsidRDefault="007C7DB8" w:rsidP="00DD00C7">
            <w:pPr>
              <w:jc w:val="both"/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प्रत्येक डिभिजन वन कार्यालयले आफ्नो कार्यक्ष</w:t>
            </w:r>
            <w:r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े</w:t>
            </w: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त्रको १ वटा उत्कृष्ट कबुलियती वन सिफारिस गरी प्रदेश वन निर्देशनालय मार्फत वन तथा भू-संरक्षण विभागमा पेश गर्ने</w:t>
            </w:r>
          </w:p>
        </w:tc>
      </w:tr>
      <w:tr w:rsidR="007C7DB8" w:rsidRPr="00F14F61" w14:paraId="59D1C4FD" w14:textId="77777777" w:rsidTr="00583BFD">
        <w:trPr>
          <w:trHeight w:val="1000"/>
        </w:trPr>
        <w:tc>
          <w:tcPr>
            <w:tcW w:w="754" w:type="dxa"/>
          </w:tcPr>
          <w:p w14:paraId="3C382942" w14:textId="77777777" w:rsidR="007C7DB8" w:rsidRPr="00F14F61" w:rsidRDefault="007C7DB8" w:rsidP="00DD00C7">
            <w:pPr>
              <w:jc w:val="both"/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३</w:t>
            </w:r>
          </w:p>
        </w:tc>
        <w:tc>
          <w:tcPr>
            <w:tcW w:w="2211" w:type="dxa"/>
          </w:tcPr>
          <w:p w14:paraId="51938C30" w14:textId="77777777" w:rsidR="007C7DB8" w:rsidRPr="00F14F61" w:rsidRDefault="007C7DB8" w:rsidP="00DD00C7">
            <w:pPr>
              <w:jc w:val="both"/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निजी वन राष्ट्रिय पुरस्कार</w:t>
            </w:r>
          </w:p>
        </w:tc>
        <w:tc>
          <w:tcPr>
            <w:tcW w:w="7290" w:type="dxa"/>
          </w:tcPr>
          <w:p w14:paraId="2475E4A8" w14:textId="77777777" w:rsidR="007C7DB8" w:rsidRPr="00F14F61" w:rsidRDefault="007C7DB8" w:rsidP="00DD00C7">
            <w:pPr>
              <w:jc w:val="both"/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प्रत्येक डिभिजन वन कार्यालयले आफ्नो कार्यक्ष</w:t>
            </w:r>
            <w:r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े</w:t>
            </w: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 xml:space="preserve">त्रको १ वटा उत्कृष्ट </w:t>
            </w:r>
            <w:r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 xml:space="preserve">दर्ता भएका </w:t>
            </w: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निजी वन सिफारिस गरी प्रदेश वन निर्देशनालय मार्फत वन तथा भू-संरक्षण विभागमा पेश गर्ने</w:t>
            </w:r>
          </w:p>
        </w:tc>
      </w:tr>
      <w:tr w:rsidR="007C7DB8" w:rsidRPr="00F14F61" w14:paraId="07A21003" w14:textId="77777777" w:rsidTr="00583BFD">
        <w:trPr>
          <w:trHeight w:val="836"/>
        </w:trPr>
        <w:tc>
          <w:tcPr>
            <w:tcW w:w="754" w:type="dxa"/>
          </w:tcPr>
          <w:p w14:paraId="5F7F1472" w14:textId="77777777" w:rsidR="007C7DB8" w:rsidRPr="00F14F61" w:rsidRDefault="007C7DB8" w:rsidP="00DD00C7">
            <w:pPr>
              <w:jc w:val="both"/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४</w:t>
            </w:r>
          </w:p>
        </w:tc>
        <w:tc>
          <w:tcPr>
            <w:tcW w:w="2211" w:type="dxa"/>
          </w:tcPr>
          <w:p w14:paraId="294040E4" w14:textId="77777777" w:rsidR="007C7DB8" w:rsidRPr="00F14F61" w:rsidRDefault="007C7DB8" w:rsidP="00DD00C7">
            <w:pPr>
              <w:jc w:val="both"/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साझेदारी वन राष्ट्रिय पुरस्कार</w:t>
            </w:r>
          </w:p>
        </w:tc>
        <w:tc>
          <w:tcPr>
            <w:tcW w:w="7290" w:type="dxa"/>
          </w:tcPr>
          <w:p w14:paraId="21063EC0" w14:textId="77777777" w:rsidR="007C7DB8" w:rsidRPr="00F14F61" w:rsidRDefault="007C7DB8" w:rsidP="00DD00C7">
            <w:pPr>
              <w:jc w:val="both"/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प्रत्येक डिभिजन वन कार्यालयले आफ्नो कार्यक्ष</w:t>
            </w:r>
            <w:r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े</w:t>
            </w: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त्रको १ वटा उत्कृष्ट साझेदारी वन सिफारिस गरी प्रदेश वन निर्देशनालय मार्फत वन तथा भू-संरक्षण विभागमा पेश गर्ने</w:t>
            </w:r>
          </w:p>
        </w:tc>
      </w:tr>
      <w:tr w:rsidR="007C7DB8" w:rsidRPr="00F14F61" w14:paraId="60F3AA81" w14:textId="77777777" w:rsidTr="00583BFD">
        <w:trPr>
          <w:trHeight w:val="2726"/>
        </w:trPr>
        <w:tc>
          <w:tcPr>
            <w:tcW w:w="754" w:type="dxa"/>
          </w:tcPr>
          <w:p w14:paraId="6F4D08C5" w14:textId="77777777" w:rsidR="007C7DB8" w:rsidRPr="00F14F61" w:rsidRDefault="007C7DB8" w:rsidP="00DD00C7">
            <w:pPr>
              <w:jc w:val="both"/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५</w:t>
            </w:r>
          </w:p>
        </w:tc>
        <w:tc>
          <w:tcPr>
            <w:tcW w:w="2211" w:type="dxa"/>
          </w:tcPr>
          <w:p w14:paraId="79566AEB" w14:textId="77777777" w:rsidR="007C7DB8" w:rsidRPr="00F14F61" w:rsidRDefault="007C7DB8" w:rsidP="00DD00C7">
            <w:pPr>
              <w:jc w:val="both"/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गणेश बहादुर शाही संरक्षण पुरस्कार</w:t>
            </w:r>
          </w:p>
        </w:tc>
        <w:tc>
          <w:tcPr>
            <w:tcW w:w="7290" w:type="dxa"/>
          </w:tcPr>
          <w:p w14:paraId="0350B53B" w14:textId="77777777" w:rsidR="007C7DB8" w:rsidRPr="00F14F61" w:rsidRDefault="007C7DB8" w:rsidP="00DD00C7">
            <w:pPr>
              <w:shd w:val="clear" w:color="auto" w:fill="FFFFFF"/>
              <w:jc w:val="both"/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/>
                <w:color w:val="222222"/>
                <w:kern w:val="0"/>
                <w:sz w:val="20"/>
                <w:cs/>
                <w14:ligatures w14:val="none"/>
              </w:rPr>
              <w:t>डिभिजन वन कार्यालयहरुबाट वन रक्षक</w:t>
            </w:r>
            <w:r w:rsidRPr="00F14F61"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  <w:t xml:space="preserve">, </w:t>
            </w:r>
            <w:r w:rsidRPr="00F14F61">
              <w:rPr>
                <w:rFonts w:ascii="Kalimati" w:eastAsia="Times New Roman" w:hAnsi="Kalimati" w:cs="Kalimati"/>
                <w:color w:val="222222"/>
                <w:kern w:val="0"/>
                <w:sz w:val="20"/>
                <w:cs/>
                <w14:ligatures w14:val="none"/>
              </w:rPr>
              <w:t>सशस्त्र वन रक्षक</w:t>
            </w:r>
            <w:r w:rsidRPr="00F14F61"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  <w:t xml:space="preserve">, </w:t>
            </w:r>
            <w:r w:rsidRPr="00F14F61">
              <w:rPr>
                <w:rFonts w:ascii="Kalimati" w:eastAsia="Times New Roman" w:hAnsi="Kalimati" w:cs="Kalimati"/>
                <w:color w:val="222222"/>
                <w:kern w:val="0"/>
                <w:sz w:val="20"/>
                <w:cs/>
                <w14:ligatures w14:val="none"/>
              </w:rPr>
              <w:t xml:space="preserve">फरेष्टर/रेत्र्जर लगायत सहायकस्तर पाँचौ श्रेणी स्तर सम्मका कर्मचारी मध्येबाट १/१ जना गरी जम्मा ३ जना उत्कृष्ट कर्मचारीको नाम गणेश बहादुर शाही संरक्षण पुरस्कारको लागि सिफारिस गरी वन निर्देशनालयमा पठाउने </w:t>
            </w:r>
            <w:r w:rsidRPr="00F14F61">
              <w:rPr>
                <w:rFonts w:ascii="Kalimati" w:eastAsia="Times New Roman" w:hAnsi="Kalimati" w:cs="Kalimati" w:hint="cs"/>
                <w:color w:val="222222"/>
                <w:kern w:val="0"/>
                <w:sz w:val="20"/>
                <w:cs/>
                <w14:ligatures w14:val="none"/>
              </w:rPr>
              <w:t>र</w:t>
            </w:r>
          </w:p>
          <w:p w14:paraId="4A4555A6" w14:textId="75C01B29" w:rsidR="007C7DB8" w:rsidRPr="00F14F61" w:rsidRDefault="007C7DB8" w:rsidP="00DD00C7">
            <w:pPr>
              <w:shd w:val="clear" w:color="auto" w:fill="FFFFFF"/>
              <w:jc w:val="both"/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</w:pPr>
            <w:r w:rsidRPr="00F14F61">
              <w:rPr>
                <w:rFonts w:ascii="Kalimati" w:eastAsia="Times New Roman" w:hAnsi="Kalimati" w:cs="Kalimati"/>
                <w:color w:val="222222"/>
                <w:kern w:val="0"/>
                <w:sz w:val="20"/>
                <w:cs/>
                <w14:ligatures w14:val="none"/>
              </w:rPr>
              <w:t>प्रदेश वन निर्देशनालयले डिभिजन वन कार्यालयबाट सिफारिस भई आएका र निर्देशनालयमा कार्यरत वन रक्षक</w:t>
            </w:r>
            <w:r w:rsidRPr="00F14F61"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  <w:t xml:space="preserve">, </w:t>
            </w:r>
            <w:r w:rsidRPr="00F14F61">
              <w:rPr>
                <w:rFonts w:ascii="Kalimati" w:eastAsia="Times New Roman" w:hAnsi="Kalimati" w:cs="Kalimati"/>
                <w:color w:val="222222"/>
                <w:kern w:val="0"/>
                <w:sz w:val="20"/>
                <w:cs/>
                <w14:ligatures w14:val="none"/>
              </w:rPr>
              <w:t>सशस्त्र वन रक्षक</w:t>
            </w:r>
            <w:r w:rsidRPr="00F14F61">
              <w:rPr>
                <w:rFonts w:ascii="Kalimati" w:eastAsia="Times New Roman" w:hAnsi="Kalimati" w:cs="Kalimati"/>
                <w:color w:val="222222"/>
                <w:kern w:val="0"/>
                <w:sz w:val="20"/>
                <w14:ligatures w14:val="none"/>
              </w:rPr>
              <w:t xml:space="preserve">, </w:t>
            </w:r>
            <w:r w:rsidRPr="00F14F61">
              <w:rPr>
                <w:rFonts w:ascii="Kalimati" w:eastAsia="Times New Roman" w:hAnsi="Kalimati" w:cs="Kalimati"/>
                <w:color w:val="222222"/>
                <w:kern w:val="0"/>
                <w:sz w:val="20"/>
                <w:cs/>
                <w14:ligatures w14:val="none"/>
              </w:rPr>
              <w:t>फरेष्टर/रेत्र्जर लगायत सहायकस्तर पाँचौ श्</w:t>
            </w:r>
            <w:r>
              <w:rPr>
                <w:rFonts w:ascii="Kalimati" w:eastAsia="Times New Roman" w:hAnsi="Kalimati" w:cs="Kalimati"/>
                <w:color w:val="222222"/>
                <w:kern w:val="0"/>
                <w:sz w:val="20"/>
                <w:cs/>
                <w14:ligatures w14:val="none"/>
              </w:rPr>
              <w:t>रेणी स्तर सम्मका कर्मचारी मध्ये</w:t>
            </w:r>
            <w:r w:rsidRPr="00F14F61">
              <w:rPr>
                <w:rFonts w:ascii="Kalimati" w:eastAsia="Times New Roman" w:hAnsi="Kalimati" w:cs="Kalimati"/>
                <w:color w:val="222222"/>
                <w:kern w:val="0"/>
                <w:sz w:val="20"/>
                <w:cs/>
                <w14:ligatures w14:val="none"/>
              </w:rPr>
              <w:t>बाट १/१ जना उत्कृष्ट कर्मचारी छनौट गरी पुरस्कारको लागि सिफारिस साथ व</w:t>
            </w:r>
            <w:r w:rsidR="00954665">
              <w:rPr>
                <w:rFonts w:ascii="Kalimati" w:eastAsia="Times New Roman" w:hAnsi="Kalimati" w:cs="Kalimati"/>
                <w:color w:val="222222"/>
                <w:kern w:val="0"/>
                <w:sz w:val="20"/>
                <w:cs/>
                <w14:ligatures w14:val="none"/>
              </w:rPr>
              <w:t>न तथा भू-संरक्षण विभागमा पठाउने</w:t>
            </w:r>
            <w:r w:rsidRPr="00F14F61">
              <w:rPr>
                <w:rFonts w:ascii="Kalimati" w:eastAsia="Times New Roman" w:hAnsi="Kalimati" w:cs="Kalimati"/>
                <w:color w:val="222222"/>
                <w:kern w:val="0"/>
                <w:sz w:val="20"/>
                <w:cs/>
                <w14:ligatures w14:val="none"/>
              </w:rPr>
              <w:t>।</w:t>
            </w:r>
          </w:p>
        </w:tc>
      </w:tr>
    </w:tbl>
    <w:p w14:paraId="1F926D7F" w14:textId="77777777" w:rsidR="00AA59B3" w:rsidRDefault="00AA59B3" w:rsidP="00AA59B3">
      <w:pPr>
        <w:shd w:val="clear" w:color="auto" w:fill="FFFFFF"/>
        <w:spacing w:after="0" w:line="240" w:lineRule="auto"/>
        <w:rPr>
          <w:rFonts w:ascii="Kalimati" w:eastAsia="Times New Roman" w:hAnsi="Kalimati" w:cs="Kalimati"/>
          <w:b/>
          <w:bCs/>
          <w:color w:val="222222"/>
          <w:kern w:val="0"/>
          <w:szCs w:val="22"/>
          <w14:ligatures w14:val="none"/>
        </w:rPr>
      </w:pPr>
    </w:p>
    <w:p w14:paraId="7905B610" w14:textId="0BA70800" w:rsidR="00AA59B3" w:rsidRDefault="007C7DB8" w:rsidP="00AA59B3">
      <w:pPr>
        <w:shd w:val="clear" w:color="auto" w:fill="FFFFFF"/>
        <w:spacing w:after="0" w:line="240" w:lineRule="auto"/>
        <w:rPr>
          <w:rFonts w:ascii="Kalimati" w:eastAsia="Times New Roman" w:hAnsi="Kalimati" w:cs="Kalimati"/>
          <w:color w:val="222222"/>
          <w:kern w:val="0"/>
          <w:szCs w:val="22"/>
          <w14:ligatures w14:val="none"/>
        </w:rPr>
      </w:pPr>
      <w:r>
        <w:rPr>
          <w:rFonts w:ascii="Kalimati" w:eastAsia="Times New Roman" w:hAnsi="Kalimati" w:cs="Kalimati" w:hint="cs"/>
          <w:b/>
          <w:bCs/>
          <w:color w:val="222222"/>
          <w:kern w:val="0"/>
          <w:szCs w:val="22"/>
          <w:cs/>
          <w14:ligatures w14:val="none"/>
        </w:rPr>
        <w:t xml:space="preserve">नोटः </w:t>
      </w:r>
      <w:r w:rsidRPr="00F14F61">
        <w:rPr>
          <w:rFonts w:ascii="Kalimati" w:eastAsia="Times New Roman" w:hAnsi="Kalimati" w:cs="Kalimati" w:hint="cs"/>
          <w:b/>
          <w:bCs/>
          <w:color w:val="222222"/>
          <w:kern w:val="0"/>
          <w:szCs w:val="22"/>
          <w:cs/>
          <w14:ligatures w14:val="none"/>
        </w:rPr>
        <w:t>वन क्षेत्र सम्बन्धी राष्ट्रिय पुरस्कारको कार्यविधि</w:t>
      </w:r>
      <w:r w:rsidRPr="00F14F61">
        <w:rPr>
          <w:rFonts w:ascii="Kalimati" w:eastAsia="Times New Roman" w:hAnsi="Kalimati" w:cs="Kalimati"/>
          <w:b/>
          <w:bCs/>
          <w:color w:val="222222"/>
          <w:kern w:val="0"/>
          <w:szCs w:val="22"/>
          <w:cs/>
          <w14:ligatures w14:val="none"/>
        </w:rPr>
        <w:t>,</w:t>
      </w:r>
      <w:r w:rsidRPr="00F14F61">
        <w:rPr>
          <w:rFonts w:ascii="Kalimati" w:eastAsia="Times New Roman" w:hAnsi="Kalimati" w:cs="Kalimati" w:hint="cs"/>
          <w:b/>
          <w:bCs/>
          <w:color w:val="222222"/>
          <w:kern w:val="0"/>
          <w:szCs w:val="22"/>
          <w:cs/>
          <w14:ligatures w14:val="none"/>
        </w:rPr>
        <w:t xml:space="preserve"> 2082</w:t>
      </w:r>
      <w:r w:rsidR="00AA59B3">
        <w:rPr>
          <w:rFonts w:ascii="Kalimati" w:eastAsia="Times New Roman" w:hAnsi="Kalimati" w:cs="Kalimati" w:hint="cs"/>
          <w:b/>
          <w:bCs/>
          <w:color w:val="222222"/>
          <w:kern w:val="0"/>
          <w:szCs w:val="22"/>
          <w:cs/>
          <w14:ligatures w14:val="none"/>
        </w:rPr>
        <w:t xml:space="preserve"> </w:t>
      </w:r>
      <w:r w:rsidR="000E3EB7">
        <w:rPr>
          <w:rFonts w:ascii="Kalimati" w:eastAsia="Times New Roman" w:hAnsi="Kalimati" w:cs="Kalimati" w:hint="cs"/>
          <w:b/>
          <w:bCs/>
          <w:color w:val="222222"/>
          <w:kern w:val="0"/>
          <w:szCs w:val="22"/>
          <w:cs/>
          <w14:ligatures w14:val="none"/>
        </w:rPr>
        <w:t xml:space="preserve">का लागि </w:t>
      </w:r>
      <w:bookmarkStart w:id="0" w:name="_GoBack"/>
      <w:bookmarkEnd w:id="0"/>
    </w:p>
    <w:p w14:paraId="66FFAD1D" w14:textId="14DBC337" w:rsidR="00AA59B3" w:rsidRDefault="00AA59B3" w:rsidP="00AA59B3">
      <w:pPr>
        <w:shd w:val="clear" w:color="auto" w:fill="FFFFFF"/>
        <w:spacing w:after="0" w:line="240" w:lineRule="auto"/>
        <w:rPr>
          <w:rFonts w:eastAsia="Times New Roman" w:cs="Kalimati"/>
          <w:color w:val="222222"/>
          <w:kern w:val="0"/>
          <w:szCs w:val="22"/>
          <w14:ligatures w14:val="none"/>
        </w:rPr>
      </w:pPr>
      <w:hyperlink r:id="rId4" w:history="1">
        <w:r w:rsidRPr="00AA59B3">
          <w:rPr>
            <w:rStyle w:val="Hyperlink"/>
            <w:rFonts w:ascii="Kalimati" w:eastAsia="Times New Roman" w:hAnsi="Kalimati" w:cs="Kalimati"/>
            <w:kern w:val="0"/>
            <w:szCs w:val="22"/>
            <w14:ligatures w14:val="none"/>
          </w:rPr>
          <w:t>https://dofsc.gov.np/content/</w:t>
        </w:r>
        <w:r w:rsidRPr="00AA59B3">
          <w:rPr>
            <w:rStyle w:val="Hyperlink"/>
            <w:rFonts w:eastAsia="Times New Roman" w:cs="Kalimati"/>
            <w:kern w:val="0"/>
            <w:szCs w:val="22"/>
            <w14:ligatures w14:val="none"/>
          </w:rPr>
          <w:t>152</w:t>
        </w:r>
        <w:r w:rsidRPr="00AA59B3">
          <w:rPr>
            <w:rStyle w:val="Hyperlink"/>
            <w:rFonts w:ascii="Kalimati" w:eastAsia="Times New Roman" w:hAnsi="Kalimati" w:cs="Kalimati"/>
            <w:kern w:val="0"/>
            <w:szCs w:val="22"/>
            <w:cs/>
            <w14:ligatures w14:val="none"/>
          </w:rPr>
          <w:t>/</w:t>
        </w:r>
        <w:r w:rsidRPr="00AA59B3">
          <w:rPr>
            <w:rStyle w:val="Hyperlink"/>
            <w:rFonts w:ascii="Kalimati" w:eastAsia="Times New Roman" w:hAnsi="Kalimati" w:cs="Kalimati"/>
            <w:kern w:val="0"/>
            <w:szCs w:val="22"/>
            <w14:ligatures w14:val="none"/>
          </w:rPr>
          <w:t>proceedings-of-the-national-award-related-to/</w:t>
        </w:r>
      </w:hyperlink>
    </w:p>
    <w:p w14:paraId="7B9FA806" w14:textId="04EDF6B8" w:rsidR="00AA59B3" w:rsidRPr="00AA59B3" w:rsidRDefault="00AA59B3" w:rsidP="00AA59B3">
      <w:pPr>
        <w:shd w:val="clear" w:color="auto" w:fill="FFFFFF"/>
        <w:spacing w:after="0" w:line="240" w:lineRule="auto"/>
        <w:rPr>
          <w:rFonts w:eastAsia="Times New Roman" w:cs="Kalimati" w:hint="cs"/>
          <w:color w:val="222222"/>
          <w:kern w:val="0"/>
          <w:szCs w:val="22"/>
          <w14:ligatures w14:val="none"/>
        </w:rPr>
      </w:pPr>
    </w:p>
    <w:p w14:paraId="79B63861" w14:textId="77777777" w:rsidR="000303E3" w:rsidRDefault="000303E3" w:rsidP="00B4713E">
      <w:pPr>
        <w:shd w:val="clear" w:color="auto" w:fill="FFFFFF"/>
        <w:spacing w:after="0"/>
        <w:ind w:left="7200" w:firstLine="720"/>
        <w:rPr>
          <w:rFonts w:ascii="Kalimati" w:eastAsia="Times New Roman" w:hAnsi="Kalimati" w:cs="Kalimati"/>
          <w:color w:val="222222"/>
          <w:sz w:val="20"/>
          <w:lang w:bidi="hi-IN"/>
        </w:rPr>
      </w:pPr>
    </w:p>
    <w:p w14:paraId="3A4917E7" w14:textId="77777777" w:rsidR="00DD0BC3" w:rsidRPr="00933106" w:rsidRDefault="00DD0BC3" w:rsidP="00ED3E6C">
      <w:pPr>
        <w:shd w:val="clear" w:color="auto" w:fill="FFFFFF"/>
        <w:spacing w:after="0" w:line="240" w:lineRule="auto"/>
        <w:jc w:val="both"/>
        <w:rPr>
          <w:rFonts w:ascii="Kalimati" w:eastAsia="Times New Roman" w:hAnsi="Kalimati" w:cs="Kalimati"/>
          <w:color w:val="222222"/>
          <w:kern w:val="0"/>
          <w:sz w:val="20"/>
          <w14:ligatures w14:val="none"/>
        </w:rPr>
      </w:pPr>
    </w:p>
    <w:sectPr w:rsidR="00DD0BC3" w:rsidRPr="00933106" w:rsidSect="00583BFD">
      <w:pgSz w:w="11906" w:h="16838" w:code="9"/>
      <w:pgMar w:top="1008" w:right="656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B1"/>
    <w:rsid w:val="00012159"/>
    <w:rsid w:val="000303E3"/>
    <w:rsid w:val="000C78B7"/>
    <w:rsid w:val="000E3EB7"/>
    <w:rsid w:val="00110EE2"/>
    <w:rsid w:val="001443ED"/>
    <w:rsid w:val="001777D8"/>
    <w:rsid w:val="001A46EF"/>
    <w:rsid w:val="001F5C66"/>
    <w:rsid w:val="00217B9D"/>
    <w:rsid w:val="00233670"/>
    <w:rsid w:val="00250326"/>
    <w:rsid w:val="003019C0"/>
    <w:rsid w:val="00334BDC"/>
    <w:rsid w:val="00367915"/>
    <w:rsid w:val="003841E8"/>
    <w:rsid w:val="003E6750"/>
    <w:rsid w:val="003F381C"/>
    <w:rsid w:val="004426E2"/>
    <w:rsid w:val="00450ECF"/>
    <w:rsid w:val="004B5AA9"/>
    <w:rsid w:val="004D374D"/>
    <w:rsid w:val="00513A8E"/>
    <w:rsid w:val="005161AB"/>
    <w:rsid w:val="00583BFD"/>
    <w:rsid w:val="005A2609"/>
    <w:rsid w:val="006235B2"/>
    <w:rsid w:val="00636385"/>
    <w:rsid w:val="00684FFE"/>
    <w:rsid w:val="0068646C"/>
    <w:rsid w:val="006A3BCC"/>
    <w:rsid w:val="006A7D73"/>
    <w:rsid w:val="006C5CE0"/>
    <w:rsid w:val="0077189A"/>
    <w:rsid w:val="007A349D"/>
    <w:rsid w:val="007C749C"/>
    <w:rsid w:val="007C7DB8"/>
    <w:rsid w:val="007D30CE"/>
    <w:rsid w:val="007D5346"/>
    <w:rsid w:val="00803837"/>
    <w:rsid w:val="00804122"/>
    <w:rsid w:val="00806C33"/>
    <w:rsid w:val="00850C05"/>
    <w:rsid w:val="0086002E"/>
    <w:rsid w:val="008C7DF6"/>
    <w:rsid w:val="008C7E57"/>
    <w:rsid w:val="00933106"/>
    <w:rsid w:val="00941F5F"/>
    <w:rsid w:val="00954665"/>
    <w:rsid w:val="00A02401"/>
    <w:rsid w:val="00A06D79"/>
    <w:rsid w:val="00A25385"/>
    <w:rsid w:val="00A3107E"/>
    <w:rsid w:val="00A44850"/>
    <w:rsid w:val="00AA59B3"/>
    <w:rsid w:val="00AE4D67"/>
    <w:rsid w:val="00AF7C64"/>
    <w:rsid w:val="00B219DC"/>
    <w:rsid w:val="00B35127"/>
    <w:rsid w:val="00B4713E"/>
    <w:rsid w:val="00B618E6"/>
    <w:rsid w:val="00BB691B"/>
    <w:rsid w:val="00BC426A"/>
    <w:rsid w:val="00C114B1"/>
    <w:rsid w:val="00C86A69"/>
    <w:rsid w:val="00C90524"/>
    <w:rsid w:val="00C919D9"/>
    <w:rsid w:val="00CC334E"/>
    <w:rsid w:val="00CF0696"/>
    <w:rsid w:val="00CF5C84"/>
    <w:rsid w:val="00CF7B75"/>
    <w:rsid w:val="00CF7D3D"/>
    <w:rsid w:val="00D34FAA"/>
    <w:rsid w:val="00D86393"/>
    <w:rsid w:val="00DA6D20"/>
    <w:rsid w:val="00DB6606"/>
    <w:rsid w:val="00DC0EF6"/>
    <w:rsid w:val="00DC1E2A"/>
    <w:rsid w:val="00DD0BC3"/>
    <w:rsid w:val="00DD2A67"/>
    <w:rsid w:val="00DF398F"/>
    <w:rsid w:val="00E031D3"/>
    <w:rsid w:val="00E11C59"/>
    <w:rsid w:val="00E26313"/>
    <w:rsid w:val="00E63F85"/>
    <w:rsid w:val="00EA226A"/>
    <w:rsid w:val="00ED3E6C"/>
    <w:rsid w:val="00F14F61"/>
    <w:rsid w:val="00F4668C"/>
    <w:rsid w:val="00F76888"/>
    <w:rsid w:val="00FA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3D0E"/>
  <w15:chartTrackingRefBased/>
  <w15:docId w15:val="{CAFD2282-5B86-4D26-A2E3-EA09FC4A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0B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0B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E57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E57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fsc.gov.np/content/152/proceedings-of-the-national-award-related-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2026-06-01T05:56:00Z</cp:lastPrinted>
  <dcterms:created xsi:type="dcterms:W3CDTF">2026-06-02T06:05:00Z</dcterms:created>
  <dcterms:modified xsi:type="dcterms:W3CDTF">2026-06-02T06:07:00Z</dcterms:modified>
</cp:coreProperties>
</file>