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EA" w:rsidRPr="005D6BB8" w:rsidRDefault="002439EA" w:rsidP="002439EA">
      <w:pPr>
        <w:tabs>
          <w:tab w:val="left" w:pos="795"/>
        </w:tabs>
        <w:spacing w:after="0" w:line="240" w:lineRule="auto"/>
        <w:jc w:val="center"/>
        <w:rPr>
          <w:rFonts w:ascii="Times New Roman" w:eastAsia="Times New Roman" w:hAnsi="Times New Roman"/>
          <w:sz w:val="20"/>
        </w:rPr>
      </w:pPr>
      <w:r w:rsidRPr="005D6BB8">
        <w:rPr>
          <w:rFonts w:ascii="Times New Roman" w:eastAsia="Times New Roman" w:hAnsi="Times New Roman" w:cs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align>top</wp:align>
            </wp:positionV>
            <wp:extent cx="1752600" cy="1419225"/>
            <wp:effectExtent l="19050" t="0" r="0" b="0"/>
            <wp:wrapNone/>
            <wp:docPr id="1" name="Picture 1" descr="https://www.opmcm.gov.np/wp-content/uploads/2020/06/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https://www.opmcm.gov.np/wp-content/uploads/2020/06/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D6BB8">
        <w:rPr>
          <w:rFonts w:ascii="Times New Roman" w:eastAsia="Times New Roman" w:hAnsi="Times New Roman" w:hint="cs"/>
          <w:sz w:val="20"/>
          <w:cs/>
        </w:rPr>
        <w:t>नेपाल सरकार</w:t>
      </w:r>
    </w:p>
    <w:p w:rsidR="002439EA" w:rsidRPr="005D6BB8" w:rsidRDefault="002439EA" w:rsidP="002439EA">
      <w:pPr>
        <w:tabs>
          <w:tab w:val="left" w:pos="795"/>
        </w:tabs>
        <w:spacing w:after="0" w:line="240" w:lineRule="auto"/>
        <w:jc w:val="center"/>
        <w:rPr>
          <w:rFonts w:ascii="Times New Roman" w:eastAsia="Times New Roman" w:hAnsi="Times New Roman"/>
          <w:szCs w:val="22"/>
        </w:rPr>
      </w:pPr>
      <w:r w:rsidRPr="005D6BB8">
        <w:rPr>
          <w:rFonts w:ascii="Times New Roman" w:eastAsia="Times New Roman" w:hAnsi="Times New Roman" w:hint="cs"/>
          <w:szCs w:val="22"/>
          <w:cs/>
        </w:rPr>
        <w:t>अर्थ  मन्त्रालय</w:t>
      </w:r>
    </w:p>
    <w:p w:rsidR="002439EA" w:rsidRPr="005D6BB8" w:rsidRDefault="002439EA" w:rsidP="002439EA">
      <w:pPr>
        <w:tabs>
          <w:tab w:val="left" w:pos="79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D6BB8">
        <w:rPr>
          <w:rFonts w:ascii="Times New Roman" w:eastAsia="Times New Roman" w:hAnsi="Times New Roman" w:hint="cs"/>
          <w:sz w:val="24"/>
          <w:szCs w:val="24"/>
          <w:cs/>
        </w:rPr>
        <w:t>महालेखा नियन्त्रक कार्यालय</w:t>
      </w:r>
    </w:p>
    <w:p w:rsidR="002439EA" w:rsidRPr="002439EA" w:rsidRDefault="00943B95" w:rsidP="002439EA">
      <w:pPr>
        <w:tabs>
          <w:tab w:val="left" w:pos="79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cs/>
        </w:rPr>
        <w:t>कोष तथा लेखा नियन्त्रक कार्यालय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hint="cs"/>
          <w:b/>
          <w:bCs/>
          <w:sz w:val="28"/>
          <w:szCs w:val="28"/>
          <w:cs/>
        </w:rPr>
        <w:t>ललितपुर</w:t>
      </w:r>
      <w:r w:rsidR="002439EA" w:rsidRPr="002439EA">
        <w:rPr>
          <w:rFonts w:ascii="Times New Roman" w:eastAsia="Times New Roman" w:hAnsi="Times New Roman" w:hint="cs"/>
          <w:b/>
          <w:bCs/>
          <w:sz w:val="28"/>
          <w:szCs w:val="28"/>
          <w:cs/>
        </w:rPr>
        <w:t xml:space="preserve"> </w:t>
      </w:r>
    </w:p>
    <w:p w:rsidR="002439EA" w:rsidRPr="005D6BB8" w:rsidRDefault="002439EA" w:rsidP="002439EA">
      <w:pPr>
        <w:tabs>
          <w:tab w:val="left" w:pos="79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  <w:r w:rsidRPr="005D6BB8">
        <w:rPr>
          <w:rFonts w:ascii="Times New Roman" w:eastAsia="Times New Roman" w:hAnsi="Times New Roman" w:hint="cs"/>
          <w:b/>
          <w:bCs/>
          <w:sz w:val="36"/>
          <w:szCs w:val="36"/>
          <w:cs/>
        </w:rPr>
        <w:t xml:space="preserve">संगठन संरचना </w:t>
      </w:r>
    </w:p>
    <w:p w:rsidR="0046260D" w:rsidRPr="002439EA" w:rsidRDefault="0046260D" w:rsidP="002439EA">
      <w:pPr>
        <w:tabs>
          <w:tab w:val="left" w:pos="79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439EA" w:rsidRDefault="002439EA" w:rsidP="002439EA">
      <w:pPr>
        <w:tabs>
          <w:tab w:val="left" w:pos="79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"/>
        <w:tblOverlap w:val="never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2368"/>
      </w:tblGrid>
      <w:tr w:rsidR="005D6BB8" w:rsidRPr="008040BC" w:rsidTr="00904DAB">
        <w:trPr>
          <w:trHeight w:val="757"/>
        </w:trPr>
        <w:tc>
          <w:tcPr>
            <w:tcW w:w="2368" w:type="dxa"/>
            <w:shd w:val="clear" w:color="auto" w:fill="8DB3E2" w:themeFill="text2" w:themeFillTint="66"/>
          </w:tcPr>
          <w:p w:rsidR="005D6BB8" w:rsidRPr="002439EA" w:rsidRDefault="005D6BB8" w:rsidP="00904DAB">
            <w:pPr>
              <w:shd w:val="clear" w:color="auto" w:fill="DAEEF3" w:themeFill="accent5" w:themeFillTint="33"/>
              <w:tabs>
                <w:tab w:val="left" w:pos="795"/>
              </w:tabs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2439EA">
              <w:rPr>
                <w:rFonts w:ascii="Times New Roman" w:eastAsia="Times New Roman" w:hAnsi="Times New Roman" w:hint="cs"/>
                <w:b/>
                <w:bCs/>
                <w:sz w:val="20"/>
                <w:cs/>
              </w:rPr>
              <w:t>प्रमुख कोष नियन्त्रक</w:t>
            </w:r>
          </w:p>
          <w:p w:rsidR="005D6BB8" w:rsidRDefault="0020384A" w:rsidP="00904DAB">
            <w:pPr>
              <w:shd w:val="clear" w:color="auto" w:fill="FFFFFF" w:themeFill="background1"/>
              <w:jc w:val="center"/>
            </w:pPr>
            <w:r>
              <w:rPr>
                <w:rFonts w:ascii="Times New Roman" w:eastAsia="Times New Roman" w:hAnsi="Times New Roman"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114pt;margin-top:.4pt;width:167.75pt;height:.4pt;z-index:251665408" o:connectortype="straight"/>
              </w:pict>
            </w:r>
            <w:r w:rsidR="005D6BB8" w:rsidRPr="002439EA">
              <w:rPr>
                <w:rFonts w:ascii="Times New Roman" w:eastAsia="Times New Roman" w:hAnsi="Times New Roman" w:hint="cs"/>
                <w:sz w:val="16"/>
                <w:szCs w:val="16"/>
                <w:cs/>
              </w:rPr>
              <w:t>रा.प. द्धितीय प्रशासन/लेखा-१</w:t>
            </w:r>
          </w:p>
          <w:p w:rsidR="005D6BB8" w:rsidRDefault="005D6BB8" w:rsidP="00CD4BAB">
            <w:pPr>
              <w:tabs>
                <w:tab w:val="left" w:pos="795"/>
              </w:tabs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</w:tr>
    </w:tbl>
    <w:p w:rsidR="005D6BB8" w:rsidRPr="005D6BB8" w:rsidRDefault="0020384A" w:rsidP="00D83D66">
      <w:pPr>
        <w:jc w:val="right"/>
      </w:pPr>
      <w:r>
        <w:rPr>
          <w:noProof/>
        </w:rPr>
        <w:pict>
          <v:shape id="_x0000_s1032" type="#_x0000_t32" style="position:absolute;left:0;text-align:left;margin-left:610.45pt;margin-top:18.15pt;width:.05pt;height:63.75pt;z-index:251664384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/>
          <w:noProof/>
          <w:sz w:val="16"/>
          <w:szCs w:val="16"/>
        </w:rPr>
        <w:pict>
          <v:shape id="_x0000_s1031" type="#_x0000_t32" style="position:absolute;left:0;text-align:left;margin-left:182.25pt;margin-top:17.8pt;width:0;height:70.15pt;z-index:251663360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/>
          <w:noProof/>
          <w:sz w:val="16"/>
          <w:szCs w:val="16"/>
        </w:rPr>
        <w:pict>
          <v:shape id="_x0000_s1030" type="#_x0000_t32" style="position:absolute;left:0;text-align:left;margin-left:182.25pt;margin-top:17.75pt;width:141.95pt;height:.05pt;z-index:251662336;mso-position-horizontal-relative:text;mso-position-vertical-relative:text" o:connectortype="straight"/>
        </w:pict>
      </w:r>
      <w:r w:rsidR="005D6BB8">
        <w:br w:type="textWrapping" w:clear="all"/>
      </w:r>
    </w:p>
    <w:p w:rsidR="00134BDD" w:rsidRDefault="0020384A" w:rsidP="00D83D66">
      <w:pPr>
        <w:tabs>
          <w:tab w:val="left" w:pos="6180"/>
        </w:tabs>
        <w:spacing w:after="0" w:line="240" w:lineRule="auto"/>
      </w:pPr>
      <w:r>
        <w:rPr>
          <w:rFonts w:ascii="Times New Roman" w:eastAsia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48.25pt;margin-top:13.65pt;width:148.3pt;height:45pt;z-index:251661312;mso-width-relative:margin;mso-height-relative:margin">
            <v:textbox>
              <w:txbxContent>
                <w:p w:rsidR="005D6BB8" w:rsidRPr="005D6BB8" w:rsidRDefault="005D6BB8" w:rsidP="00340211">
                  <w:pPr>
                    <w:shd w:val="clear" w:color="auto" w:fill="C6D9F1" w:themeFill="text2" w:themeFillTint="33"/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>आन्तरिक लेखापरीक्षण अधिकृत</w:t>
                  </w:r>
                </w:p>
                <w:p w:rsidR="005D6BB8" w:rsidRPr="005D6BB8" w:rsidRDefault="005D6BB8" w:rsidP="00340211">
                  <w:pPr>
                    <w:shd w:val="clear" w:color="auto" w:fill="C6D9F1" w:themeFill="text2" w:themeFillTint="33"/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5D6BB8">
                    <w:rPr>
                      <w:rFonts w:hint="cs"/>
                      <w:sz w:val="16"/>
                      <w:szCs w:val="16"/>
                      <w:cs/>
                    </w:rPr>
                    <w:t>रा.प.तृतीय प्रशासन/लेखा-१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zh-TW" w:bidi="ar-SA"/>
        </w:rPr>
        <w:pict>
          <v:shape id="_x0000_s1026" type="#_x0000_t202" style="position:absolute;margin-left:119.25pt;margin-top:20.05pt;width:133.3pt;height:38.2pt;z-index:251660288;mso-height-percent:200;mso-height-percent:200;mso-width-relative:margin;mso-height-relative:margin">
            <v:textbox style="mso-fit-shape-to-text:t">
              <w:txbxContent>
                <w:p w:rsidR="005D6BB8" w:rsidRPr="005D6BB8" w:rsidRDefault="005D6BB8" w:rsidP="00340211">
                  <w:pPr>
                    <w:shd w:val="clear" w:color="auto" w:fill="C6D9F1" w:themeFill="text2" w:themeFillTint="33"/>
                    <w:spacing w:after="0" w:line="240" w:lineRule="auto"/>
                    <w:rPr>
                      <w:b/>
                      <w:bCs/>
                    </w:rPr>
                  </w:pPr>
                  <w:r w:rsidRPr="005D6BB8">
                    <w:rPr>
                      <w:rFonts w:hint="cs"/>
                      <w:b/>
                      <w:bCs/>
                      <w:cs/>
                    </w:rPr>
                    <w:t xml:space="preserve">कोष नियन्त्रक </w:t>
                  </w:r>
                </w:p>
                <w:p w:rsidR="005D6BB8" w:rsidRPr="005D6BB8" w:rsidRDefault="00943B95" w:rsidP="00340211">
                  <w:pPr>
                    <w:shd w:val="clear" w:color="auto" w:fill="C6D9F1" w:themeFill="text2" w:themeFillTint="33"/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cs/>
                    </w:rPr>
                    <w:t>रा.प.तृतीय प्रशासन/लेखा-२</w:t>
                  </w:r>
                </w:p>
              </w:txbxContent>
            </v:textbox>
          </v:shape>
        </w:pict>
      </w:r>
      <w:r w:rsidR="005D6BB8">
        <w:rPr>
          <w:rFonts w:ascii="Times New Roman" w:eastAsia="Times New Roman" w:hAnsi="Times New Roman"/>
          <w:sz w:val="24"/>
          <w:szCs w:val="24"/>
          <w:cs/>
        </w:rPr>
        <w:tab/>
      </w:r>
      <w:r w:rsidR="002439EA">
        <w:rPr>
          <w:rFonts w:ascii="Times New Roman" w:eastAsia="Times New Roman" w:hAnsi="Times New Roman"/>
          <w:sz w:val="24"/>
          <w:szCs w:val="24"/>
        </w:rPr>
        <w:br w:type="textWrapping" w:clear="all"/>
      </w:r>
    </w:p>
    <w:p w:rsidR="00134BDD" w:rsidRDefault="00134BDD" w:rsidP="00D83D66">
      <w:pPr>
        <w:tabs>
          <w:tab w:val="left" w:pos="6180"/>
        </w:tabs>
        <w:spacing w:after="0" w:line="240" w:lineRule="auto"/>
      </w:pPr>
    </w:p>
    <w:p w:rsidR="00134BDD" w:rsidRDefault="0020384A" w:rsidP="00134BDD">
      <w:bookmarkStart w:id="0" w:name="_GoBack"/>
      <w:bookmarkEnd w:id="0"/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035" type="#_x0000_t32" style="position:absolute;margin-left:610.5pt;margin-top:17.55pt;width:.75pt;height:36.05pt;flip:x;z-index:251666432" o:connectortype="straight">
            <v:stroke endarrow="block"/>
          </v:shape>
        </w:pict>
      </w:r>
      <w:r>
        <w:rPr>
          <w:noProof/>
        </w:rPr>
        <w:pict>
          <v:shape id="_x0000_s1037" type="#_x0000_t32" style="position:absolute;margin-left:189pt;margin-top:17.6pt;width:0;height:13.45pt;z-index:251667456" o:connectortype="straight"/>
        </w:pict>
      </w:r>
    </w:p>
    <w:p w:rsidR="00CD4BAB" w:rsidRDefault="0020384A" w:rsidP="00134BDD">
      <w:pPr>
        <w:tabs>
          <w:tab w:val="left" w:pos="5130"/>
        </w:tabs>
      </w:pPr>
      <w:r>
        <w:rPr>
          <w:noProof/>
        </w:rPr>
        <w:pict>
          <v:shape id="_x0000_s1039" type="#_x0000_t32" style="position:absolute;margin-left:119.7pt;margin-top:5.7pt;width:0;height:22.5pt;z-index:251669504" o:connectortype="straight">
            <v:stroke endarrow="block"/>
          </v:shape>
        </w:pict>
      </w:r>
      <w:r>
        <w:rPr>
          <w:noProof/>
        </w:rPr>
        <w:pict>
          <v:shape id="_x0000_s1038" type="#_x0000_t32" style="position:absolute;margin-left:119.7pt;margin-top:5.65pt;width:224.55pt;height:.05pt;z-index:251668480" o:connectortype="straight"/>
        </w:pict>
      </w:r>
      <w:r>
        <w:rPr>
          <w:noProof/>
        </w:rPr>
        <w:pict>
          <v:shape id="_x0000_s1040" type="#_x0000_t32" style="position:absolute;margin-left:344.25pt;margin-top:5.7pt;width:0;height:22.5pt;z-index:251670528" o:connectortype="straight">
            <v:stroke endarrow="block"/>
          </v:shape>
        </w:pict>
      </w:r>
      <w:r w:rsidR="00134BDD">
        <w:rPr>
          <w:cs/>
        </w:rPr>
        <w:tab/>
      </w:r>
    </w:p>
    <w:tbl>
      <w:tblPr>
        <w:tblStyle w:val="TableGrid"/>
        <w:tblpPr w:leftFromText="180" w:rightFromText="180" w:vertAnchor="text" w:horzAnchor="page" w:tblpX="1276" w:tblpY="55"/>
        <w:tblOverlap w:val="never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3663"/>
      </w:tblGrid>
      <w:tr w:rsidR="00340211" w:rsidTr="00340211">
        <w:trPr>
          <w:trHeight w:val="770"/>
        </w:trPr>
        <w:tc>
          <w:tcPr>
            <w:tcW w:w="3663" w:type="dxa"/>
            <w:shd w:val="clear" w:color="auto" w:fill="C6D9F1" w:themeFill="text2" w:themeFillTint="33"/>
          </w:tcPr>
          <w:p w:rsidR="00CD4BAB" w:rsidRPr="00185225" w:rsidRDefault="00CD4BAB" w:rsidP="00185225">
            <w:pPr>
              <w:tabs>
                <w:tab w:val="left" w:pos="5130"/>
              </w:tabs>
              <w:rPr>
                <w:b/>
                <w:bCs/>
                <w:sz w:val="18"/>
                <w:szCs w:val="18"/>
              </w:rPr>
            </w:pPr>
            <w:r w:rsidRPr="00185225">
              <w:rPr>
                <w:rFonts w:hint="cs"/>
                <w:b/>
                <w:bCs/>
                <w:sz w:val="18"/>
                <w:szCs w:val="18"/>
                <w:cs/>
              </w:rPr>
              <w:t>प्रशासन तथा निवृतभरण शाखा</w:t>
            </w:r>
          </w:p>
          <w:p w:rsidR="00CD4BAB" w:rsidRPr="00185225" w:rsidRDefault="00CD4BAB" w:rsidP="00185225">
            <w:pPr>
              <w:pStyle w:val="ListParagraph"/>
              <w:numPr>
                <w:ilvl w:val="0"/>
                <w:numId w:val="3"/>
              </w:numPr>
              <w:tabs>
                <w:tab w:val="left" w:pos="5130"/>
              </w:tabs>
              <w:rPr>
                <w:sz w:val="18"/>
                <w:szCs w:val="18"/>
              </w:rPr>
            </w:pPr>
            <w:r w:rsidRPr="00185225">
              <w:rPr>
                <w:rFonts w:hint="cs"/>
                <w:sz w:val="18"/>
                <w:szCs w:val="18"/>
                <w:cs/>
              </w:rPr>
              <w:t>लेखापाल रा.प. अनं. प्र.-</w:t>
            </w:r>
            <w:r w:rsidR="00340211">
              <w:rPr>
                <w:sz w:val="18"/>
                <w:szCs w:val="18"/>
              </w:rPr>
              <w:t xml:space="preserve"> </w:t>
            </w:r>
            <w:r w:rsidRPr="00185225">
              <w:rPr>
                <w:rFonts w:hint="cs"/>
                <w:sz w:val="18"/>
                <w:szCs w:val="18"/>
                <w:cs/>
              </w:rPr>
              <w:t>१</w:t>
            </w:r>
          </w:p>
          <w:p w:rsidR="00CD4BAB" w:rsidRPr="00185225" w:rsidRDefault="00CD4BAB" w:rsidP="00185225">
            <w:pPr>
              <w:pStyle w:val="ListParagraph"/>
              <w:numPr>
                <w:ilvl w:val="0"/>
                <w:numId w:val="3"/>
              </w:numPr>
              <w:tabs>
                <w:tab w:val="left" w:pos="5130"/>
              </w:tabs>
              <w:rPr>
                <w:sz w:val="18"/>
                <w:szCs w:val="18"/>
              </w:rPr>
            </w:pPr>
            <w:r w:rsidRPr="00185225">
              <w:rPr>
                <w:rFonts w:hint="cs"/>
                <w:sz w:val="18"/>
                <w:szCs w:val="18"/>
                <w:cs/>
              </w:rPr>
              <w:t>सह ले.पा. रा.प.अनं. द्धि.-</w:t>
            </w:r>
            <w:r w:rsidR="00340211">
              <w:rPr>
                <w:sz w:val="18"/>
                <w:szCs w:val="18"/>
              </w:rPr>
              <w:t xml:space="preserve"> </w:t>
            </w:r>
            <w:r w:rsidRPr="00185225">
              <w:rPr>
                <w:rFonts w:hint="cs"/>
                <w:sz w:val="18"/>
                <w:szCs w:val="18"/>
                <w:cs/>
              </w:rPr>
              <w:t>१</w:t>
            </w:r>
          </w:p>
          <w:p w:rsidR="00CD4BAB" w:rsidRPr="00185225" w:rsidRDefault="00CD4BAB" w:rsidP="00185225">
            <w:pPr>
              <w:pStyle w:val="ListParagraph"/>
              <w:numPr>
                <w:ilvl w:val="0"/>
                <w:numId w:val="3"/>
              </w:numPr>
              <w:tabs>
                <w:tab w:val="left" w:pos="5130"/>
              </w:tabs>
              <w:rPr>
                <w:sz w:val="18"/>
                <w:szCs w:val="18"/>
              </w:rPr>
            </w:pPr>
            <w:r w:rsidRPr="00185225">
              <w:rPr>
                <w:rFonts w:hint="cs"/>
                <w:sz w:val="18"/>
                <w:szCs w:val="18"/>
                <w:cs/>
              </w:rPr>
              <w:t>हलुका सवारी चालक श्रेणी विहिन -</w:t>
            </w:r>
            <w:r w:rsidR="00340211">
              <w:rPr>
                <w:sz w:val="18"/>
                <w:szCs w:val="18"/>
              </w:rPr>
              <w:t xml:space="preserve"> </w:t>
            </w:r>
            <w:r w:rsidRPr="00185225">
              <w:rPr>
                <w:rFonts w:hint="cs"/>
                <w:sz w:val="18"/>
                <w:szCs w:val="18"/>
                <w:cs/>
              </w:rPr>
              <w:t>१</w:t>
            </w:r>
          </w:p>
          <w:p w:rsidR="00CD4BAB" w:rsidRPr="00185225" w:rsidRDefault="00185225" w:rsidP="00185225">
            <w:pPr>
              <w:pStyle w:val="ListParagraph"/>
              <w:numPr>
                <w:ilvl w:val="0"/>
                <w:numId w:val="3"/>
              </w:numPr>
              <w:tabs>
                <w:tab w:val="left" w:pos="5130"/>
              </w:tabs>
              <w:rPr>
                <w:sz w:val="18"/>
                <w:szCs w:val="18"/>
              </w:rPr>
            </w:pPr>
            <w:r w:rsidRPr="00185225">
              <w:rPr>
                <w:rFonts w:hint="cs"/>
                <w:sz w:val="18"/>
                <w:szCs w:val="18"/>
                <w:cs/>
              </w:rPr>
              <w:t>कार्यालय सहयोगी श्रेणी विहिन - ३</w:t>
            </w:r>
          </w:p>
        </w:tc>
      </w:tr>
    </w:tbl>
    <w:tbl>
      <w:tblPr>
        <w:tblStyle w:val="TableGrid"/>
        <w:tblpPr w:leftFromText="180" w:rightFromText="180" w:vertAnchor="text" w:horzAnchor="page" w:tblpX="5833" w:tblpY="85"/>
        <w:tblOverlap w:val="never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3753"/>
      </w:tblGrid>
      <w:tr w:rsidR="00185225" w:rsidTr="00340211">
        <w:trPr>
          <w:trHeight w:val="1157"/>
        </w:trPr>
        <w:tc>
          <w:tcPr>
            <w:tcW w:w="3753" w:type="dxa"/>
            <w:shd w:val="clear" w:color="auto" w:fill="C6D9F1" w:themeFill="text2" w:themeFillTint="33"/>
          </w:tcPr>
          <w:p w:rsidR="00185225" w:rsidRPr="00185225" w:rsidRDefault="00185225" w:rsidP="00185225">
            <w:pPr>
              <w:tabs>
                <w:tab w:val="left" w:pos="5130"/>
              </w:tabs>
              <w:rPr>
                <w:b/>
                <w:bCs/>
                <w:sz w:val="18"/>
                <w:szCs w:val="18"/>
              </w:rPr>
            </w:pPr>
            <w:r w:rsidRPr="00185225">
              <w:rPr>
                <w:rFonts w:hint="cs"/>
                <w:b/>
                <w:bCs/>
                <w:sz w:val="18"/>
                <w:szCs w:val="18"/>
                <w:cs/>
              </w:rPr>
              <w:t>कोष व्यवस्थापन र अन्तरसरकारी वित समन्वय शाखा</w:t>
            </w:r>
          </w:p>
          <w:p w:rsidR="00185225" w:rsidRPr="00185225" w:rsidRDefault="00185225" w:rsidP="00185225">
            <w:pPr>
              <w:tabs>
                <w:tab w:val="left" w:pos="5130"/>
              </w:tabs>
              <w:rPr>
                <w:sz w:val="18"/>
                <w:szCs w:val="18"/>
              </w:rPr>
            </w:pPr>
            <w:r w:rsidRPr="00185225">
              <w:rPr>
                <w:rFonts w:hint="cs"/>
                <w:sz w:val="18"/>
                <w:szCs w:val="18"/>
                <w:cs/>
              </w:rPr>
              <w:t xml:space="preserve">लेखापाल </w:t>
            </w:r>
            <w:r w:rsidRPr="00185225">
              <w:rPr>
                <w:sz w:val="18"/>
                <w:szCs w:val="18"/>
              </w:rPr>
              <w:t>(</w:t>
            </w:r>
            <w:r w:rsidRPr="00185225">
              <w:rPr>
                <w:rFonts w:hint="cs"/>
                <w:sz w:val="18"/>
                <w:szCs w:val="18"/>
                <w:cs/>
              </w:rPr>
              <w:t>रा.प.अनं.प्रथम</w:t>
            </w:r>
            <w:r w:rsidRPr="00185225">
              <w:rPr>
                <w:sz w:val="18"/>
                <w:szCs w:val="18"/>
              </w:rPr>
              <w:t>)</w:t>
            </w:r>
            <w:r w:rsidRPr="00185225">
              <w:rPr>
                <w:rFonts w:hint="cs"/>
                <w:sz w:val="18"/>
                <w:szCs w:val="18"/>
                <w:cs/>
              </w:rPr>
              <w:t xml:space="preserve"> -</w:t>
            </w:r>
            <w:r w:rsidR="00340211">
              <w:rPr>
                <w:sz w:val="18"/>
                <w:szCs w:val="18"/>
              </w:rPr>
              <w:t xml:space="preserve"> </w:t>
            </w:r>
            <w:r w:rsidR="00943B95">
              <w:rPr>
                <w:rFonts w:hint="cs"/>
                <w:sz w:val="18"/>
                <w:szCs w:val="18"/>
                <w:cs/>
              </w:rPr>
              <w:t>२</w:t>
            </w:r>
          </w:p>
        </w:tc>
      </w:tr>
    </w:tbl>
    <w:tbl>
      <w:tblPr>
        <w:tblStyle w:val="TableGrid"/>
        <w:tblpPr w:leftFromText="180" w:rightFromText="180" w:vertAnchor="text" w:horzAnchor="page" w:tblpX="10948" w:tblpY="55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068"/>
      </w:tblGrid>
      <w:tr w:rsidR="00340211" w:rsidTr="00340211">
        <w:trPr>
          <w:trHeight w:val="1157"/>
        </w:trPr>
        <w:tc>
          <w:tcPr>
            <w:tcW w:w="4068" w:type="dxa"/>
            <w:shd w:val="clear" w:color="auto" w:fill="C6D9F1" w:themeFill="text2" w:themeFillTint="33"/>
          </w:tcPr>
          <w:p w:rsidR="00340211" w:rsidRPr="00185225" w:rsidRDefault="00340211" w:rsidP="00340211">
            <w:pPr>
              <w:tabs>
                <w:tab w:val="left" w:pos="6180"/>
              </w:tabs>
              <w:rPr>
                <w:b/>
                <w:bCs/>
              </w:rPr>
            </w:pPr>
            <w:r w:rsidRPr="00185225">
              <w:rPr>
                <w:rFonts w:hint="cs"/>
                <w:b/>
                <w:bCs/>
                <w:cs/>
              </w:rPr>
              <w:t>आन्तरिक लेखापरीक्षण शाखा</w:t>
            </w:r>
          </w:p>
          <w:p w:rsidR="00340211" w:rsidRDefault="00340211" w:rsidP="00340211">
            <w:pPr>
              <w:tabs>
                <w:tab w:val="left" w:pos="6180"/>
              </w:tabs>
            </w:pPr>
            <w:r>
              <w:rPr>
                <w:rFonts w:hint="cs"/>
                <w:cs/>
              </w:rPr>
              <w:t>आन्तरिक लेखापरीक्षण सहायक/रा.प.अनं. प्रथम प्रशासन/ लेखा -</w:t>
            </w:r>
            <w:r>
              <w:t xml:space="preserve"> </w:t>
            </w:r>
            <w:r w:rsidR="00943B95">
              <w:rPr>
                <w:rFonts w:hint="cs"/>
                <w:cs/>
              </w:rPr>
              <w:t>३</w:t>
            </w:r>
          </w:p>
        </w:tc>
      </w:tr>
    </w:tbl>
    <w:p w:rsidR="00CD4BAB" w:rsidRPr="00CD4BAB" w:rsidRDefault="00CD4BAB" w:rsidP="00CD4BAB">
      <w:pPr>
        <w:tabs>
          <w:tab w:val="left" w:pos="5130"/>
        </w:tabs>
      </w:pPr>
      <w:r>
        <w:rPr>
          <w:cs/>
        </w:rPr>
        <w:tab/>
      </w:r>
    </w:p>
    <w:p w:rsidR="00134BDD" w:rsidRPr="00CD4BAB" w:rsidRDefault="00134BDD" w:rsidP="00CD4BAB">
      <w:pPr>
        <w:tabs>
          <w:tab w:val="left" w:pos="5130"/>
        </w:tabs>
      </w:pPr>
    </w:p>
    <w:p w:rsidR="00CD4BAB" w:rsidRDefault="00134BDD" w:rsidP="00CD4BAB">
      <w:pPr>
        <w:tabs>
          <w:tab w:val="left" w:pos="1755"/>
          <w:tab w:val="left" w:pos="5130"/>
        </w:tabs>
      </w:pPr>
      <w:r>
        <w:tab/>
      </w:r>
    </w:p>
    <w:p w:rsidR="00185225" w:rsidRDefault="00185225" w:rsidP="00185225">
      <w:pPr>
        <w:tabs>
          <w:tab w:val="left" w:pos="1755"/>
          <w:tab w:val="left" w:pos="5130"/>
          <w:tab w:val="left" w:pos="12420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जम्मा १२ जना</w:t>
      </w:r>
    </w:p>
    <w:p w:rsidR="00340211" w:rsidRDefault="00340211" w:rsidP="00340211">
      <w:pPr>
        <w:tabs>
          <w:tab w:val="left" w:pos="1755"/>
          <w:tab w:val="left" w:pos="5130"/>
          <w:tab w:val="left" w:pos="12120"/>
        </w:tabs>
        <w:jc w:val="center"/>
      </w:pPr>
      <w:r>
        <w:rPr>
          <w:rFonts w:hint="cs"/>
          <w:cs/>
        </w:rPr>
        <w:t xml:space="preserve">                                                                                        </w:t>
      </w:r>
      <w:r w:rsidR="00943B95">
        <w:rPr>
          <w:rFonts w:hint="cs"/>
          <w:cs/>
        </w:rPr>
        <w:t xml:space="preserve">                      जम्मा - १५</w:t>
      </w:r>
    </w:p>
    <w:p w:rsidR="00185225" w:rsidRDefault="00185225" w:rsidP="00904DAB">
      <w:pPr>
        <w:tabs>
          <w:tab w:val="left" w:pos="1755"/>
          <w:tab w:val="left" w:pos="5130"/>
          <w:tab w:val="left" w:pos="12120"/>
        </w:tabs>
        <w:jc w:val="center"/>
      </w:pPr>
      <w:r>
        <w:rPr>
          <w:rFonts w:hint="cs"/>
          <w:cs/>
        </w:rPr>
        <w:t xml:space="preserve">नेपाल सरकार म.प. को </w:t>
      </w:r>
      <w:r w:rsidR="00340211">
        <w:rPr>
          <w:rFonts w:hint="cs"/>
          <w:cs/>
        </w:rPr>
        <w:t>मिति</w:t>
      </w:r>
      <w:r w:rsidR="00340211">
        <w:t xml:space="preserve"> : </w:t>
      </w:r>
      <w:r>
        <w:rPr>
          <w:rFonts w:hint="cs"/>
          <w:cs/>
        </w:rPr>
        <w:t>२०७७।०८।२३ को निर्णायानुसार स्वीकृत संरचना</w:t>
      </w:r>
    </w:p>
    <w:p w:rsidR="0046260D" w:rsidRPr="00134BDD" w:rsidRDefault="00134BDD" w:rsidP="00134BDD">
      <w:pPr>
        <w:tabs>
          <w:tab w:val="left" w:pos="1725"/>
        </w:tabs>
      </w:pPr>
      <w:r>
        <w:br w:type="textWrapping" w:clear="all"/>
      </w:r>
    </w:p>
    <w:sectPr w:rsidR="0046260D" w:rsidRPr="00134BDD" w:rsidSect="00FC4413">
      <w:pgSz w:w="15840" w:h="12240" w:orient="landscape"/>
      <w:pgMar w:top="1080" w:right="270" w:bottom="360" w:left="2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84A" w:rsidRDefault="0020384A" w:rsidP="00185225">
      <w:pPr>
        <w:spacing w:after="0" w:line="240" w:lineRule="auto"/>
      </w:pPr>
      <w:r>
        <w:separator/>
      </w:r>
    </w:p>
  </w:endnote>
  <w:endnote w:type="continuationSeparator" w:id="0">
    <w:p w:rsidR="0020384A" w:rsidRDefault="0020384A" w:rsidP="0018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84A" w:rsidRDefault="0020384A" w:rsidP="00185225">
      <w:pPr>
        <w:spacing w:after="0" w:line="240" w:lineRule="auto"/>
      </w:pPr>
      <w:r>
        <w:separator/>
      </w:r>
    </w:p>
  </w:footnote>
  <w:footnote w:type="continuationSeparator" w:id="0">
    <w:p w:rsidR="0020384A" w:rsidRDefault="0020384A" w:rsidP="00185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E6267"/>
    <w:multiLevelType w:val="multilevel"/>
    <w:tmpl w:val="CC98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0C662C"/>
    <w:multiLevelType w:val="hybridMultilevel"/>
    <w:tmpl w:val="E2FA3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FB0D7B"/>
    <w:multiLevelType w:val="hybridMultilevel"/>
    <w:tmpl w:val="9E84C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BA1"/>
    <w:rsid w:val="00026AA2"/>
    <w:rsid w:val="00134BDD"/>
    <w:rsid w:val="00185225"/>
    <w:rsid w:val="0020384A"/>
    <w:rsid w:val="002439EA"/>
    <w:rsid w:val="00260BA1"/>
    <w:rsid w:val="00306EBD"/>
    <w:rsid w:val="00340211"/>
    <w:rsid w:val="0046260D"/>
    <w:rsid w:val="005D6BB8"/>
    <w:rsid w:val="006D4A8A"/>
    <w:rsid w:val="008040BC"/>
    <w:rsid w:val="00897CB0"/>
    <w:rsid w:val="00904DAB"/>
    <w:rsid w:val="00943B95"/>
    <w:rsid w:val="00A5415A"/>
    <w:rsid w:val="00CD4BAB"/>
    <w:rsid w:val="00D83D66"/>
    <w:rsid w:val="00FC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30"/>
        <o:r id="V:Rule2" type="connector" idref="#_x0000_s1038"/>
        <o:r id="V:Rule3" type="connector" idref="#_x0000_s1032"/>
        <o:r id="V:Rule4" type="connector" idref="#_x0000_s1031"/>
        <o:r id="V:Rule5" type="connector" idref="#_x0000_s1039"/>
        <o:r id="V:Rule6" type="connector" idref="#_x0000_s1040"/>
        <o:r id="V:Rule7" type="connector" idref="#_x0000_s1035"/>
        <o:r id="V:Rule8" type="connector" idref="#_x0000_s1033"/>
        <o:r id="V:Rule9" type="connector" idref="#_x0000_s103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ixasp-typo">
    <w:name w:val="prixasp-typo"/>
    <w:basedOn w:val="DefaultParagraphFont"/>
    <w:rsid w:val="00260BA1"/>
  </w:style>
  <w:style w:type="character" w:styleId="Emphasis">
    <w:name w:val="Emphasis"/>
    <w:basedOn w:val="DefaultParagraphFont"/>
    <w:uiPriority w:val="20"/>
    <w:qFormat/>
    <w:rsid w:val="00260BA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9E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9EA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2439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4B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5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5225"/>
  </w:style>
  <w:style w:type="paragraph" w:styleId="Footer">
    <w:name w:val="footer"/>
    <w:basedOn w:val="Normal"/>
    <w:link w:val="FooterChar"/>
    <w:uiPriority w:val="99"/>
    <w:semiHidden/>
    <w:unhideWhenUsed/>
    <w:rsid w:val="00185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52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E6055-8135-4D05-BEE2-EB51F650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Counter1</cp:lastModifiedBy>
  <cp:revision>7</cp:revision>
  <dcterms:created xsi:type="dcterms:W3CDTF">2025-05-06T11:57:00Z</dcterms:created>
  <dcterms:modified xsi:type="dcterms:W3CDTF">2025-12-28T06:49:00Z</dcterms:modified>
</cp:coreProperties>
</file>